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72EEA097" w:rsidR="00CD36CF" w:rsidRDefault="008020A2" w:rsidP="00CD36CF">
      <w:pPr>
        <w:pStyle w:val="TitlePageSession"/>
      </w:pPr>
      <w:r>
        <w:t>20</w:t>
      </w:r>
      <w:r w:rsidR="00E93900">
        <w:t>2</w:t>
      </w:r>
      <w:r w:rsidR="00A07ABD">
        <w:t>3</w:t>
      </w:r>
      <w:r w:rsidR="00E93900">
        <w:t xml:space="preserve"> </w:t>
      </w:r>
      <w:r w:rsidR="00A07ABD">
        <w:t>first</w:t>
      </w:r>
      <w:r>
        <w:t xml:space="preserve"> extraordinary session</w:t>
      </w:r>
    </w:p>
    <w:p w14:paraId="68836F5E" w14:textId="2CE51E30" w:rsidR="00CD36CF" w:rsidRDefault="00D342AD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010C52">
            <w:t>Introduced</w:t>
          </w:r>
        </w:sdtContent>
      </w:sdt>
    </w:p>
    <w:p w14:paraId="1554684E" w14:textId="599C97CC" w:rsidR="00CD36CF" w:rsidRDefault="00D342AD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10C52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102</w:t>
          </w:r>
        </w:sdtContent>
      </w:sdt>
    </w:p>
    <w:p w14:paraId="6232352D" w14:textId="59B743DB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010C52">
            <w:t>Delegates Hanshaw (Mr. Speaker) and Skaff</w:t>
          </w:r>
        </w:sdtContent>
      </w:sdt>
    </w:p>
    <w:p w14:paraId="7D86A82E" w14:textId="77777777" w:rsidR="00010C52" w:rsidRPr="006F2BB1" w:rsidRDefault="00010C52" w:rsidP="00010C52">
      <w:pPr>
        <w:pStyle w:val="References"/>
        <w:rPr>
          <w:smallCaps/>
        </w:rPr>
      </w:pPr>
      <w:r>
        <w:rPr>
          <w:smallCaps/>
        </w:rPr>
        <w:t>[By Request of the Executive]</w:t>
      </w:r>
    </w:p>
    <w:p w14:paraId="3B2EEC12" w14:textId="0FEA000D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D342AD">
            <w:t>Introduced August 06, 2023; Referred to the Committee on Finance</w:t>
          </w:r>
        </w:sdtContent>
      </w:sdt>
      <w:r>
        <w:t>]</w:t>
      </w:r>
    </w:p>
    <w:p w14:paraId="07F973ED" w14:textId="10839F48" w:rsidR="00E12EA1" w:rsidRDefault="006B5915" w:rsidP="00E12EA1">
      <w:pPr>
        <w:pStyle w:val="TitleSection"/>
      </w:pPr>
      <w:r w:rsidRPr="004A625A">
        <w:lastRenderedPageBreak/>
        <w:t xml:space="preserve">A BILL </w:t>
      </w:r>
      <w:r w:rsidR="00A07ABD">
        <w:t xml:space="preserve">supplementing and amending the appropriations of public moneys out of the Treasury from the balance of moneys remaining as an unappropriated balance in the State Fund, General Revenue, </w:t>
      </w:r>
      <w:r>
        <w:t xml:space="preserve">by adding a new item </w:t>
      </w:r>
      <w:r w:rsidR="00F060AD">
        <w:t xml:space="preserve">of appropriation </w:t>
      </w:r>
      <w:r>
        <w:t xml:space="preserve">and increasing the expenditure of public moneys </w:t>
      </w:r>
      <w:r w:rsidR="004D6420">
        <w:t xml:space="preserve">to the </w:t>
      </w:r>
      <w:r>
        <w:t>Department of Revenue</w:t>
      </w:r>
      <w:r w:rsidR="004D6420">
        <w:t xml:space="preserve">, </w:t>
      </w:r>
      <w:r w:rsidR="000E38CC">
        <w:t>Office of the Secretary</w:t>
      </w:r>
      <w:r w:rsidR="004D6420">
        <w:t xml:space="preserve">, fund </w:t>
      </w:r>
      <w:r w:rsidR="000E38CC">
        <w:t>0465</w:t>
      </w:r>
      <w:r w:rsidR="004D6420">
        <w:t>, fiscal year 20</w:t>
      </w:r>
      <w:r w:rsidR="00E93900">
        <w:t>2</w:t>
      </w:r>
      <w:r w:rsidR="00A07ABD">
        <w:t>4</w:t>
      </w:r>
      <w:r w:rsidR="004D6420">
        <w:t xml:space="preserve">, organization </w:t>
      </w:r>
      <w:r>
        <w:t>070</w:t>
      </w:r>
      <w:r w:rsidR="000E38CC">
        <w:t>1</w:t>
      </w:r>
      <w:r w:rsidR="004D6420">
        <w:t xml:space="preserve">, </w:t>
      </w:r>
      <w:r w:rsidR="00E12EA1" w:rsidRPr="00C579C3">
        <w:t>by supplementing and amending</w:t>
      </w:r>
      <w:r w:rsidR="00E12EA1">
        <w:t xml:space="preserve"> the appropriations for the fiscal year ending June 30, 20</w:t>
      </w:r>
      <w:r w:rsidR="00E93900">
        <w:t>2</w:t>
      </w:r>
      <w:r w:rsidR="00A07ABD">
        <w:t>4</w:t>
      </w:r>
      <w:r w:rsidR="00E12EA1" w:rsidRPr="00C579C3">
        <w:t>.</w:t>
      </w:r>
    </w:p>
    <w:p w14:paraId="07E0F955" w14:textId="77777777" w:rsidR="00E12EA1" w:rsidRPr="00036C2F" w:rsidRDefault="00E12EA1" w:rsidP="00114984">
      <w:pPr>
        <w:pStyle w:val="EnactingClause"/>
        <w:sectPr w:rsidR="00E12EA1" w:rsidRPr="00036C2F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F2892C" w14:textId="50DD32C1" w:rsidR="00A07ABD" w:rsidRDefault="00A07ABD" w:rsidP="00A07ABD">
      <w:pPr>
        <w:pStyle w:val="SectionBody"/>
        <w:sectPr w:rsidR="00A07ABD" w:rsidSect="009256F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WHEREAS, The Governor submitted </w:t>
      </w:r>
      <w:r w:rsidR="00DE664C">
        <w:t xml:space="preserve">to the Legislature </w:t>
      </w:r>
      <w:r>
        <w:t xml:space="preserve">the Executive Budget Document </w:t>
      </w:r>
      <w:r w:rsidR="00DE664C">
        <w:t xml:space="preserve">dated </w:t>
      </w:r>
      <w:r>
        <w:t xml:space="preserve">January 11, 2023, </w:t>
      </w:r>
      <w:r w:rsidR="00DE664C">
        <w:t>which included</w:t>
      </w:r>
      <w:r>
        <w:t xml:space="preserve"> a statement of the State Fund, General Revenue, setting forth therein the cash balance as of July 1, 2022, and further included </w:t>
      </w:r>
      <w:r w:rsidR="002C712B">
        <w:t>an</w:t>
      </w:r>
      <w:r>
        <w:t xml:space="preserve"> estimate of revenue</w:t>
      </w:r>
      <w:r w:rsidR="002C712B">
        <w:t>s</w:t>
      </w:r>
      <w:r>
        <w:t xml:space="preserve"> for the fiscal year</w:t>
      </w:r>
      <w:r w:rsidR="002A763B">
        <w:t>s 2023 and</w:t>
      </w:r>
      <w:r>
        <w:t xml:space="preserve"> 202</w:t>
      </w:r>
      <w:r w:rsidR="00114984">
        <w:t>4</w:t>
      </w:r>
      <w:r>
        <w:t>, less n</w:t>
      </w:r>
      <w:r w:rsidRPr="004A625A">
        <w:t>et appropriation balances forwarded</w:t>
      </w:r>
      <w:r w:rsidR="002A763B">
        <w:t xml:space="preserve"> for fiscal year 2023</w:t>
      </w:r>
      <w:r w:rsidRPr="004A625A">
        <w:t xml:space="preserve"> and </w:t>
      </w:r>
      <w:r w:rsidR="002A763B">
        <w:t>regular and surplus appropriations appropriated and recommended for the fiscal year</w:t>
      </w:r>
      <w:r w:rsidR="002C712B">
        <w:t>s</w:t>
      </w:r>
      <w:r w:rsidR="002A763B">
        <w:t xml:space="preserve"> 2023 and 2024: </w:t>
      </w:r>
      <w:r>
        <w:t>and</w:t>
      </w:r>
    </w:p>
    <w:p w14:paraId="588538EC" w14:textId="741ABAE9" w:rsidR="00A07ABD" w:rsidRDefault="00A07ABD" w:rsidP="00A07ABD">
      <w:pPr>
        <w:pStyle w:val="SectionBody"/>
        <w:sectPr w:rsidR="00A07ABD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rPr>
          <w:color w:val="auto"/>
        </w:rPr>
        <w:t>WHEREAS, The Governor submitted to the Legislature an Executive Message, dated August 6, 2023, which included a</w:t>
      </w:r>
      <w:r w:rsidR="002A763B">
        <w:rPr>
          <w:color w:val="auto"/>
        </w:rPr>
        <w:t xml:space="preserve">n updated Statement of the State Fund, General Revenue, </w:t>
      </w:r>
      <w:r w:rsidR="002C712B">
        <w:rPr>
          <w:color w:val="auto"/>
        </w:rPr>
        <w:t>s</w:t>
      </w:r>
      <w:r w:rsidR="002A763B">
        <w:rPr>
          <w:color w:val="auto"/>
        </w:rPr>
        <w:t>etting forth therein the cash balance as of July 1, 2023 and further included a</w:t>
      </w:r>
      <w:r>
        <w:rPr>
          <w:color w:val="auto"/>
        </w:rPr>
        <w:t xml:space="preserve"> revised estimate of revenues for the </w:t>
      </w:r>
      <w:r w:rsidR="002A763B">
        <w:rPr>
          <w:color w:val="auto"/>
        </w:rPr>
        <w:t>fiscal year 2024, less net appropriation balances forwarded and regular and surplus appropriations for the fiscal year 2024</w:t>
      </w:r>
      <w:r>
        <w:rPr>
          <w:color w:val="auto"/>
        </w:rPr>
        <w:t>; and</w:t>
      </w:r>
    </w:p>
    <w:p w14:paraId="191F11A1" w14:textId="5AA177F2" w:rsidR="00114984" w:rsidRPr="00114984" w:rsidRDefault="00A07ABD" w:rsidP="00114984">
      <w:pPr>
        <w:pStyle w:val="EnactingClause"/>
      </w:pPr>
      <w:r w:rsidRPr="00114984">
        <w:t xml:space="preserve">WHEREAS, It appears from the </w:t>
      </w:r>
      <w:r w:rsidR="00DE664C">
        <w:t>Executive Message dated August 6, 2023,</w:t>
      </w:r>
      <w:r w:rsidRPr="00114984">
        <w:t xml:space="preserve"> Statement of the State Fund, General Revenue, there now remains an unappropriated balance in the Treasury which is available for appropriation during the fiscal year ending June 30, 2024; therefore</w:t>
      </w:r>
    </w:p>
    <w:p w14:paraId="14C01E48" w14:textId="4D54B7E4" w:rsidR="00E12EA1" w:rsidRPr="00114984" w:rsidRDefault="00E12EA1" w:rsidP="00114984">
      <w:pPr>
        <w:pStyle w:val="EnactingClause"/>
        <w:suppressLineNumbers/>
        <w:ind w:firstLine="0"/>
      </w:pPr>
      <w:r w:rsidRPr="00114984">
        <w:rPr>
          <w:i/>
          <w:iCs w:val="0"/>
        </w:rPr>
        <w:t>Be it enacted by the Legislature of West Virginia</w:t>
      </w:r>
      <w:r w:rsidRPr="00114984">
        <w:t>:</w:t>
      </w:r>
    </w:p>
    <w:p w14:paraId="23FB39EA" w14:textId="77777777" w:rsidR="00E12EA1" w:rsidRDefault="00E12EA1" w:rsidP="00E12EA1">
      <w:pPr>
        <w:pStyle w:val="SectionBody"/>
        <w:sectPr w:rsidR="00E12EA1" w:rsidSect="0011498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5665E2" w14:textId="772946D1" w:rsidR="00E12EA1" w:rsidRDefault="00E12EA1" w:rsidP="00E12EA1">
      <w:pPr>
        <w:pStyle w:val="SectionBody"/>
      </w:pPr>
      <w:r>
        <w:t>That the total appropriation for the fiscal year ending June 30, 20</w:t>
      </w:r>
      <w:r w:rsidR="00E93900">
        <w:t>2</w:t>
      </w:r>
      <w:r w:rsidR="00A07ABD">
        <w:t>4</w:t>
      </w:r>
      <w:r>
        <w:t xml:space="preserve">, to fund </w:t>
      </w:r>
      <w:r w:rsidR="000E38CC">
        <w:t>0465</w:t>
      </w:r>
      <w:r>
        <w:t>, fiscal year 20</w:t>
      </w:r>
      <w:r w:rsidR="00E93900">
        <w:t>2</w:t>
      </w:r>
      <w:r w:rsidR="00A07ABD">
        <w:t>4</w:t>
      </w:r>
      <w:r>
        <w:t xml:space="preserve">, organization </w:t>
      </w:r>
      <w:r w:rsidR="006B5915">
        <w:t>070</w:t>
      </w:r>
      <w:r w:rsidR="000E38CC">
        <w:t>1</w:t>
      </w:r>
      <w:r>
        <w:t xml:space="preserve">, be supplemented and amended by </w:t>
      </w:r>
      <w:r w:rsidR="006B5915">
        <w:t xml:space="preserve">adding a new </w:t>
      </w:r>
      <w:r>
        <w:t>item of appropriation 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6B4B6AD0" w14:textId="2BE3C3DB" w:rsidR="00354042" w:rsidRDefault="00E12EA1" w:rsidP="00E12EA1">
      <w:pPr>
        <w:pStyle w:val="ChapterHeading"/>
        <w:suppressLineNumbers w:val="0"/>
      </w:pPr>
      <w:r>
        <w:t xml:space="preserve"> </w:t>
      </w:r>
      <w:r w:rsidR="00C1588D">
        <w:t xml:space="preserve">department of </w:t>
      </w:r>
      <w:r w:rsidR="006B5915">
        <w:t>revenue</w:t>
      </w:r>
    </w:p>
    <w:p w14:paraId="5C5D5E34" w14:textId="09BCE0F8" w:rsidR="00354042" w:rsidRDefault="00A07ABD" w:rsidP="00E12EA1">
      <w:pPr>
        <w:pStyle w:val="SectionBody"/>
        <w:ind w:firstLine="0"/>
        <w:jc w:val="center"/>
        <w:rPr>
          <w:i/>
        </w:rPr>
      </w:pPr>
      <w:r>
        <w:rPr>
          <w:i/>
        </w:rPr>
        <w:t>8</w:t>
      </w:r>
      <w:r w:rsidR="000E38CC">
        <w:rPr>
          <w:i/>
        </w:rPr>
        <w:t>3</w:t>
      </w:r>
      <w:r w:rsidR="00E12EA1" w:rsidRPr="00D73071">
        <w:rPr>
          <w:i/>
        </w:rPr>
        <w:t xml:space="preserve"> – </w:t>
      </w:r>
      <w:r w:rsidR="000E38CC">
        <w:rPr>
          <w:i/>
        </w:rPr>
        <w:t>Office of the Secretary</w:t>
      </w:r>
    </w:p>
    <w:p w14:paraId="1F61A1CC" w14:textId="0ABCEBB0" w:rsidR="00E12EA1" w:rsidRDefault="006B5915" w:rsidP="00E12EA1">
      <w:pPr>
        <w:pStyle w:val="SectionBody"/>
        <w:ind w:firstLine="0"/>
        <w:jc w:val="center"/>
      </w:pPr>
      <w:r>
        <w:t xml:space="preserve"> </w:t>
      </w:r>
      <w:r w:rsidR="00E12EA1">
        <w:t xml:space="preserve">(WV Code Chapter </w:t>
      </w:r>
      <w:r w:rsidR="00354042">
        <w:t>1</w:t>
      </w:r>
      <w:r>
        <w:t>1</w:t>
      </w:r>
      <w:r w:rsidR="00E12EA1">
        <w:t>)</w:t>
      </w:r>
    </w:p>
    <w:p w14:paraId="7F88C2F5" w14:textId="365AE8EB" w:rsidR="00E12EA1" w:rsidRDefault="00E12EA1" w:rsidP="00E12EA1">
      <w:pPr>
        <w:pStyle w:val="SectionBody"/>
        <w:ind w:firstLine="0"/>
        <w:jc w:val="center"/>
        <w:rPr>
          <w:u w:val="single"/>
        </w:rPr>
      </w:pPr>
      <w:r>
        <w:t xml:space="preserve">Fund </w:t>
      </w:r>
      <w:r w:rsidRPr="00C579C3">
        <w:rPr>
          <w:u w:val="single"/>
        </w:rPr>
        <w:t>0</w:t>
      </w:r>
      <w:r w:rsidR="000E38CC">
        <w:rPr>
          <w:u w:val="single"/>
        </w:rPr>
        <w:t>465</w:t>
      </w:r>
      <w:r>
        <w:t xml:space="preserve"> FY </w:t>
      </w:r>
      <w:r w:rsidRPr="00C579C3">
        <w:rPr>
          <w:u w:val="single"/>
        </w:rPr>
        <w:t>20</w:t>
      </w:r>
      <w:r w:rsidR="00E93900">
        <w:rPr>
          <w:u w:val="single"/>
        </w:rPr>
        <w:t>2</w:t>
      </w:r>
      <w:r w:rsidR="00A07ABD">
        <w:rPr>
          <w:u w:val="single"/>
        </w:rPr>
        <w:t>4</w:t>
      </w:r>
      <w:r>
        <w:t xml:space="preserve"> Org </w:t>
      </w:r>
      <w:r w:rsidRPr="00A94172">
        <w:rPr>
          <w:u w:val="single"/>
        </w:rPr>
        <w:t>0</w:t>
      </w:r>
      <w:r w:rsidR="006B5915">
        <w:rPr>
          <w:u w:val="single"/>
        </w:rPr>
        <w:t>70</w:t>
      </w:r>
      <w:r w:rsidR="000E38CC">
        <w:rPr>
          <w:u w:val="single"/>
        </w:rPr>
        <w:t>1</w:t>
      </w:r>
    </w:p>
    <w:p w14:paraId="3CAC2585" w14:textId="77777777" w:rsidR="00E12EA1" w:rsidRPr="006057A9" w:rsidRDefault="00E12EA1" w:rsidP="00E12EA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Pr="006057A9">
        <w:rPr>
          <w:b/>
        </w:rPr>
        <w:t>General</w:t>
      </w:r>
    </w:p>
    <w:p w14:paraId="3328242D" w14:textId="77777777" w:rsidR="00E12EA1" w:rsidRPr="006057A9" w:rsidRDefault="00E12EA1" w:rsidP="00E12EA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2600A96B" w14:textId="77777777" w:rsidR="00E12EA1" w:rsidRDefault="00E12EA1" w:rsidP="00E12EA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 w:rsidRPr="006057A9">
        <w:rPr>
          <w:b/>
        </w:rPr>
        <w:tab/>
      </w:r>
      <w:r>
        <w:rPr>
          <w:b/>
        </w:rPr>
        <w:t>priation</w:t>
      </w:r>
      <w:r w:rsidRPr="006057A9">
        <w:rPr>
          <w:b/>
        </w:rPr>
        <w:tab/>
        <w:t>Fund</w:t>
      </w:r>
    </w:p>
    <w:p w14:paraId="027023E6" w14:textId="77777777" w:rsidR="00E12EA1" w:rsidRDefault="00E12EA1" w:rsidP="00E12EA1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4D7CB6B8" w14:textId="3F88C03F" w:rsidR="00EB7802" w:rsidRDefault="00A07ABD" w:rsidP="00E12EA1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8</w:t>
      </w:r>
      <w:r w:rsidR="00E93900">
        <w:t>a</w:t>
      </w:r>
      <w:r w:rsidR="00E12EA1">
        <w:tab/>
      </w:r>
      <w:r w:rsidR="006B5915">
        <w:t>Revenue Shortfall Reserve Fund – Transfer</w:t>
      </w:r>
      <w:r w:rsidR="00E12EA1">
        <w:tab/>
      </w:r>
      <w:r w:rsidR="00E12EA1">
        <w:tab/>
      </w:r>
      <w:r w:rsidR="006B5915">
        <w:t>590</w:t>
      </w:r>
      <w:r w:rsidR="00354042">
        <w:t>00</w:t>
      </w:r>
      <w:r w:rsidR="00E12EA1">
        <w:tab/>
        <w:t>$</w:t>
      </w:r>
      <w:r w:rsidR="00E12EA1">
        <w:tab/>
      </w:r>
      <w:r>
        <w:t>12,462,568</w:t>
      </w:r>
    </w:p>
    <w:p w14:paraId="48C16F5D" w14:textId="6CEA2FCB" w:rsidR="00DD1AF7" w:rsidRDefault="00DD1AF7" w:rsidP="0004395B">
      <w:pPr>
        <w:pStyle w:val="SectionBody"/>
      </w:pPr>
      <w:r>
        <w:t>The above appropriation for Revenue Shortfall Reserve Fund - Transfer (fund 0</w:t>
      </w:r>
      <w:r w:rsidR="000E38CC">
        <w:t>465</w:t>
      </w:r>
      <w:r>
        <w:t>, appropriation 59000) shall be transferred to the Department of Revenue, Office of the Secretary, Revenue Shortfall Reserve Fund (fund 7005).</w:t>
      </w:r>
    </w:p>
    <w:p w14:paraId="63AE418C" w14:textId="11AC7A7D" w:rsidR="006865E9" w:rsidRPr="00303684" w:rsidRDefault="00E12EA1" w:rsidP="0004395B">
      <w:pPr>
        <w:pStyle w:val="Note"/>
      </w:pPr>
      <w:r>
        <w:t xml:space="preserve">NOTE: The purpose of this supplemental appropriation bill is </w:t>
      </w:r>
      <w:r w:rsidR="006B5915">
        <w:t xml:space="preserve">to add a new item of appropriation </w:t>
      </w:r>
      <w:r w:rsidR="003A447B">
        <w:t>in the</w:t>
      </w:r>
      <w:r w:rsidR="00075A6F">
        <w:t xml:space="preserve"> aforesaid account </w:t>
      </w:r>
      <w:r w:rsidR="003A447B">
        <w:t xml:space="preserve">from </w:t>
      </w:r>
      <w:r w:rsidR="00075A6F">
        <w:t xml:space="preserve">the State Fund, General Revenue, </w:t>
      </w:r>
      <w:r>
        <w:t>for the fiscal year 20</w:t>
      </w:r>
      <w:r w:rsidR="00E93900">
        <w:t>2</w:t>
      </w:r>
      <w:r w:rsidR="00A07ABD">
        <w:t>4</w:t>
      </w:r>
      <w:r>
        <w:t>.</w:t>
      </w:r>
    </w:p>
    <w:sectPr w:rsidR="006865E9" w:rsidRPr="00303684" w:rsidSect="00E12EA1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FA814" w14:textId="77777777" w:rsidR="003F130A" w:rsidRPr="00B844FE" w:rsidRDefault="003F130A" w:rsidP="00B844FE">
      <w:r>
        <w:separator/>
      </w:r>
    </w:p>
  </w:endnote>
  <w:endnote w:type="continuationSeparator" w:id="0">
    <w:p w14:paraId="3871200F" w14:textId="77777777" w:rsidR="003F130A" w:rsidRPr="00B844FE" w:rsidRDefault="003F130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2EA90" w14:textId="77777777" w:rsidR="00010C52" w:rsidRDefault="00010C5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9946792"/>
      <w:docPartObj>
        <w:docPartGallery w:val="Page Numbers (Bottom of Page)"/>
        <w:docPartUnique/>
      </w:docPartObj>
    </w:sdtPr>
    <w:sdtEndPr/>
    <w:sdtContent>
      <w:p w14:paraId="6012BF03" w14:textId="77777777" w:rsidR="00A07ABD" w:rsidRPr="00B844FE" w:rsidRDefault="00A07ABD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A36CC8D" w14:textId="77777777" w:rsidR="00A07ABD" w:rsidRDefault="00A07ABD" w:rsidP="00B844FE"/>
  <w:p w14:paraId="33521DBB" w14:textId="77777777" w:rsidR="00A07ABD" w:rsidRDefault="00A07AB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082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BA48B5" w14:textId="77777777" w:rsidR="00A07ABD" w:rsidRDefault="00A07AB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84111B" w14:textId="77777777" w:rsidR="00A07ABD" w:rsidRDefault="00A07AB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057C" w14:textId="2D7C19BE" w:rsidR="00342622" w:rsidRDefault="00B921E5" w:rsidP="00B921E5">
    <w:pPr>
      <w:pStyle w:val="Footer"/>
      <w:jc w:val="center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816E" w14:textId="77777777" w:rsidR="003F130A" w:rsidRPr="00B844FE" w:rsidRDefault="003F130A" w:rsidP="00B844FE">
      <w:r>
        <w:separator/>
      </w:r>
    </w:p>
  </w:footnote>
  <w:footnote w:type="continuationSeparator" w:id="0">
    <w:p w14:paraId="64179A39" w14:textId="77777777" w:rsidR="003F130A" w:rsidRPr="00B844FE" w:rsidRDefault="003F130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D342AD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BC6" w14:textId="3B7FE1D6" w:rsidR="00342622" w:rsidRDefault="00010C52" w:rsidP="00010C52">
    <w:pPr>
      <w:pStyle w:val="HeaderStyle"/>
    </w:pPr>
    <w:bookmarkStart w:id="0" w:name="_Hlk142216436"/>
    <w:bookmarkStart w:id="1" w:name="_Hlk142216437"/>
    <w:r>
      <w:t>Intr SB</w:t>
    </w:r>
    <w:r>
      <w:tab/>
    </w:r>
    <w:r>
      <w:tab/>
      <w:t xml:space="preserve">202314084H 202314083S 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1EF49" w14:textId="77777777" w:rsidR="00010C52" w:rsidRDefault="00010C5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6F47B" w14:textId="77777777" w:rsidR="00A07ABD" w:rsidRPr="00B844FE" w:rsidRDefault="00D342AD">
    <w:pPr>
      <w:pStyle w:val="Header"/>
    </w:pPr>
    <w:sdt>
      <w:sdtPr>
        <w:id w:val="454456342"/>
        <w:placeholder>
          <w:docPart w:val="FA474D172DA24A258969C8A2424E878C"/>
        </w:placeholder>
        <w:temporary/>
        <w:showingPlcHdr/>
      </w:sdtPr>
      <w:sdtEndPr/>
      <w:sdtContent>
        <w:r w:rsidR="00A07ABD" w:rsidRPr="00B844FE">
          <w:t>[Type here]</w:t>
        </w:r>
      </w:sdtContent>
    </w:sdt>
    <w:r w:rsidR="00A07ABD" w:rsidRPr="00B844FE">
      <w:ptab w:relativeTo="margin" w:alignment="left" w:leader="none"/>
    </w:r>
    <w:sdt>
      <w:sdtPr>
        <w:id w:val="-668398386"/>
        <w:placeholder>
          <w:docPart w:val="FA474D172DA24A258969C8A2424E878C"/>
        </w:placeholder>
        <w:temporary/>
        <w:showingPlcHdr/>
      </w:sdtPr>
      <w:sdtEndPr/>
      <w:sdtContent>
        <w:r w:rsidR="00A07ABD" w:rsidRPr="00B844FE">
          <w:t>[Type here]</w:t>
        </w:r>
      </w:sdtContent>
    </w:sdt>
  </w:p>
  <w:p w14:paraId="13DDEB67" w14:textId="77777777" w:rsidR="00A07ABD" w:rsidRDefault="00A07AB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FBB9" w14:textId="77777777" w:rsidR="00A07ABD" w:rsidRPr="00C33014" w:rsidRDefault="00A07ABD" w:rsidP="00C33014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1EX</w:t>
    </w:r>
  </w:p>
  <w:p w14:paraId="2344D72E" w14:textId="77777777" w:rsidR="00A07ABD" w:rsidRPr="00C33014" w:rsidRDefault="00A07ABD" w:rsidP="00C33014">
    <w:pPr>
      <w:pStyle w:val="Header"/>
    </w:pPr>
  </w:p>
  <w:p w14:paraId="22FFB390" w14:textId="77777777" w:rsidR="00A07ABD" w:rsidRDefault="00A07AB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52545" w14:textId="77777777" w:rsidR="00A07ABD" w:rsidRPr="002A0269" w:rsidRDefault="00A07ABD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D342AD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5F255" w14:textId="4E9893C3" w:rsidR="00010C52" w:rsidRDefault="00010C52" w:rsidP="00010C52">
    <w:pPr>
      <w:pStyle w:val="HeaderStyle"/>
    </w:pPr>
    <w:r w:rsidRPr="00010C52">
      <w:t xml:space="preserve"> </w:t>
    </w:r>
    <w:r>
      <w:t>Intr SB</w:t>
    </w:r>
    <w:r>
      <w:tab/>
    </w:r>
    <w:r>
      <w:tab/>
      <w:t xml:space="preserve">202314084H 202314083S </w:t>
    </w:r>
  </w:p>
  <w:p w14:paraId="127651FF" w14:textId="77777777" w:rsidR="00342622" w:rsidRDefault="00342622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17089453">
    <w:abstractNumId w:val="2"/>
  </w:num>
  <w:num w:numId="2" w16cid:durableId="1059062483">
    <w:abstractNumId w:val="2"/>
  </w:num>
  <w:num w:numId="3" w16cid:durableId="654188786">
    <w:abstractNumId w:val="0"/>
  </w:num>
  <w:num w:numId="4" w16cid:durableId="378554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C52"/>
    <w:rsid w:val="00036C2F"/>
    <w:rsid w:val="0004395B"/>
    <w:rsid w:val="0005447E"/>
    <w:rsid w:val="00075A6F"/>
    <w:rsid w:val="000812EA"/>
    <w:rsid w:val="00085D22"/>
    <w:rsid w:val="000A2D92"/>
    <w:rsid w:val="000B04A5"/>
    <w:rsid w:val="000C5C77"/>
    <w:rsid w:val="000E38CC"/>
    <w:rsid w:val="000E4B72"/>
    <w:rsid w:val="0010070F"/>
    <w:rsid w:val="00114984"/>
    <w:rsid w:val="0015112E"/>
    <w:rsid w:val="001552E7"/>
    <w:rsid w:val="00170E7D"/>
    <w:rsid w:val="00190D3E"/>
    <w:rsid w:val="0019461C"/>
    <w:rsid w:val="001A2194"/>
    <w:rsid w:val="001B6B13"/>
    <w:rsid w:val="001C063D"/>
    <w:rsid w:val="001C279E"/>
    <w:rsid w:val="001C5460"/>
    <w:rsid w:val="001C7D7C"/>
    <w:rsid w:val="001D459E"/>
    <w:rsid w:val="001F58C9"/>
    <w:rsid w:val="0022749D"/>
    <w:rsid w:val="0023300C"/>
    <w:rsid w:val="0027011C"/>
    <w:rsid w:val="00274200"/>
    <w:rsid w:val="00291E6F"/>
    <w:rsid w:val="0029661E"/>
    <w:rsid w:val="002A0269"/>
    <w:rsid w:val="002A14C6"/>
    <w:rsid w:val="002A763B"/>
    <w:rsid w:val="002C712B"/>
    <w:rsid w:val="00303684"/>
    <w:rsid w:val="0030622E"/>
    <w:rsid w:val="00307239"/>
    <w:rsid w:val="00314854"/>
    <w:rsid w:val="00314DCA"/>
    <w:rsid w:val="00342622"/>
    <w:rsid w:val="00354042"/>
    <w:rsid w:val="00370F81"/>
    <w:rsid w:val="003A2D8B"/>
    <w:rsid w:val="003A447B"/>
    <w:rsid w:val="003F130A"/>
    <w:rsid w:val="003F6E38"/>
    <w:rsid w:val="00403466"/>
    <w:rsid w:val="00405320"/>
    <w:rsid w:val="00422431"/>
    <w:rsid w:val="0044526E"/>
    <w:rsid w:val="0048096E"/>
    <w:rsid w:val="004A5FA7"/>
    <w:rsid w:val="004A625A"/>
    <w:rsid w:val="004A70B7"/>
    <w:rsid w:val="004B5DB6"/>
    <w:rsid w:val="004C13DD"/>
    <w:rsid w:val="004D6420"/>
    <w:rsid w:val="004E3441"/>
    <w:rsid w:val="004F372F"/>
    <w:rsid w:val="005260BC"/>
    <w:rsid w:val="005A5366"/>
    <w:rsid w:val="005B4460"/>
    <w:rsid w:val="005C20CE"/>
    <w:rsid w:val="005E4141"/>
    <w:rsid w:val="006057A9"/>
    <w:rsid w:val="00610A55"/>
    <w:rsid w:val="00610BA1"/>
    <w:rsid w:val="006134C3"/>
    <w:rsid w:val="006329AB"/>
    <w:rsid w:val="00637E73"/>
    <w:rsid w:val="0064386F"/>
    <w:rsid w:val="006865E9"/>
    <w:rsid w:val="00691F3E"/>
    <w:rsid w:val="006921E9"/>
    <w:rsid w:val="00694BFB"/>
    <w:rsid w:val="006A106B"/>
    <w:rsid w:val="006B5915"/>
    <w:rsid w:val="006C1F8E"/>
    <w:rsid w:val="006D4036"/>
    <w:rsid w:val="006D4726"/>
    <w:rsid w:val="00710AE4"/>
    <w:rsid w:val="00711CA0"/>
    <w:rsid w:val="00731228"/>
    <w:rsid w:val="007C12B7"/>
    <w:rsid w:val="007E4D29"/>
    <w:rsid w:val="007F1CF5"/>
    <w:rsid w:val="007F5B38"/>
    <w:rsid w:val="008020A2"/>
    <w:rsid w:val="00834EDE"/>
    <w:rsid w:val="00840853"/>
    <w:rsid w:val="00855BE3"/>
    <w:rsid w:val="008736AA"/>
    <w:rsid w:val="008A07AC"/>
    <w:rsid w:val="008A4601"/>
    <w:rsid w:val="008B31A9"/>
    <w:rsid w:val="008B3D61"/>
    <w:rsid w:val="008D275D"/>
    <w:rsid w:val="008F66F4"/>
    <w:rsid w:val="009058E9"/>
    <w:rsid w:val="00913C51"/>
    <w:rsid w:val="00934769"/>
    <w:rsid w:val="00935256"/>
    <w:rsid w:val="00953694"/>
    <w:rsid w:val="00954257"/>
    <w:rsid w:val="00980327"/>
    <w:rsid w:val="0098653C"/>
    <w:rsid w:val="009C6E1A"/>
    <w:rsid w:val="009F1067"/>
    <w:rsid w:val="009F7205"/>
    <w:rsid w:val="00A07ABD"/>
    <w:rsid w:val="00A142BC"/>
    <w:rsid w:val="00A31E01"/>
    <w:rsid w:val="00A527AD"/>
    <w:rsid w:val="00A52BEA"/>
    <w:rsid w:val="00A718CF"/>
    <w:rsid w:val="00A74F57"/>
    <w:rsid w:val="00AB5376"/>
    <w:rsid w:val="00AC3883"/>
    <w:rsid w:val="00AE48A0"/>
    <w:rsid w:val="00AF77FC"/>
    <w:rsid w:val="00B162FF"/>
    <w:rsid w:val="00B16F25"/>
    <w:rsid w:val="00B24422"/>
    <w:rsid w:val="00B71035"/>
    <w:rsid w:val="00B80AC2"/>
    <w:rsid w:val="00B80C20"/>
    <w:rsid w:val="00B83F62"/>
    <w:rsid w:val="00B844FE"/>
    <w:rsid w:val="00B921E5"/>
    <w:rsid w:val="00BB39D2"/>
    <w:rsid w:val="00BB7416"/>
    <w:rsid w:val="00BC562B"/>
    <w:rsid w:val="00C1588D"/>
    <w:rsid w:val="00C16AE5"/>
    <w:rsid w:val="00C306AC"/>
    <w:rsid w:val="00C32565"/>
    <w:rsid w:val="00C33014"/>
    <w:rsid w:val="00C33434"/>
    <w:rsid w:val="00C34869"/>
    <w:rsid w:val="00C42EB6"/>
    <w:rsid w:val="00C579C3"/>
    <w:rsid w:val="00C75970"/>
    <w:rsid w:val="00C85096"/>
    <w:rsid w:val="00CB0AD5"/>
    <w:rsid w:val="00CB20EF"/>
    <w:rsid w:val="00CD12CB"/>
    <w:rsid w:val="00CD36CF"/>
    <w:rsid w:val="00CF1DCA"/>
    <w:rsid w:val="00CF57F0"/>
    <w:rsid w:val="00D15008"/>
    <w:rsid w:val="00D342AD"/>
    <w:rsid w:val="00D40B28"/>
    <w:rsid w:val="00D579FC"/>
    <w:rsid w:val="00D672A8"/>
    <w:rsid w:val="00DD1AF7"/>
    <w:rsid w:val="00DE526B"/>
    <w:rsid w:val="00DE56BA"/>
    <w:rsid w:val="00DE664C"/>
    <w:rsid w:val="00DF199D"/>
    <w:rsid w:val="00E01542"/>
    <w:rsid w:val="00E03788"/>
    <w:rsid w:val="00E10AF0"/>
    <w:rsid w:val="00E12EA1"/>
    <w:rsid w:val="00E365F1"/>
    <w:rsid w:val="00E62F48"/>
    <w:rsid w:val="00E831B3"/>
    <w:rsid w:val="00E8712C"/>
    <w:rsid w:val="00E93900"/>
    <w:rsid w:val="00EA7EA2"/>
    <w:rsid w:val="00EB7802"/>
    <w:rsid w:val="00EC03FC"/>
    <w:rsid w:val="00EE0125"/>
    <w:rsid w:val="00EE70CB"/>
    <w:rsid w:val="00F02163"/>
    <w:rsid w:val="00F060AD"/>
    <w:rsid w:val="00F104E4"/>
    <w:rsid w:val="00F41CA2"/>
    <w:rsid w:val="00F62EFB"/>
    <w:rsid w:val="00F777B9"/>
    <w:rsid w:val="00F939A4"/>
    <w:rsid w:val="00FA7B09"/>
    <w:rsid w:val="00FD3453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04395B"/>
    <w:pPr>
      <w:widowControl w:val="0"/>
      <w:suppressLineNumbers/>
      <w:spacing w:after="220"/>
      <w:ind w:right="720"/>
      <w:jc w:val="both"/>
    </w:pPr>
    <w:rPr>
      <w:rFonts w:eastAsia="Calibri"/>
      <w:color w:val="00000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04395B"/>
    <w:rPr>
      <w:rFonts w:eastAsia="Calibri"/>
      <w:color w:val="00000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114984"/>
    <w:pPr>
      <w:ind w:firstLine="720"/>
      <w:jc w:val="both"/>
    </w:pPr>
    <w:rPr>
      <w:rFonts w:eastAsia="Calibri"/>
      <w:iCs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114984"/>
    <w:rPr>
      <w:rFonts w:eastAsia="Calibri"/>
      <w:iCs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locked/>
    <w:rsid w:val="003A4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E4FDE"/>
    <w:rsid w:val="00C66561"/>
    <w:rsid w:val="00CE3655"/>
    <w:rsid w:val="00E6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F8175-CBCF-486D-9E29-4B687E129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Cook, Michael T</dc:creator>
  <cp:lastModifiedBy>Joey Sheen</cp:lastModifiedBy>
  <cp:revision>2</cp:revision>
  <cp:lastPrinted>2021-06-17T19:49:00Z</cp:lastPrinted>
  <dcterms:created xsi:type="dcterms:W3CDTF">2023-08-06T21:21:00Z</dcterms:created>
  <dcterms:modified xsi:type="dcterms:W3CDTF">2023-08-06T21:21:00Z</dcterms:modified>
</cp:coreProperties>
</file>