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0C836" w14:textId="77777777" w:rsidR="00FE067E" w:rsidRPr="00B1303F" w:rsidRDefault="003C6034" w:rsidP="00CC1F3B">
      <w:pPr>
        <w:pStyle w:val="TitlePageOrigin"/>
        <w:rPr>
          <w:color w:val="auto"/>
        </w:rPr>
      </w:pPr>
      <w:r w:rsidRPr="00B1303F">
        <w:rPr>
          <w:caps w:val="0"/>
          <w:color w:val="auto"/>
        </w:rPr>
        <w:t>WEST VIRGINIA LEGISLATURE</w:t>
      </w:r>
    </w:p>
    <w:p w14:paraId="567D9D0D" w14:textId="77777777" w:rsidR="00CD36CF" w:rsidRPr="00B1303F" w:rsidRDefault="00CD36CF" w:rsidP="00CC1F3B">
      <w:pPr>
        <w:pStyle w:val="TitlePageSession"/>
        <w:rPr>
          <w:color w:val="auto"/>
        </w:rPr>
      </w:pPr>
      <w:r w:rsidRPr="00B1303F">
        <w:rPr>
          <w:color w:val="auto"/>
        </w:rPr>
        <w:t>20</w:t>
      </w:r>
      <w:r w:rsidR="00EC5E63" w:rsidRPr="00B1303F">
        <w:rPr>
          <w:color w:val="auto"/>
        </w:rPr>
        <w:t>2</w:t>
      </w:r>
      <w:r w:rsidR="00B71E6F" w:rsidRPr="00B1303F">
        <w:rPr>
          <w:color w:val="auto"/>
        </w:rPr>
        <w:t>3</w:t>
      </w:r>
      <w:r w:rsidRPr="00B1303F">
        <w:rPr>
          <w:color w:val="auto"/>
        </w:rPr>
        <w:t xml:space="preserve"> </w:t>
      </w:r>
      <w:r w:rsidR="003C6034" w:rsidRPr="00B1303F">
        <w:rPr>
          <w:caps w:val="0"/>
          <w:color w:val="auto"/>
        </w:rPr>
        <w:t>REGULAR SESSION</w:t>
      </w:r>
    </w:p>
    <w:p w14:paraId="2BFEE8F8" w14:textId="77777777" w:rsidR="00CD36CF" w:rsidRPr="00B1303F" w:rsidRDefault="00FC49F4" w:rsidP="00CC1F3B">
      <w:pPr>
        <w:pStyle w:val="TitlePageBillPrefix"/>
        <w:rPr>
          <w:color w:val="auto"/>
        </w:rPr>
      </w:pPr>
      <w:sdt>
        <w:sdtPr>
          <w:rPr>
            <w:color w:val="auto"/>
          </w:rPr>
          <w:tag w:val="IntroDate"/>
          <w:id w:val="-1236936958"/>
          <w:placeholder>
            <w:docPart w:val="F8751D91C1D648C39EA590FB73EB368D"/>
          </w:placeholder>
          <w:text/>
        </w:sdtPr>
        <w:sdtEndPr/>
        <w:sdtContent>
          <w:r w:rsidR="00AE48A0" w:rsidRPr="00B1303F">
            <w:rPr>
              <w:color w:val="auto"/>
            </w:rPr>
            <w:t>Introduced</w:t>
          </w:r>
        </w:sdtContent>
      </w:sdt>
    </w:p>
    <w:p w14:paraId="6D3C457D" w14:textId="13A7D860" w:rsidR="00CD36CF" w:rsidRPr="00B1303F" w:rsidRDefault="00FC49F4" w:rsidP="00CC1F3B">
      <w:pPr>
        <w:pStyle w:val="BillNumber"/>
        <w:rPr>
          <w:color w:val="auto"/>
        </w:rPr>
      </w:pPr>
      <w:sdt>
        <w:sdtPr>
          <w:rPr>
            <w:color w:val="auto"/>
          </w:rPr>
          <w:tag w:val="Chamber"/>
          <w:id w:val="893011969"/>
          <w:lock w:val="sdtLocked"/>
          <w:placeholder>
            <w:docPart w:val="9BCE494F9DBC4480B85B66398B9BF028"/>
          </w:placeholder>
          <w:dropDownList>
            <w:listItem w:displayText="House" w:value="House"/>
            <w:listItem w:displayText="Senate" w:value="Senate"/>
          </w:dropDownList>
        </w:sdtPr>
        <w:sdtEndPr/>
        <w:sdtContent>
          <w:r w:rsidR="00C33434" w:rsidRPr="00B1303F">
            <w:rPr>
              <w:color w:val="auto"/>
            </w:rPr>
            <w:t>House</w:t>
          </w:r>
        </w:sdtContent>
      </w:sdt>
      <w:r w:rsidR="00303684" w:rsidRPr="00B1303F">
        <w:rPr>
          <w:color w:val="auto"/>
        </w:rPr>
        <w:t xml:space="preserve"> </w:t>
      </w:r>
      <w:r w:rsidR="00CD36CF" w:rsidRPr="00B1303F">
        <w:rPr>
          <w:color w:val="auto"/>
        </w:rPr>
        <w:t xml:space="preserve">Bill </w:t>
      </w:r>
      <w:sdt>
        <w:sdtPr>
          <w:rPr>
            <w:color w:val="auto"/>
          </w:rPr>
          <w:tag w:val="BNum"/>
          <w:id w:val="1645317809"/>
          <w:lock w:val="sdtLocked"/>
          <w:placeholder>
            <w:docPart w:val="3C8BF4500D9F4682A0EBCD3D0DB38780"/>
          </w:placeholder>
          <w:text/>
        </w:sdtPr>
        <w:sdtEndPr/>
        <w:sdtContent>
          <w:r w:rsidR="000A2D5B">
            <w:rPr>
              <w:color w:val="auto"/>
            </w:rPr>
            <w:t>121</w:t>
          </w:r>
        </w:sdtContent>
      </w:sdt>
    </w:p>
    <w:p w14:paraId="3C42AC9E" w14:textId="7CD50B0C" w:rsidR="00CD36CF" w:rsidRPr="00B1303F" w:rsidRDefault="00CD36CF" w:rsidP="00CC1F3B">
      <w:pPr>
        <w:pStyle w:val="Sponsors"/>
        <w:rPr>
          <w:color w:val="auto"/>
        </w:rPr>
      </w:pPr>
      <w:r w:rsidRPr="00B1303F">
        <w:rPr>
          <w:color w:val="auto"/>
        </w:rPr>
        <w:t xml:space="preserve">By </w:t>
      </w:r>
      <w:sdt>
        <w:sdtPr>
          <w:rPr>
            <w:color w:val="auto"/>
          </w:rPr>
          <w:tag w:val="Sponsors"/>
          <w:id w:val="1589585889"/>
          <w:placeholder>
            <w:docPart w:val="20237833FB0F41AEBD1F89B6DC53C573"/>
          </w:placeholder>
          <w:text w:multiLine="1"/>
        </w:sdtPr>
        <w:sdtEndPr/>
        <w:sdtContent>
          <w:r w:rsidR="00CA3949" w:rsidRPr="00B1303F">
            <w:rPr>
              <w:color w:val="auto"/>
            </w:rPr>
            <w:t>Delegates Hanshaw (Mr. Speaker) and Skaff</w:t>
          </w:r>
        </w:sdtContent>
      </w:sdt>
    </w:p>
    <w:p w14:paraId="1415D275" w14:textId="454AE121" w:rsidR="00CA3949" w:rsidRPr="00B1303F" w:rsidRDefault="000353BC" w:rsidP="00CC1F3B">
      <w:pPr>
        <w:pStyle w:val="Sponsors"/>
        <w:rPr>
          <w:color w:val="auto"/>
        </w:rPr>
      </w:pPr>
      <w:r>
        <w:rPr>
          <w:color w:val="auto"/>
        </w:rPr>
        <w:t>(</w:t>
      </w:r>
      <w:r w:rsidR="00CA3949" w:rsidRPr="00B1303F">
        <w:rPr>
          <w:color w:val="auto"/>
        </w:rPr>
        <w:t>By Request of the Executive</w:t>
      </w:r>
      <w:r>
        <w:rPr>
          <w:color w:val="auto"/>
        </w:rPr>
        <w:t>)</w:t>
      </w:r>
    </w:p>
    <w:p w14:paraId="0E74232B" w14:textId="77777777" w:rsidR="000353BC" w:rsidRDefault="00CD36CF" w:rsidP="00CC1F3B">
      <w:pPr>
        <w:pStyle w:val="References"/>
        <w:rPr>
          <w:color w:val="auto"/>
        </w:rPr>
        <w:sectPr w:rsidR="000353B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1303F">
        <w:rPr>
          <w:color w:val="auto"/>
        </w:rPr>
        <w:t>[</w:t>
      </w:r>
      <w:sdt>
        <w:sdtPr>
          <w:rPr>
            <w:color w:val="auto"/>
          </w:rPr>
          <w:tag w:val="References"/>
          <w:id w:val="-1043047873"/>
          <w:placeholder>
            <w:docPart w:val="B0BEF75C59954ACEB7371BFF62769D75"/>
          </w:placeholder>
          <w:text w:multiLine="1"/>
        </w:sdtPr>
        <w:sdtEndPr/>
        <w:sdtContent>
          <w:r w:rsidR="000A2D5B">
            <w:rPr>
              <w:color w:val="auto"/>
            </w:rPr>
            <w:t>Introduced August 6, 2023; Referred to the Committee on Finance</w:t>
          </w:r>
        </w:sdtContent>
      </w:sdt>
      <w:r w:rsidRPr="00B1303F">
        <w:rPr>
          <w:color w:val="auto"/>
        </w:rPr>
        <w:t>]</w:t>
      </w:r>
    </w:p>
    <w:p w14:paraId="64E50BED" w14:textId="2B37CA1B" w:rsidR="00E831B3" w:rsidRPr="00B1303F" w:rsidRDefault="00E831B3" w:rsidP="00CC1F3B">
      <w:pPr>
        <w:pStyle w:val="References"/>
        <w:rPr>
          <w:color w:val="auto"/>
        </w:rPr>
      </w:pPr>
    </w:p>
    <w:p w14:paraId="42077DD5" w14:textId="611D59D7" w:rsidR="00303684" w:rsidRPr="00B1303F" w:rsidRDefault="0000526A" w:rsidP="000353BC">
      <w:pPr>
        <w:pStyle w:val="TitleSection"/>
        <w:rPr>
          <w:color w:val="auto"/>
        </w:rPr>
      </w:pPr>
      <w:r w:rsidRPr="00B1303F">
        <w:rPr>
          <w:color w:val="auto"/>
        </w:rPr>
        <w:lastRenderedPageBreak/>
        <w:t>A BILL</w:t>
      </w:r>
      <w:r w:rsidR="00CA3949" w:rsidRPr="00B1303F">
        <w:rPr>
          <w:color w:val="auto"/>
        </w:rPr>
        <w:t xml:space="preserve"> </w:t>
      </w:r>
      <w:r w:rsidR="00CA3949" w:rsidRPr="00B1303F">
        <w:rPr>
          <w:rStyle w:val="normaltextrun"/>
          <w:rFonts w:cs="Arial"/>
          <w:color w:val="auto"/>
          <w:shd w:val="clear" w:color="auto" w:fill="FFFFFF"/>
        </w:rPr>
        <w:t xml:space="preserve">amend the Code of West Virginia, 1931, as amended, by </w:t>
      </w:r>
      <w:r w:rsidR="00CA3949" w:rsidRPr="00B1303F">
        <w:rPr>
          <w:rStyle w:val="normaltextrun"/>
          <w:rFonts w:cs="Arial"/>
          <w:color w:val="auto"/>
        </w:rPr>
        <w:t>adding thereto a new article</w:t>
      </w:r>
      <w:r w:rsidR="00CA3949" w:rsidRPr="00B1303F">
        <w:rPr>
          <w:rStyle w:val="normaltextrun"/>
          <w:rFonts w:cs="Arial"/>
          <w:color w:val="auto"/>
          <w:shd w:val="clear" w:color="auto" w:fill="FFFFFF"/>
        </w:rPr>
        <w:t>, designated §7-5B-1 and §7-5B-2; and to amend and reenact §33-3-33 of said code, all relating to funding certain first responders; creating a special revenue fund administered by the Secretary of Homeland Security for the benefit of counties with excess levies or dedicated fees related to emergency services; creating a special revenue fund administered by the Secretary of Homeland Security for the benefit of emergency services in certain counties exhibiting population increase; granting rulemaking authority; requiring the State Fire Marshal provide certain information to the State Treasurer before distribution of the Fire Protection Fund; and requiring that volunteer fire departments eligible to receive policy surcharge funds implement the State Auditor</w:t>
      </w:r>
      <w:r w:rsidR="000353BC">
        <w:rPr>
          <w:rStyle w:val="normaltextrun"/>
          <w:rFonts w:cs="Arial"/>
          <w:color w:val="auto"/>
          <w:shd w:val="clear" w:color="auto" w:fill="FFFFFF"/>
        </w:rPr>
        <w:t>’</w:t>
      </w:r>
      <w:r w:rsidR="00CA3949" w:rsidRPr="00B1303F">
        <w:rPr>
          <w:rStyle w:val="normaltextrun"/>
          <w:rFonts w:cs="Arial"/>
          <w:color w:val="auto"/>
          <w:shd w:val="clear" w:color="auto" w:fill="FFFFFF"/>
        </w:rPr>
        <w:t>s West Virginia Checkbook fiscal reporting system.</w:t>
      </w:r>
    </w:p>
    <w:p w14:paraId="34731C16" w14:textId="77777777" w:rsidR="00303684" w:rsidRPr="00B1303F" w:rsidRDefault="00303684" w:rsidP="000353BC">
      <w:pPr>
        <w:pStyle w:val="EnactingClause"/>
        <w:rPr>
          <w:color w:val="auto"/>
        </w:rPr>
      </w:pPr>
      <w:r w:rsidRPr="00B1303F">
        <w:rPr>
          <w:color w:val="auto"/>
        </w:rPr>
        <w:t>Be it enacted by the Legislature of West Virginia:</w:t>
      </w:r>
    </w:p>
    <w:p w14:paraId="3F094B50" w14:textId="77777777" w:rsidR="003C6034" w:rsidRPr="00B1303F" w:rsidRDefault="003C6034" w:rsidP="000353BC">
      <w:pPr>
        <w:pStyle w:val="EnactingClause"/>
        <w:rPr>
          <w:color w:val="auto"/>
        </w:rPr>
        <w:sectPr w:rsidR="003C6034" w:rsidRPr="00B1303F" w:rsidSect="000353BC">
          <w:pgSz w:w="12240" w:h="15840" w:code="1"/>
          <w:pgMar w:top="1440" w:right="1440" w:bottom="1440" w:left="1440" w:header="720" w:footer="720" w:gutter="0"/>
          <w:lnNumType w:countBy="1" w:restart="newSection"/>
          <w:pgNumType w:start="0"/>
          <w:cols w:space="720"/>
          <w:titlePg/>
          <w:docGrid w:linePitch="360"/>
        </w:sectPr>
      </w:pPr>
    </w:p>
    <w:p w14:paraId="67EFD57E" w14:textId="77777777" w:rsidR="00CA3949" w:rsidRPr="00B1303F" w:rsidRDefault="00CA3949" w:rsidP="000353BC">
      <w:pPr>
        <w:pStyle w:val="ChapterHeading"/>
        <w:widowControl/>
        <w:rPr>
          <w:rFonts w:cs="Arial"/>
          <w:color w:val="auto"/>
        </w:rPr>
      </w:pPr>
      <w:r w:rsidRPr="00B1303F">
        <w:rPr>
          <w:rFonts w:cs="Arial"/>
          <w:color w:val="auto"/>
        </w:rPr>
        <w:t>CHapter 7. County Commissions and officers</w:t>
      </w:r>
    </w:p>
    <w:p w14:paraId="76DE2BBF" w14:textId="77777777" w:rsidR="00CA3949" w:rsidRPr="00B1303F" w:rsidRDefault="00CA3949" w:rsidP="000353BC">
      <w:pPr>
        <w:pStyle w:val="ChapterHeading"/>
        <w:widowControl/>
        <w:jc w:val="left"/>
        <w:rPr>
          <w:rFonts w:cs="Arial"/>
          <w:caps w:val="0"/>
          <w:color w:val="auto"/>
          <w:sz w:val="24"/>
          <w:szCs w:val="20"/>
          <w:u w:val="single"/>
        </w:rPr>
      </w:pPr>
      <w:r w:rsidRPr="00B1303F">
        <w:rPr>
          <w:rFonts w:cs="Arial"/>
          <w:caps w:val="0"/>
          <w:color w:val="auto"/>
          <w:sz w:val="24"/>
          <w:szCs w:val="20"/>
          <w:u w:val="single"/>
        </w:rPr>
        <w:t xml:space="preserve">ARTICLE 5B. Funds for fire protection. </w:t>
      </w:r>
    </w:p>
    <w:p w14:paraId="44412A95" w14:textId="77777777" w:rsidR="00CA3949" w:rsidRPr="00B1303F" w:rsidRDefault="00CA3949" w:rsidP="000353BC">
      <w:pPr>
        <w:pStyle w:val="SectionHeading"/>
        <w:widowControl/>
        <w:rPr>
          <w:color w:val="auto"/>
          <w:szCs w:val="20"/>
          <w:u w:val="single"/>
        </w:rPr>
      </w:pPr>
      <w:r w:rsidRPr="00B1303F">
        <w:rPr>
          <w:color w:val="auto"/>
          <w:szCs w:val="20"/>
          <w:u w:val="single"/>
        </w:rPr>
        <w:t>§7-5B-1. Funds for use of fire protection</w:t>
      </w:r>
      <w:r w:rsidRPr="00B1303F">
        <w:rPr>
          <w:i/>
          <w:iCs/>
          <w:color w:val="auto"/>
          <w:u w:val="single"/>
        </w:rPr>
        <w:t xml:space="preserve"> </w:t>
      </w:r>
      <w:r w:rsidRPr="00B1303F">
        <w:rPr>
          <w:color w:val="auto"/>
          <w:u w:val="single"/>
        </w:rPr>
        <w:t>in counties with excess levy or dedicated fee.</w:t>
      </w:r>
    </w:p>
    <w:p w14:paraId="130B7B0F" w14:textId="05D97F12" w:rsidR="00CA3949" w:rsidRPr="00B1303F" w:rsidRDefault="00CA3949" w:rsidP="000353BC">
      <w:pPr>
        <w:spacing w:after="0" w:line="480" w:lineRule="auto"/>
        <w:ind w:firstLine="720"/>
        <w:jc w:val="both"/>
        <w:rPr>
          <w:rFonts w:ascii="Arial" w:hAnsi="Arial" w:cs="Arial"/>
          <w:u w:val="single"/>
        </w:rPr>
      </w:pPr>
      <w:r w:rsidRPr="00B1303F">
        <w:rPr>
          <w:rFonts w:ascii="Arial" w:hAnsi="Arial" w:cs="Arial"/>
          <w:u w:val="single"/>
        </w:rPr>
        <w:t>(a) There is hereby created in the State Treasury a special revenue fund designated and known as the County Fire Protection Fund which is an interest-and-earnings accumulating account. The fund shall receive Legislative appropriations, grants, gifts, devises, and donations from any public or private source. All interest and other returns derived from the deposit and investment of moneys in the County Fire Protection Fund shall be credited to the fund.  Any balance, including accrued interest and other returns, remaining in the fund at the end of each fiscal year shall not revert to the General Revenue Fund but shall remain in the fund and be expended as provided in this section. The fund shall be administered by the Secretary of Homeland Security and distributed by the Secretary to certain county commissions for the exclusive benefit of fire protection in the county. Distributions from the fund shall be distributed only to the county commissions of counties which have in place a countywide excess levy, or a countywide fee dedicated to fire or emergency services. Among those counties, distributions shall be in relative proportion to each county</w:t>
      </w:r>
      <w:r w:rsidR="000353BC">
        <w:rPr>
          <w:rFonts w:ascii="Arial" w:hAnsi="Arial" w:cs="Arial"/>
          <w:u w:val="single"/>
        </w:rPr>
        <w:t>’</w:t>
      </w:r>
      <w:r w:rsidRPr="00B1303F">
        <w:rPr>
          <w:rFonts w:ascii="Arial" w:hAnsi="Arial" w:cs="Arial"/>
          <w:u w:val="single"/>
        </w:rPr>
        <w:t>s population</w:t>
      </w:r>
      <w:r w:rsidR="000353BC">
        <w:rPr>
          <w:rFonts w:ascii="Arial" w:hAnsi="Arial" w:cs="Arial"/>
          <w:u w:val="single"/>
        </w:rPr>
        <w:t>’</w:t>
      </w:r>
      <w:r w:rsidRPr="00B1303F">
        <w:rPr>
          <w:rFonts w:ascii="Arial" w:hAnsi="Arial" w:cs="Arial"/>
          <w:u w:val="single"/>
        </w:rPr>
        <w:t>s percentage of the aggregate population of all such counties combined.</w:t>
      </w:r>
    </w:p>
    <w:p w14:paraId="3A7CBBA0" w14:textId="6C6F7D14" w:rsidR="00CA3949" w:rsidRPr="00B1303F" w:rsidRDefault="00CA3949" w:rsidP="000353BC">
      <w:pPr>
        <w:spacing w:after="0" w:line="480" w:lineRule="auto"/>
        <w:ind w:firstLine="720"/>
        <w:jc w:val="both"/>
        <w:rPr>
          <w:rFonts w:ascii="Arial" w:hAnsi="Arial" w:cs="Arial"/>
          <w:u w:val="single"/>
        </w:rPr>
      </w:pPr>
      <w:bookmarkStart w:id="0" w:name="_Hlk142118444"/>
      <w:r w:rsidRPr="00B1303F">
        <w:rPr>
          <w:rFonts w:ascii="Arial" w:hAnsi="Arial" w:cs="Arial"/>
          <w:u w:val="single"/>
        </w:rPr>
        <w:t>(b) The Secretary of Homeland Security may propose legislative rules, including emergency rules, for promulgation in accordance with §29A-3-1</w:t>
      </w:r>
      <w:r w:rsidR="000353BC" w:rsidRPr="000353BC">
        <w:rPr>
          <w:rFonts w:ascii="Arial" w:hAnsi="Arial" w:cs="Arial"/>
          <w:i/>
          <w:u w:val="single"/>
        </w:rPr>
        <w:t xml:space="preserve"> et seq. </w:t>
      </w:r>
      <w:r w:rsidRPr="00B1303F">
        <w:rPr>
          <w:rFonts w:ascii="Arial" w:hAnsi="Arial" w:cs="Arial"/>
          <w:u w:val="single"/>
        </w:rPr>
        <w:t>of this code to implement this section.</w:t>
      </w:r>
    </w:p>
    <w:bookmarkEnd w:id="0"/>
    <w:p w14:paraId="02D2A2E2" w14:textId="77777777" w:rsidR="006B5B18" w:rsidRDefault="00CA3949" w:rsidP="000353BC">
      <w:pPr>
        <w:pStyle w:val="SectionHeading"/>
        <w:widowControl/>
        <w:rPr>
          <w:color w:val="auto"/>
          <w:u w:val="single"/>
        </w:rPr>
        <w:sectPr w:rsidR="006B5B18" w:rsidSect="000353BC">
          <w:type w:val="continuous"/>
          <w:pgSz w:w="12240" w:h="15840"/>
          <w:pgMar w:top="1440" w:right="1440" w:bottom="1440" w:left="1440" w:header="720" w:footer="720" w:gutter="0"/>
          <w:lnNumType w:countBy="1" w:restart="newSection"/>
          <w:cols w:space="720"/>
          <w:titlePg/>
          <w:docGrid w:linePitch="360"/>
        </w:sectPr>
      </w:pPr>
      <w:r w:rsidRPr="00B1303F">
        <w:rPr>
          <w:color w:val="auto"/>
          <w:u w:val="single"/>
        </w:rPr>
        <w:t>§7-</w:t>
      </w:r>
      <w:r w:rsidRPr="00B1303F">
        <w:rPr>
          <w:caps/>
          <w:color w:val="auto"/>
          <w:u w:val="single"/>
        </w:rPr>
        <w:t>5B</w:t>
      </w:r>
      <w:r w:rsidRPr="00B1303F">
        <w:rPr>
          <w:color w:val="auto"/>
          <w:u w:val="single"/>
        </w:rPr>
        <w:t xml:space="preserve">-2. </w:t>
      </w:r>
      <w:r w:rsidRPr="00B1303F">
        <w:rPr>
          <w:caps/>
          <w:color w:val="auto"/>
          <w:u w:val="single"/>
        </w:rPr>
        <w:t>F</w:t>
      </w:r>
      <w:r w:rsidRPr="00B1303F">
        <w:rPr>
          <w:color w:val="auto"/>
          <w:u w:val="single"/>
        </w:rPr>
        <w:t>unds for use of fire protection</w:t>
      </w:r>
      <w:r w:rsidRPr="00B1303F">
        <w:rPr>
          <w:i/>
          <w:iCs/>
          <w:caps/>
          <w:color w:val="auto"/>
          <w:u w:val="single"/>
        </w:rPr>
        <w:t xml:space="preserve"> </w:t>
      </w:r>
      <w:r w:rsidRPr="00B1303F">
        <w:rPr>
          <w:color w:val="auto"/>
          <w:szCs w:val="24"/>
          <w:u w:val="single"/>
        </w:rPr>
        <w:t>in growth counties</w:t>
      </w:r>
      <w:r w:rsidRPr="00B1303F">
        <w:rPr>
          <w:caps/>
          <w:color w:val="auto"/>
          <w:szCs w:val="24"/>
          <w:u w:val="single"/>
        </w:rPr>
        <w:t>.</w:t>
      </w:r>
      <w:r w:rsidRPr="00B1303F">
        <w:rPr>
          <w:color w:val="auto"/>
          <w:u w:val="single"/>
        </w:rPr>
        <w:t xml:space="preserve"> </w:t>
      </w:r>
    </w:p>
    <w:p w14:paraId="76668973" w14:textId="650C422B" w:rsidR="00CA3949" w:rsidRPr="00B1303F" w:rsidRDefault="00CA3949" w:rsidP="000353BC">
      <w:pPr>
        <w:spacing w:after="0" w:line="480" w:lineRule="auto"/>
        <w:ind w:firstLine="720"/>
        <w:jc w:val="both"/>
        <w:rPr>
          <w:rFonts w:ascii="Arial" w:hAnsi="Arial" w:cs="Arial"/>
          <w:u w:val="single"/>
        </w:rPr>
      </w:pPr>
      <w:r w:rsidRPr="00B1303F">
        <w:rPr>
          <w:rFonts w:ascii="Arial" w:hAnsi="Arial" w:cs="Arial"/>
          <w:u w:val="single"/>
        </w:rPr>
        <w:t>(a) There is hereby created in the State Treasury a special revenue fund designated and known as the Growth County Fire Protection Fund which is an interest-and-earnings accumulating account. The fund shall receive Legislative appropriations, grants, gifts, devises, and donations from any public or private source. All interest and other returns derived from the deposit and investment of moneys in the Growth County Fire Protection Fund shall be credited to the fund.  Any balance, including accrued interest and other returns, remaining in the fund at the end of each fiscal year shall not revert to the General Revenue Fund but shall remain in the fund and be expended as provided in this section.  The fund shall be administered by the Secretary of Homeland Security and distributed by the Secretary to certain county commissions for the exclusive benefit of fire protection in the county. Distributions from the fund shall be distributed only to the county commissions of counties which have demonstrated a net population increase based upon the most current decennial US Census data. Among those counties, distributions shall be in relative proportion to each county</w:t>
      </w:r>
      <w:r w:rsidR="000353BC">
        <w:rPr>
          <w:rFonts w:ascii="Arial" w:hAnsi="Arial" w:cs="Arial"/>
          <w:u w:val="single"/>
        </w:rPr>
        <w:t>’</w:t>
      </w:r>
      <w:r w:rsidRPr="00B1303F">
        <w:rPr>
          <w:rFonts w:ascii="Arial" w:hAnsi="Arial" w:cs="Arial"/>
          <w:u w:val="single"/>
        </w:rPr>
        <w:t>s population</w:t>
      </w:r>
      <w:r w:rsidR="000353BC">
        <w:rPr>
          <w:rFonts w:ascii="Arial" w:hAnsi="Arial" w:cs="Arial"/>
          <w:u w:val="single"/>
        </w:rPr>
        <w:t>’</w:t>
      </w:r>
      <w:r w:rsidRPr="00B1303F">
        <w:rPr>
          <w:rFonts w:ascii="Arial" w:hAnsi="Arial" w:cs="Arial"/>
          <w:u w:val="single"/>
        </w:rPr>
        <w:t>s percentage of the aggregate population of all such counties combined.</w:t>
      </w:r>
    </w:p>
    <w:p w14:paraId="56B402C7" w14:textId="6389CA43" w:rsidR="00CA3949" w:rsidRPr="00B1303F" w:rsidRDefault="00CA3949" w:rsidP="000353BC">
      <w:pPr>
        <w:spacing w:after="0" w:line="480" w:lineRule="auto"/>
        <w:ind w:firstLine="720"/>
        <w:jc w:val="both"/>
        <w:rPr>
          <w:rFonts w:ascii="Arial" w:hAnsi="Arial" w:cs="Arial"/>
          <w:u w:val="single"/>
        </w:rPr>
      </w:pPr>
      <w:r w:rsidRPr="00B1303F">
        <w:rPr>
          <w:rFonts w:ascii="Arial" w:hAnsi="Arial" w:cs="Arial"/>
          <w:u w:val="single"/>
        </w:rPr>
        <w:t>(b) The Secretary of Homeland Security may propose legislative rules, including emergency rules, for promulgation in accordance with §29A-3-1</w:t>
      </w:r>
      <w:r w:rsidR="000353BC" w:rsidRPr="000353BC">
        <w:rPr>
          <w:rFonts w:ascii="Arial" w:hAnsi="Arial" w:cs="Arial"/>
          <w:i/>
          <w:u w:val="single"/>
        </w:rPr>
        <w:t xml:space="preserve"> et seq. </w:t>
      </w:r>
      <w:r w:rsidRPr="00B1303F">
        <w:rPr>
          <w:rFonts w:ascii="Arial" w:hAnsi="Arial" w:cs="Arial"/>
          <w:u w:val="single"/>
        </w:rPr>
        <w:t>of this code to implement this section.</w:t>
      </w:r>
    </w:p>
    <w:p w14:paraId="52DB6BD3" w14:textId="77777777" w:rsidR="00CA3949" w:rsidRPr="00B1303F" w:rsidRDefault="00CA3949" w:rsidP="000353BC">
      <w:pPr>
        <w:pStyle w:val="ChapterHeading"/>
        <w:widowControl/>
        <w:rPr>
          <w:color w:val="auto"/>
        </w:rPr>
      </w:pPr>
      <w:r w:rsidRPr="00B1303F">
        <w:rPr>
          <w:color w:val="auto"/>
        </w:rPr>
        <w:t>chapter33.  insurance.</w:t>
      </w:r>
    </w:p>
    <w:p w14:paraId="46C46E32" w14:textId="77777777" w:rsidR="00CA3949" w:rsidRPr="00B1303F" w:rsidRDefault="00CA3949" w:rsidP="000353BC">
      <w:pPr>
        <w:pStyle w:val="ArticleHeading"/>
        <w:widowControl/>
        <w:rPr>
          <w:color w:val="auto"/>
        </w:rPr>
        <w:sectPr w:rsidR="00CA3949" w:rsidRPr="00B1303F" w:rsidSect="000353BC">
          <w:type w:val="continuous"/>
          <w:pgSz w:w="12240" w:h="15840"/>
          <w:pgMar w:top="1440" w:right="1440" w:bottom="1440" w:left="1440" w:header="720" w:footer="720" w:gutter="0"/>
          <w:lnNumType w:countBy="1" w:restart="newSection"/>
          <w:cols w:space="720"/>
          <w:titlePg/>
          <w:docGrid w:linePitch="360"/>
        </w:sectPr>
      </w:pPr>
      <w:r w:rsidRPr="00B1303F">
        <w:rPr>
          <w:color w:val="auto"/>
        </w:rPr>
        <w:t xml:space="preserve">ARTICLE 3. LICENSING, </w:t>
      </w:r>
      <w:proofErr w:type="gramStart"/>
      <w:r w:rsidRPr="00B1303F">
        <w:rPr>
          <w:color w:val="auto"/>
        </w:rPr>
        <w:t>FEES</w:t>
      </w:r>
      <w:proofErr w:type="gramEnd"/>
      <w:r w:rsidRPr="00B1303F">
        <w:rPr>
          <w:color w:val="auto"/>
        </w:rPr>
        <w:t xml:space="preserve"> AND TAXATION OF INSURERS.</w:t>
      </w:r>
    </w:p>
    <w:p w14:paraId="78C44742" w14:textId="77777777" w:rsidR="00CA3949" w:rsidRPr="00B1303F" w:rsidRDefault="00CA3949" w:rsidP="000353BC">
      <w:pPr>
        <w:pStyle w:val="SectionHeading"/>
        <w:widowControl/>
        <w:rPr>
          <w:color w:val="auto"/>
        </w:rPr>
      </w:pPr>
      <w:r w:rsidRPr="00B1303F">
        <w:rPr>
          <w:color w:val="auto"/>
        </w:rPr>
        <w:t>§33-3-33. Surcharge on fire and casualty insurance policies to benefit volunteer and part-volunteer fire departments; Public Employees Insurance Agency and municipal pension plans; special fund created; allocation of proceeds; effective date.</w:t>
      </w:r>
    </w:p>
    <w:p w14:paraId="1CEE99AD" w14:textId="77777777" w:rsidR="00CA3949" w:rsidRPr="00B1303F" w:rsidRDefault="00CA3949" w:rsidP="000353BC">
      <w:pPr>
        <w:pStyle w:val="SectionBody"/>
        <w:widowControl/>
        <w:rPr>
          <w:color w:val="auto"/>
        </w:rPr>
      </w:pPr>
      <w:r w:rsidRPr="00B1303F">
        <w:rPr>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088A4E81" w14:textId="77777777" w:rsidR="00CA3949" w:rsidRPr="00B1303F" w:rsidRDefault="00CA3949" w:rsidP="000353BC">
      <w:pPr>
        <w:pStyle w:val="SectionBody"/>
        <w:widowControl/>
        <w:rPr>
          <w:color w:val="auto"/>
        </w:rPr>
      </w:pPr>
      <w:r w:rsidRPr="00B1303F">
        <w:rPr>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3CF2575F" w14:textId="77777777" w:rsidR="00CA3949" w:rsidRPr="00B1303F" w:rsidRDefault="00CA3949" w:rsidP="000353BC">
      <w:pPr>
        <w:pStyle w:val="SectionBody"/>
        <w:widowControl/>
        <w:rPr>
          <w:color w:val="auto"/>
        </w:rPr>
      </w:pPr>
      <w:r w:rsidRPr="00B1303F">
        <w:rPr>
          <w:color w:val="auto"/>
        </w:rPr>
        <w:t>(3) After December 31, 2005, for the purpose of providing additional revenue for volunteer fire departments and part-volunteer fire departments,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p>
    <w:p w14:paraId="380EAD4E" w14:textId="77777777" w:rsidR="00CA3949" w:rsidRPr="00B1303F" w:rsidRDefault="00CA3949" w:rsidP="000353BC">
      <w:pPr>
        <w:pStyle w:val="SectionBody"/>
        <w:widowControl/>
        <w:rPr>
          <w:color w:val="auto"/>
        </w:rPr>
      </w:pPr>
      <w:r w:rsidRPr="00B1303F">
        <w:rPr>
          <w:color w:val="auto"/>
        </w:rPr>
        <w:t>(4) For purposes of this section, casualty insurance may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 or any other assessment against premiums.</w:t>
      </w:r>
    </w:p>
    <w:p w14:paraId="261B625A" w14:textId="77777777" w:rsidR="00CA3949" w:rsidRPr="00B1303F" w:rsidRDefault="00CA3949" w:rsidP="000353BC">
      <w:pPr>
        <w:pStyle w:val="SectionBody"/>
        <w:widowControl/>
        <w:rPr>
          <w:color w:val="auto"/>
        </w:rPr>
      </w:pPr>
      <w:r w:rsidRPr="00B1303F">
        <w:rPr>
          <w:color w:val="auto"/>
        </w:rPr>
        <w:t>(b) The policy surcharge 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twenty-fifth day of the month succeeding the end of the quarter in which they are collected, except for the fourth quarter for which the surcharge shall be remitted on or before March 1 of the succeeding year.</w:t>
      </w:r>
    </w:p>
    <w:p w14:paraId="0398E872" w14:textId="77777777" w:rsidR="00CA3949" w:rsidRPr="00B1303F" w:rsidRDefault="00CA3949" w:rsidP="000353BC">
      <w:pPr>
        <w:pStyle w:val="SectionBody"/>
        <w:widowControl/>
        <w:rPr>
          <w:color w:val="auto"/>
        </w:rPr>
      </w:pPr>
      <w:r w:rsidRPr="00B1303F">
        <w:rPr>
          <w:color w:val="auto"/>
        </w:rPr>
        <w:t>(c) Any person failing or refusing to collect and remit to the Commissioner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1C1A1769" w14:textId="77777777" w:rsidR="00CA3949" w:rsidRPr="00B1303F" w:rsidRDefault="00CA3949" w:rsidP="000353BC">
      <w:pPr>
        <w:pStyle w:val="SectionBody"/>
        <w:widowControl/>
        <w:rPr>
          <w:color w:val="auto"/>
        </w:rPr>
      </w:pPr>
      <w:r w:rsidRPr="00B1303F">
        <w:rPr>
          <w:color w:val="auto"/>
        </w:rPr>
        <w:t>(d)(1) All money from the policy surcharge shall be collected by the Commissioner who shall disburse the money received from the surcharge into a special account in the state Treasury, designated the Fire Protection Fund. The net proceeds of this portion of the tax and the interest thereon, after appropriation by the Legislature, shall be distributed quarterly on the first day of the months of January, April, July and October to each volunteer fire company or department on an equal share basis by the state Treasurer. After June 30, 2005, the money received from the surcharge shall be distributed as specified in subdivisions (2) and (3) of this subsection.</w:t>
      </w:r>
    </w:p>
    <w:p w14:paraId="3000E140" w14:textId="77777777" w:rsidR="00CA3949" w:rsidRPr="00B1303F" w:rsidRDefault="00CA3949" w:rsidP="000353BC">
      <w:pPr>
        <w:pStyle w:val="SectionBody"/>
        <w:widowControl/>
        <w:rPr>
          <w:color w:val="auto"/>
        </w:rPr>
      </w:pPr>
      <w:r w:rsidRPr="00B1303F">
        <w:rPr>
          <w:color w:val="auto"/>
        </w:rPr>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2CCE2061" w14:textId="77777777" w:rsidR="00CA3949" w:rsidRPr="00B1303F" w:rsidRDefault="00CA3949" w:rsidP="000353BC">
      <w:pPr>
        <w:pStyle w:val="SectionBody"/>
        <w:widowControl/>
        <w:rPr>
          <w:color w:val="auto"/>
        </w:rPr>
      </w:pPr>
      <w:r w:rsidRPr="00B1303F">
        <w:rPr>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7ABCF1B1" w14:textId="77777777" w:rsidR="00CA3949" w:rsidRPr="00B1303F" w:rsidRDefault="00CA3949" w:rsidP="000353BC">
      <w:pPr>
        <w:pStyle w:val="SectionBody"/>
        <w:widowControl/>
        <w:rPr>
          <w:color w:val="auto"/>
        </w:rPr>
      </w:pPr>
      <w:r w:rsidRPr="00B1303F">
        <w:rPr>
          <w:color w:val="auto"/>
        </w:rPr>
        <w:t xml:space="preserve">(3) After December 31, 2005, all money from the policy surcharge shall be collected by the Commissioner who shall disburse </w:t>
      </w:r>
      <w:proofErr w:type="gramStart"/>
      <w:r w:rsidRPr="00B1303F">
        <w:rPr>
          <w:color w:val="auto"/>
        </w:rPr>
        <w:t>all of</w:t>
      </w:r>
      <w:proofErr w:type="gramEnd"/>
      <w:r w:rsidRPr="00B1303F">
        <w:rPr>
          <w:color w:val="auto"/>
        </w:rPr>
        <w:t xml:space="preserve"> the money received from the surcharge into the Fire Protection Fund for distribution as provided in subdivision (1) of this subsection.</w:t>
      </w:r>
    </w:p>
    <w:p w14:paraId="3D9105F1" w14:textId="77777777" w:rsidR="00CA3949" w:rsidRPr="00B1303F" w:rsidRDefault="00CA3949" w:rsidP="000353BC">
      <w:pPr>
        <w:pStyle w:val="SectionBody"/>
        <w:widowControl/>
        <w:rPr>
          <w:strike/>
          <w:color w:val="auto"/>
        </w:rPr>
      </w:pPr>
      <w:r w:rsidRPr="00B1303F">
        <w:rPr>
          <w:color w:val="auto"/>
        </w:rPr>
        <w:t>(4) Before each distribution date to volunteer fire companies or departments, the state Fire Marshal shall report to the state Treasurer</w:t>
      </w:r>
      <w:r w:rsidRPr="00B1303F">
        <w:rPr>
          <w:color w:val="auto"/>
          <w:u w:val="single"/>
        </w:rPr>
        <w:t>:</w:t>
      </w:r>
      <w:r w:rsidRPr="00B1303F">
        <w:rPr>
          <w:color w:val="auto"/>
        </w:rPr>
        <w:t xml:space="preserve"> </w:t>
      </w:r>
      <w:r w:rsidRPr="00B1303F">
        <w:rPr>
          <w:strike/>
          <w:color w:val="auto"/>
        </w:rPr>
        <w:t>the names and addresses of all volunteer and part-volunteer fire companies and departments within the state which meet the eligibility requirements established in section eight-a, article fifteen, chapter eight of this code.</w:t>
      </w:r>
    </w:p>
    <w:p w14:paraId="7F9DC517" w14:textId="77777777" w:rsidR="00CA3949" w:rsidRPr="00B1303F" w:rsidRDefault="00CA3949" w:rsidP="000353BC">
      <w:pPr>
        <w:spacing w:after="0" w:line="480" w:lineRule="auto"/>
        <w:ind w:firstLine="720"/>
        <w:jc w:val="both"/>
        <w:rPr>
          <w:rFonts w:ascii="Arial" w:eastAsia="Calibri" w:hAnsi="Arial" w:cs="Arial"/>
          <w:u w:val="single"/>
        </w:rPr>
      </w:pPr>
      <w:r w:rsidRPr="00B1303F">
        <w:rPr>
          <w:rFonts w:ascii="Arial" w:eastAsia="Calibri" w:hAnsi="Arial" w:cs="Arial"/>
          <w:u w:val="single"/>
        </w:rPr>
        <w:t>(</w:t>
      </w:r>
      <w:proofErr w:type="spellStart"/>
      <w:r w:rsidRPr="00B1303F">
        <w:rPr>
          <w:rFonts w:ascii="Arial" w:eastAsia="Calibri" w:hAnsi="Arial" w:cs="Arial"/>
          <w:u w:val="single"/>
        </w:rPr>
        <w:t>i</w:t>
      </w:r>
      <w:proofErr w:type="spellEnd"/>
      <w:r w:rsidRPr="00B1303F">
        <w:rPr>
          <w:rFonts w:ascii="Arial" w:eastAsia="Calibri" w:hAnsi="Arial" w:cs="Arial"/>
          <w:u w:val="single"/>
        </w:rPr>
        <w:t>) The names and addresses of all volunteer and part-volunteer fire companies and departments within the state which meet the eligibility requirements established in §8-15-8a of this code during the preceding quarter;</w:t>
      </w:r>
    </w:p>
    <w:p w14:paraId="629EFBB0" w14:textId="77777777" w:rsidR="00CA3949" w:rsidRPr="00B1303F" w:rsidRDefault="00CA3949" w:rsidP="000353BC">
      <w:pPr>
        <w:spacing w:after="0" w:line="480" w:lineRule="auto"/>
        <w:ind w:firstLine="720"/>
        <w:jc w:val="both"/>
        <w:rPr>
          <w:rFonts w:ascii="Arial" w:eastAsia="Calibri" w:hAnsi="Arial" w:cs="Arial"/>
          <w:u w:val="single"/>
        </w:rPr>
      </w:pPr>
      <w:r w:rsidRPr="00B1303F">
        <w:rPr>
          <w:rFonts w:ascii="Arial" w:eastAsia="Calibri" w:hAnsi="Arial" w:cs="Arial"/>
          <w:u w:val="single"/>
        </w:rPr>
        <w:t xml:space="preserve">(ii) The number of volunteer firefighters and the number of full-time paid members providing services to each volunteer and part-volunteer fire company and department during the preceding quarter; </w:t>
      </w:r>
    </w:p>
    <w:p w14:paraId="082A845B" w14:textId="7456BB17" w:rsidR="00CA3949" w:rsidRPr="00B1303F" w:rsidRDefault="00CA3949" w:rsidP="000353BC">
      <w:pPr>
        <w:spacing w:after="0" w:line="480" w:lineRule="auto"/>
        <w:ind w:firstLine="720"/>
        <w:jc w:val="both"/>
        <w:rPr>
          <w:rFonts w:ascii="Arial" w:eastAsia="Calibri" w:hAnsi="Arial" w:cs="Arial"/>
          <w:u w:val="single"/>
        </w:rPr>
      </w:pPr>
      <w:r w:rsidRPr="00B1303F">
        <w:rPr>
          <w:rFonts w:ascii="Arial" w:eastAsia="Calibri" w:hAnsi="Arial" w:cs="Arial"/>
          <w:u w:val="single"/>
        </w:rPr>
        <w:t>(iii) A full accounting of each volunteer and part-volunteer fire company and department eligible to receive a distribution under this section</w:t>
      </w:r>
      <w:r w:rsidR="000353BC">
        <w:rPr>
          <w:rFonts w:ascii="Arial" w:eastAsia="Calibri" w:hAnsi="Arial" w:cs="Arial"/>
          <w:u w:val="single"/>
        </w:rPr>
        <w:t>’</w:t>
      </w:r>
      <w:r w:rsidRPr="00B1303F">
        <w:rPr>
          <w:rFonts w:ascii="Arial" w:eastAsia="Calibri" w:hAnsi="Arial" w:cs="Arial"/>
          <w:u w:val="single"/>
        </w:rPr>
        <w:t>s revenues and expenditures for the last two calendar years; and</w:t>
      </w:r>
    </w:p>
    <w:p w14:paraId="62243C5F" w14:textId="44D3AC6B" w:rsidR="00CA3949" w:rsidRPr="00B1303F" w:rsidRDefault="00CA3949" w:rsidP="000353BC">
      <w:pPr>
        <w:spacing w:after="0" w:line="480" w:lineRule="auto"/>
        <w:ind w:firstLine="720"/>
        <w:jc w:val="both"/>
        <w:rPr>
          <w:rFonts w:ascii="Arial" w:eastAsia="Calibri" w:hAnsi="Arial" w:cs="Arial"/>
          <w:u w:val="single"/>
        </w:rPr>
      </w:pPr>
      <w:r w:rsidRPr="00B1303F">
        <w:rPr>
          <w:rFonts w:ascii="Arial" w:eastAsia="Calibri" w:hAnsi="Arial" w:cs="Arial"/>
          <w:u w:val="single"/>
        </w:rPr>
        <w:t>(iv) A list of each volunteer and part-volunteer fire company and department has</w:t>
      </w:r>
      <w:r w:rsidRPr="00B1303F">
        <w:t xml:space="preserve"> </w:t>
      </w:r>
      <w:r w:rsidRPr="00B1303F">
        <w:rPr>
          <w:rFonts w:ascii="Arial" w:eastAsia="Calibri" w:hAnsi="Arial" w:cs="Arial"/>
          <w:u w:val="single"/>
        </w:rPr>
        <w:t>implemented the State Auditor</w:t>
      </w:r>
      <w:r w:rsidR="000353BC">
        <w:rPr>
          <w:rFonts w:ascii="Arial" w:eastAsia="Calibri" w:hAnsi="Arial" w:cs="Arial"/>
          <w:u w:val="single"/>
        </w:rPr>
        <w:t>’</w:t>
      </w:r>
      <w:r w:rsidRPr="00B1303F">
        <w:rPr>
          <w:rFonts w:ascii="Arial" w:eastAsia="Calibri" w:hAnsi="Arial" w:cs="Arial"/>
          <w:u w:val="single"/>
        </w:rPr>
        <w:t>s West Virginia Checkbook fiscal reporting system on or before January 1, 2026.</w:t>
      </w:r>
    </w:p>
    <w:p w14:paraId="232CF3E3" w14:textId="6462C6A3" w:rsidR="00CA3949" w:rsidRPr="00B1303F" w:rsidRDefault="00CA3949" w:rsidP="000353BC">
      <w:pPr>
        <w:spacing w:after="0" w:line="480" w:lineRule="auto"/>
        <w:ind w:firstLine="720"/>
        <w:jc w:val="both"/>
        <w:rPr>
          <w:rFonts w:ascii="Arial" w:eastAsia="Calibri" w:hAnsi="Arial" w:cs="Arial"/>
          <w:u w:val="single"/>
        </w:rPr>
      </w:pPr>
      <w:r w:rsidRPr="00B1303F">
        <w:rPr>
          <w:rFonts w:ascii="Arial" w:eastAsia="Calibri" w:hAnsi="Arial" w:cs="Arial"/>
          <w:u w:val="single"/>
        </w:rPr>
        <w:t xml:space="preserve">(e) Notwithstanding any other provision of this subsection, </w:t>
      </w:r>
      <w:bookmarkStart w:id="1" w:name="_Hlk134191664"/>
      <w:r w:rsidRPr="00B1303F">
        <w:rPr>
          <w:rFonts w:ascii="Arial" w:eastAsia="Calibri" w:hAnsi="Arial" w:cs="Arial"/>
          <w:u w:val="single"/>
        </w:rPr>
        <w:t xml:space="preserve">each volunteer and part-volunteer fire company and department shall </w:t>
      </w:r>
      <w:bookmarkStart w:id="2" w:name="_Hlk142156392"/>
      <w:r w:rsidRPr="00B1303F">
        <w:rPr>
          <w:rFonts w:ascii="Arial" w:eastAsia="Calibri" w:hAnsi="Arial" w:cs="Arial"/>
          <w:u w:val="single"/>
        </w:rPr>
        <w:t>implement the State Auditor</w:t>
      </w:r>
      <w:r w:rsidR="000353BC">
        <w:rPr>
          <w:rFonts w:ascii="Arial" w:eastAsia="Calibri" w:hAnsi="Arial" w:cs="Arial"/>
          <w:u w:val="single"/>
        </w:rPr>
        <w:t>’</w:t>
      </w:r>
      <w:r w:rsidRPr="00B1303F">
        <w:rPr>
          <w:rFonts w:ascii="Arial" w:eastAsia="Calibri" w:hAnsi="Arial" w:cs="Arial"/>
          <w:u w:val="single"/>
        </w:rPr>
        <w:t>s West Virginia Checkbook</w:t>
      </w:r>
      <w:bookmarkEnd w:id="1"/>
      <w:r w:rsidRPr="00B1303F">
        <w:rPr>
          <w:rFonts w:ascii="Arial" w:eastAsia="Calibri" w:hAnsi="Arial" w:cs="Arial"/>
          <w:u w:val="single"/>
        </w:rPr>
        <w:t xml:space="preserve"> fiscal reporting system on or before January 1, 2026</w:t>
      </w:r>
      <w:bookmarkEnd w:id="2"/>
      <w:r w:rsidRPr="00B1303F">
        <w:rPr>
          <w:rFonts w:ascii="Arial" w:eastAsia="Calibri" w:hAnsi="Arial" w:cs="Arial"/>
          <w:u w:val="single"/>
        </w:rPr>
        <w:t xml:space="preserve">, </w:t>
      </w:r>
      <w:proofErr w:type="gramStart"/>
      <w:r w:rsidRPr="00B1303F">
        <w:rPr>
          <w:rFonts w:ascii="Arial" w:eastAsia="Calibri" w:hAnsi="Arial" w:cs="Arial"/>
          <w:u w:val="single"/>
        </w:rPr>
        <w:t>in order to</w:t>
      </w:r>
      <w:proofErr w:type="gramEnd"/>
      <w:r w:rsidRPr="00B1303F">
        <w:rPr>
          <w:rFonts w:ascii="Arial" w:eastAsia="Calibri" w:hAnsi="Arial" w:cs="Arial"/>
          <w:u w:val="single"/>
        </w:rPr>
        <w:t xml:space="preserve"> remain eligible to receive any funds pursuant to this section. </w:t>
      </w:r>
    </w:p>
    <w:p w14:paraId="629B154D" w14:textId="0E950A1C" w:rsidR="008736AA" w:rsidRPr="00B1303F" w:rsidRDefault="00CA3949" w:rsidP="000353BC">
      <w:pPr>
        <w:pStyle w:val="SectionBody"/>
        <w:widowControl/>
        <w:rPr>
          <w:color w:val="auto"/>
        </w:rPr>
      </w:pPr>
      <w:r w:rsidRPr="00B1303F">
        <w:rPr>
          <w:strike/>
          <w:color w:val="auto"/>
        </w:rPr>
        <w:t>(e)</w:t>
      </w:r>
      <w:r w:rsidRPr="00B1303F">
        <w:rPr>
          <w:color w:val="auto"/>
        </w:rPr>
        <w:t xml:space="preserve"> </w:t>
      </w:r>
      <w:r w:rsidRPr="00B1303F">
        <w:rPr>
          <w:color w:val="auto"/>
          <w:u w:val="single"/>
        </w:rPr>
        <w:t>(f)</w:t>
      </w:r>
      <w:r w:rsidRPr="00B1303F">
        <w:rPr>
          <w:color w:val="auto"/>
        </w:rPr>
        <w:t xml:space="preserve"> The allocation, distribution and use of revenues provided in the Fire Protection Fund are subject to the provisions of sections eight-a and eight-b, article fifteen, chapter eight of this code.</w:t>
      </w:r>
    </w:p>
    <w:p w14:paraId="28E9FB1F" w14:textId="21604369" w:rsidR="006865E9" w:rsidRPr="00B1303F" w:rsidRDefault="00CF1DCA" w:rsidP="000353BC">
      <w:pPr>
        <w:pStyle w:val="Note"/>
        <w:widowControl/>
        <w:rPr>
          <w:color w:val="auto"/>
        </w:rPr>
      </w:pPr>
      <w:r w:rsidRPr="00B1303F">
        <w:rPr>
          <w:color w:val="auto"/>
        </w:rPr>
        <w:t>NOTE: The</w:t>
      </w:r>
      <w:r w:rsidR="006865E9" w:rsidRPr="00B1303F">
        <w:rPr>
          <w:color w:val="auto"/>
        </w:rPr>
        <w:t xml:space="preserve"> purpose of this bill is to </w:t>
      </w:r>
      <w:r w:rsidR="00CA3949" w:rsidRPr="00B1303F">
        <w:rPr>
          <w:rStyle w:val="normaltextrun"/>
          <w:rFonts w:cs="Arial"/>
          <w:color w:val="auto"/>
          <w:shd w:val="clear" w:color="auto" w:fill="FFFFFF"/>
        </w:rPr>
        <w:t>fund certain first responders; create a special revenue fund administered by the Secretary of Homeland Security for the benefit of counties with excess levies or dedicated fees related to emergency services; create a special revenue fund administered by the Secretary of Homeland Security for the benefit of emergency services in certain counties exhibiting population increase; grant rulemaking authority; require the State Fire Marshal to provide certain information to the State Treasurer before distribution of the Fire Protection Fund; and require that volunteer fire departments eligible to receive policy surcharge funds implement the State Auditor</w:t>
      </w:r>
      <w:r w:rsidR="000353BC">
        <w:rPr>
          <w:rStyle w:val="normaltextrun"/>
          <w:rFonts w:cs="Arial"/>
          <w:color w:val="auto"/>
          <w:shd w:val="clear" w:color="auto" w:fill="FFFFFF"/>
        </w:rPr>
        <w:t>’</w:t>
      </w:r>
      <w:r w:rsidR="00CA3949" w:rsidRPr="00B1303F">
        <w:rPr>
          <w:rStyle w:val="normaltextrun"/>
          <w:rFonts w:cs="Arial"/>
          <w:color w:val="auto"/>
          <w:shd w:val="clear" w:color="auto" w:fill="FFFFFF"/>
        </w:rPr>
        <w:t>s West Virginia Checkbook fiscal reporting system.</w:t>
      </w:r>
    </w:p>
    <w:p w14:paraId="33539F91" w14:textId="77777777" w:rsidR="006865E9" w:rsidRPr="00B1303F" w:rsidRDefault="00AE48A0" w:rsidP="000353BC">
      <w:pPr>
        <w:pStyle w:val="Note"/>
        <w:widowControl/>
        <w:rPr>
          <w:color w:val="auto"/>
        </w:rPr>
      </w:pPr>
      <w:proofErr w:type="gramStart"/>
      <w:r w:rsidRPr="00B1303F">
        <w:rPr>
          <w:color w:val="auto"/>
        </w:rPr>
        <w:t>Strike-throughs</w:t>
      </w:r>
      <w:proofErr w:type="gramEnd"/>
      <w:r w:rsidRPr="00B1303F">
        <w:rPr>
          <w:color w:val="auto"/>
        </w:rPr>
        <w:t xml:space="preserve"> indicate language that would be stricken from a heading or the present law and underscoring indicates new language that would be added.</w:t>
      </w:r>
    </w:p>
    <w:sectPr w:rsidR="006865E9" w:rsidRPr="00B1303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C874C" w14:textId="77777777" w:rsidR="00CA3949" w:rsidRPr="00B844FE" w:rsidRDefault="00CA3949" w:rsidP="00B844FE">
      <w:r>
        <w:separator/>
      </w:r>
    </w:p>
  </w:endnote>
  <w:endnote w:type="continuationSeparator" w:id="0">
    <w:p w14:paraId="25EFBA38" w14:textId="77777777" w:rsidR="00CA3949" w:rsidRPr="00B844FE" w:rsidRDefault="00CA39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682AE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42546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CF4FA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D4635" w14:textId="77777777" w:rsidR="00CA3949" w:rsidRPr="00B844FE" w:rsidRDefault="00CA3949" w:rsidP="00B844FE">
      <w:r>
        <w:separator/>
      </w:r>
    </w:p>
  </w:footnote>
  <w:footnote w:type="continuationSeparator" w:id="0">
    <w:p w14:paraId="6E6D2AC5" w14:textId="77777777" w:rsidR="00CA3949" w:rsidRPr="00B844FE" w:rsidRDefault="00CA39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FAB7" w14:textId="32106F6D" w:rsidR="002A0269" w:rsidRPr="00B844FE" w:rsidRDefault="00FC49F4">
    <w:pPr>
      <w:pStyle w:val="Header"/>
    </w:pPr>
    <w:sdt>
      <w:sdtPr>
        <w:id w:val="-684364211"/>
        <w:placeholder>
          <w:docPart w:val="9BCE494F9DBC4480B85B66398B9BF028"/>
        </w:placeholder>
        <w:temporary/>
        <w:showingPlcHdr/>
        <w15:appearance w15:val="hidden"/>
      </w:sdtPr>
      <w:sdtEndPr/>
      <w:sdtContent>
        <w:r w:rsidR="000353BC" w:rsidRPr="00B844FE">
          <w:t>[Type here]</w:t>
        </w:r>
      </w:sdtContent>
    </w:sdt>
    <w:r w:rsidR="002A0269" w:rsidRPr="00B844FE">
      <w:ptab w:relativeTo="margin" w:alignment="left" w:leader="none"/>
    </w:r>
    <w:sdt>
      <w:sdtPr>
        <w:id w:val="-556240388"/>
        <w:placeholder>
          <w:docPart w:val="9BCE494F9DBC4480B85B66398B9BF028"/>
        </w:placeholder>
        <w:temporary/>
        <w:showingPlcHdr/>
        <w15:appearance w15:val="hidden"/>
      </w:sdtPr>
      <w:sdtEndPr/>
      <w:sdtContent>
        <w:r w:rsidR="000353B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2600" w14:textId="7B4EAB2C" w:rsidR="00E831B3" w:rsidRPr="000353BC" w:rsidRDefault="000353BC" w:rsidP="000353BC">
    <w:pPr>
      <w:pStyle w:val="Header"/>
    </w:pPr>
    <w:r>
      <w:t>Introduced HB 121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F2BB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7115250">
    <w:abstractNumId w:val="0"/>
  </w:num>
  <w:num w:numId="2" w16cid:durableId="1735078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949"/>
    <w:rsid w:val="0000526A"/>
    <w:rsid w:val="000353BC"/>
    <w:rsid w:val="000573A9"/>
    <w:rsid w:val="00085D22"/>
    <w:rsid w:val="00093AB0"/>
    <w:rsid w:val="000A2D5B"/>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B5B18"/>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303F"/>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A3949"/>
    <w:rsid w:val="00CB20EF"/>
    <w:rsid w:val="00CC1F3B"/>
    <w:rsid w:val="00CD12CB"/>
    <w:rsid w:val="00CD36CF"/>
    <w:rsid w:val="00CF1DCA"/>
    <w:rsid w:val="00D56C29"/>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49F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5D367"/>
  <w15:chartTrackingRefBased/>
  <w15:docId w15:val="{97D1AECF-04D8-422F-B4F9-5E0FBF64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0353BC"/>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0353BC"/>
    <w:rPr>
      <w:rFonts w:ascii="Arial" w:hAnsi="Arial"/>
      <w:sz w:val="22"/>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normaltextrun">
    <w:name w:val="normaltextrun"/>
    <w:basedOn w:val="DefaultParagraphFont"/>
    <w:rsid w:val="00CA3949"/>
  </w:style>
  <w:style w:type="character" w:customStyle="1" w:styleId="ChapterHeadingChar">
    <w:name w:val="Chapter Heading Char"/>
    <w:link w:val="ChapterHeading"/>
    <w:rsid w:val="00CA3949"/>
    <w:rPr>
      <w:rFonts w:eastAsia="Calibri"/>
      <w:b/>
      <w:caps/>
      <w:color w:val="000000"/>
      <w:sz w:val="28"/>
    </w:rPr>
  </w:style>
  <w:style w:type="character" w:customStyle="1" w:styleId="ArticleHeadingChar">
    <w:name w:val="Article Heading Char"/>
    <w:link w:val="ArticleHeading"/>
    <w:rsid w:val="00CA3949"/>
    <w:rPr>
      <w:rFonts w:eastAsia="Calibri"/>
      <w:b/>
      <w:caps/>
      <w:color w:val="000000"/>
      <w:sz w:val="24"/>
    </w:rPr>
  </w:style>
  <w:style w:type="character" w:customStyle="1" w:styleId="SectionBodyChar">
    <w:name w:val="Section Body Char"/>
    <w:link w:val="SectionBody"/>
    <w:rsid w:val="00CA3949"/>
    <w:rPr>
      <w:rFonts w:eastAsia="Calibri"/>
      <w:color w:val="000000"/>
    </w:rPr>
  </w:style>
  <w:style w:type="character" w:customStyle="1" w:styleId="SectionHeadingChar">
    <w:name w:val="Section Heading Char"/>
    <w:link w:val="SectionHeading"/>
    <w:rsid w:val="00CA394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751D91C1D648C39EA590FB73EB368D"/>
        <w:category>
          <w:name w:val="General"/>
          <w:gallery w:val="placeholder"/>
        </w:category>
        <w:types>
          <w:type w:val="bbPlcHdr"/>
        </w:types>
        <w:behaviors>
          <w:behavior w:val="content"/>
        </w:behaviors>
        <w:guid w:val="{E02CF265-324B-41C1-A228-8AEFA27DEC27}"/>
      </w:docPartPr>
      <w:docPartBody>
        <w:p w:rsidR="00436E96" w:rsidRDefault="00436E96">
          <w:pPr>
            <w:pStyle w:val="F8751D91C1D648C39EA590FB73EB368D"/>
          </w:pPr>
          <w:r w:rsidRPr="00B844FE">
            <w:t>Prefix Text</w:t>
          </w:r>
        </w:p>
      </w:docPartBody>
    </w:docPart>
    <w:docPart>
      <w:docPartPr>
        <w:name w:val="9BCE494F9DBC4480B85B66398B9BF028"/>
        <w:category>
          <w:name w:val="General"/>
          <w:gallery w:val="placeholder"/>
        </w:category>
        <w:types>
          <w:type w:val="bbPlcHdr"/>
        </w:types>
        <w:behaviors>
          <w:behavior w:val="content"/>
        </w:behaviors>
        <w:guid w:val="{726C976E-954C-45E7-A621-05BEFD6D3F40}"/>
      </w:docPartPr>
      <w:docPartBody>
        <w:p w:rsidR="00436E96" w:rsidRDefault="006239C0">
          <w:pPr>
            <w:pStyle w:val="9BCE494F9DBC4480B85B66398B9BF028"/>
          </w:pPr>
          <w:r w:rsidRPr="00B844FE">
            <w:t>[Type here]</w:t>
          </w:r>
        </w:p>
      </w:docPartBody>
    </w:docPart>
    <w:docPart>
      <w:docPartPr>
        <w:name w:val="3C8BF4500D9F4682A0EBCD3D0DB38780"/>
        <w:category>
          <w:name w:val="General"/>
          <w:gallery w:val="placeholder"/>
        </w:category>
        <w:types>
          <w:type w:val="bbPlcHdr"/>
        </w:types>
        <w:behaviors>
          <w:behavior w:val="content"/>
        </w:behaviors>
        <w:guid w:val="{658C417B-B1A1-4A11-A72E-448BAB2C46EC}"/>
      </w:docPartPr>
      <w:docPartBody>
        <w:p w:rsidR="00436E96" w:rsidRDefault="00436E96">
          <w:pPr>
            <w:pStyle w:val="3C8BF4500D9F4682A0EBCD3D0DB38780"/>
          </w:pPr>
          <w:r w:rsidRPr="00B844FE">
            <w:t>Number</w:t>
          </w:r>
        </w:p>
      </w:docPartBody>
    </w:docPart>
    <w:docPart>
      <w:docPartPr>
        <w:name w:val="20237833FB0F41AEBD1F89B6DC53C573"/>
        <w:category>
          <w:name w:val="General"/>
          <w:gallery w:val="placeholder"/>
        </w:category>
        <w:types>
          <w:type w:val="bbPlcHdr"/>
        </w:types>
        <w:behaviors>
          <w:behavior w:val="content"/>
        </w:behaviors>
        <w:guid w:val="{51E3A67D-5B93-4B18-AB39-504B166EF567}"/>
      </w:docPartPr>
      <w:docPartBody>
        <w:p w:rsidR="00436E96" w:rsidRDefault="00436E96">
          <w:pPr>
            <w:pStyle w:val="20237833FB0F41AEBD1F89B6DC53C573"/>
          </w:pPr>
          <w:r w:rsidRPr="00B844FE">
            <w:t>Enter Sponsors Here</w:t>
          </w:r>
        </w:p>
      </w:docPartBody>
    </w:docPart>
    <w:docPart>
      <w:docPartPr>
        <w:name w:val="B0BEF75C59954ACEB7371BFF62769D75"/>
        <w:category>
          <w:name w:val="General"/>
          <w:gallery w:val="placeholder"/>
        </w:category>
        <w:types>
          <w:type w:val="bbPlcHdr"/>
        </w:types>
        <w:behaviors>
          <w:behavior w:val="content"/>
        </w:behaviors>
        <w:guid w:val="{BA383171-114A-4ABD-9181-6262E1E56789}"/>
      </w:docPartPr>
      <w:docPartBody>
        <w:p w:rsidR="00436E96" w:rsidRDefault="00436E96">
          <w:pPr>
            <w:pStyle w:val="B0BEF75C59954ACEB7371BFF62769D7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96"/>
    <w:rsid w:val="00436E96"/>
    <w:rsid w:val="00623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751D91C1D648C39EA590FB73EB368D">
    <w:name w:val="F8751D91C1D648C39EA590FB73EB368D"/>
  </w:style>
  <w:style w:type="paragraph" w:customStyle="1" w:styleId="9BCE494F9DBC4480B85B66398B9BF028">
    <w:name w:val="9BCE494F9DBC4480B85B66398B9BF028"/>
  </w:style>
  <w:style w:type="paragraph" w:customStyle="1" w:styleId="3C8BF4500D9F4682A0EBCD3D0DB38780">
    <w:name w:val="3C8BF4500D9F4682A0EBCD3D0DB38780"/>
  </w:style>
  <w:style w:type="paragraph" w:customStyle="1" w:styleId="20237833FB0F41AEBD1F89B6DC53C573">
    <w:name w:val="20237833FB0F41AEBD1F89B6DC53C573"/>
  </w:style>
  <w:style w:type="character" w:styleId="PlaceholderText">
    <w:name w:val="Placeholder Text"/>
    <w:basedOn w:val="DefaultParagraphFont"/>
    <w:uiPriority w:val="99"/>
    <w:semiHidden/>
    <w:rsid w:val="006239C0"/>
    <w:rPr>
      <w:color w:val="808080"/>
    </w:rPr>
  </w:style>
  <w:style w:type="paragraph" w:customStyle="1" w:styleId="B0BEF75C59954ACEB7371BFF62769D75">
    <w:name w:val="B0BEF75C59954ACEB7371BFF62769D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1881</Words>
  <Characters>10233</Characters>
  <Application>Microsoft Office Word</Application>
  <DocSecurity>0</DocSecurity>
  <Lines>159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Debra Rayhill</cp:lastModifiedBy>
  <cp:revision>2</cp:revision>
  <cp:lastPrinted>2023-08-08T00:22:00Z</cp:lastPrinted>
  <dcterms:created xsi:type="dcterms:W3CDTF">2023-08-08T00:22:00Z</dcterms:created>
  <dcterms:modified xsi:type="dcterms:W3CDTF">2023-08-08T00:22:00Z</dcterms:modified>
</cp:coreProperties>
</file>