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404D3541" w:rsidR="00CD36CF" w:rsidRDefault="00E51612" w:rsidP="00CD36CF">
      <w:pPr>
        <w:pStyle w:val="TitlePageBillPrefix"/>
      </w:pPr>
      <w:sdt>
        <w:sdtPr>
          <w:id w:val="-1236936958"/>
          <w:placeholder>
            <w:docPart w:val="2BDE823CF5544C959FFCE578A2F8F821"/>
          </w:placeholder>
          <w:text/>
        </w:sdtPr>
        <w:sdtEndPr/>
        <w:sdtContent>
          <w:r w:rsidR="00F2533F">
            <w:t>Introduced</w:t>
          </w:r>
        </w:sdtContent>
      </w:sdt>
    </w:p>
    <w:p w14:paraId="1554684E" w14:textId="767FD86F" w:rsidR="00CD36CF" w:rsidRDefault="00E51612"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C12FD7">
            <w:t>House</w:t>
          </w:r>
        </w:sdtContent>
      </w:sdt>
      <w:r w:rsidR="00303684">
        <w:t xml:space="preserve"> </w:t>
      </w:r>
      <w:r w:rsidR="00CD36CF">
        <w:t xml:space="preserve">Bill </w:t>
      </w:r>
      <w:sdt>
        <w:sdtPr>
          <w:id w:val="1645317809"/>
          <w:placeholder>
            <w:docPart w:val="65C7FA7387024D11B78BC918D6A27AF8"/>
          </w:placeholder>
          <w:text/>
        </w:sdtPr>
        <w:sdtEndPr/>
        <w:sdtContent>
          <w:r w:rsidR="00BC5322">
            <w:t>129</w:t>
          </w:r>
        </w:sdtContent>
      </w:sdt>
    </w:p>
    <w:p w14:paraId="6232352D" w14:textId="5A70C11D" w:rsidR="00CD36CF" w:rsidRDefault="00CD36CF" w:rsidP="00CD36CF">
      <w:pPr>
        <w:pStyle w:val="Sponsors"/>
      </w:pPr>
      <w:r>
        <w:t xml:space="preserve">By </w:t>
      </w:r>
      <w:sdt>
        <w:sdtPr>
          <w:id w:val="1589585889"/>
          <w:placeholder>
            <w:docPart w:val="F113ABD6C73347C4A988D3814E9B6D0B"/>
          </w:placeholder>
          <w:text w:multiLine="1"/>
        </w:sdtPr>
        <w:sdtEndPr/>
        <w:sdtContent>
          <w:r w:rsidR="00C12FD7">
            <w:t xml:space="preserve">Delegates </w:t>
          </w:r>
          <w:r w:rsidR="00F30622">
            <w:t>Kelly</w:t>
          </w:r>
          <w:r w:rsidR="00C12FD7">
            <w:t xml:space="preserve"> and Skaff</w:t>
          </w:r>
          <w:r w:rsidR="0080698D">
            <w:br/>
          </w:r>
          <w:r w:rsidR="00EB4218">
            <w:t>(</w:t>
          </w:r>
          <w:r w:rsidR="0080698D">
            <w:t>By Request of the Executive</w:t>
          </w:r>
          <w:r w:rsidR="00EB4218">
            <w:t>)</w:t>
          </w:r>
        </w:sdtContent>
      </w:sdt>
    </w:p>
    <w:p w14:paraId="74900CEA" w14:textId="77777777" w:rsidR="00EB4218" w:rsidRDefault="00CD36CF" w:rsidP="002A0269">
      <w:pPr>
        <w:pStyle w:val="References"/>
        <w:sectPr w:rsidR="00EB4218"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F2533F">
            <w:t>Introduced</w:t>
          </w:r>
          <w:r w:rsidR="003269DD">
            <w:t xml:space="preserve"> August 6, 2023</w:t>
          </w:r>
          <w:r w:rsidR="00F2533F">
            <w:t>; referred</w:t>
          </w:r>
          <w:r w:rsidR="00F2533F">
            <w:br/>
            <w:t>to the Committee on</w:t>
          </w:r>
          <w:r w:rsidR="0080698D">
            <w:t xml:space="preserve"> </w:t>
          </w:r>
          <w:r w:rsidR="003269DD">
            <w:t>Finance</w:t>
          </w:r>
        </w:sdtContent>
      </w:sdt>
      <w:r>
        <w:t>]</w:t>
      </w:r>
    </w:p>
    <w:p w14:paraId="3B2EEC12" w14:textId="03CE51F4" w:rsidR="00E831B3" w:rsidRDefault="00E831B3" w:rsidP="002A0269">
      <w:pPr>
        <w:pStyle w:val="References"/>
      </w:pPr>
    </w:p>
    <w:p w14:paraId="07E0F955" w14:textId="576FC6A8" w:rsidR="00E12EA1" w:rsidRPr="00036C2F" w:rsidRDefault="00A66E7E" w:rsidP="00EB4218">
      <w:pPr>
        <w:pStyle w:val="TitleSection"/>
        <w:sectPr w:rsidR="00E12EA1" w:rsidRPr="00036C2F" w:rsidSect="00EB4218">
          <w:pgSz w:w="12240" w:h="15840" w:code="1"/>
          <w:pgMar w:top="1440" w:right="1440" w:bottom="1440" w:left="1440" w:header="720" w:footer="720" w:gutter="0"/>
          <w:lnNumType w:countBy="1" w:restart="newSection"/>
          <w:pgNumType w:start="0"/>
          <w:cols w:space="720"/>
          <w:titlePg/>
          <w:docGrid w:linePitch="360"/>
        </w:sectPr>
      </w:pPr>
      <w:r w:rsidRPr="009C2359">
        <w:rPr>
          <w:rFonts w:cs="Arial"/>
        </w:rPr>
        <w:lastRenderedPageBreak/>
        <w:t xml:space="preserve">A BILL </w:t>
      </w:r>
      <w:r w:rsidRPr="009C2359">
        <w:rPr>
          <w:rFonts w:cs="Arial"/>
          <w:color w:val="auto"/>
        </w:rPr>
        <w:t xml:space="preserve">supplementing and amending </w:t>
      </w:r>
      <w:r>
        <w:rPr>
          <w:color w:val="auto"/>
        </w:rPr>
        <w:t>Chapter 11, Acts of the Legislature, Regular Session, 2023, known as the budget bill, as amended, in Title II</w:t>
      </w:r>
      <w:r w:rsidRPr="009C2359">
        <w:rPr>
          <w:rFonts w:cs="Arial"/>
          <w:color w:val="auto"/>
        </w:rPr>
        <w:t xml:space="preserve"> </w:t>
      </w:r>
      <w:r>
        <w:rPr>
          <w:rFonts w:cs="Arial"/>
          <w:color w:val="auto"/>
        </w:rPr>
        <w:t xml:space="preserve">from </w:t>
      </w:r>
      <w:r w:rsidRPr="009C2359">
        <w:rPr>
          <w:rFonts w:cs="Arial"/>
          <w:color w:val="auto"/>
        </w:rPr>
        <w:t xml:space="preserve">the appropriations of public moneys out of the Treasury in the State Fund, General Revenue, to the Department of </w:t>
      </w:r>
      <w:r>
        <w:rPr>
          <w:rFonts w:cs="Arial"/>
          <w:color w:val="auto"/>
        </w:rPr>
        <w:t>Economic Development – Office of the Secretary,</w:t>
      </w:r>
      <w:r w:rsidRPr="009C2359">
        <w:rPr>
          <w:rFonts w:cs="Arial"/>
          <w:color w:val="auto"/>
        </w:rPr>
        <w:t xml:space="preserve"> fund </w:t>
      </w:r>
      <w:r>
        <w:rPr>
          <w:rFonts w:cs="Arial"/>
          <w:color w:val="auto"/>
        </w:rPr>
        <w:t>0256,</w:t>
      </w:r>
      <w:r w:rsidRPr="003C263A">
        <w:rPr>
          <w:rFonts w:cs="Arial"/>
          <w:color w:val="auto"/>
        </w:rPr>
        <w:t xml:space="preserve"> fiscal year 202</w:t>
      </w:r>
      <w:r>
        <w:rPr>
          <w:rFonts w:cs="Arial"/>
          <w:color w:val="auto"/>
        </w:rPr>
        <w:t>4</w:t>
      </w:r>
      <w:r w:rsidRPr="003C263A">
        <w:rPr>
          <w:rFonts w:cs="Arial"/>
          <w:color w:val="auto"/>
        </w:rPr>
        <w:t xml:space="preserve">, organization </w:t>
      </w:r>
      <w:r w:rsidRPr="00844C3C">
        <w:rPr>
          <w:rFonts w:cs="Arial"/>
          <w:color w:val="auto"/>
        </w:rPr>
        <w:t>0</w:t>
      </w:r>
      <w:r>
        <w:rPr>
          <w:rFonts w:cs="Arial"/>
          <w:color w:val="auto"/>
        </w:rPr>
        <w:t xml:space="preserve">307, </w:t>
      </w:r>
      <w:r>
        <w:rPr>
          <w:color w:val="auto"/>
        </w:rPr>
        <w:t xml:space="preserve">by </w:t>
      </w:r>
      <w:r w:rsidRPr="003C263A">
        <w:rPr>
          <w:rFonts w:cs="Arial"/>
          <w:color w:val="auto"/>
        </w:rPr>
        <w:t>supplementing and amending the appropriations for the fiscal year ending June 30, 202</w:t>
      </w:r>
      <w:r>
        <w:rPr>
          <w:rFonts w:cs="Arial"/>
          <w:color w:val="auto"/>
        </w:rPr>
        <w:t>4</w:t>
      </w:r>
      <w:r>
        <w:rPr>
          <w:color w:val="auto"/>
        </w:rPr>
        <w:t>.</w:t>
      </w:r>
    </w:p>
    <w:p w14:paraId="33183916" w14:textId="77777777" w:rsidR="001A551A" w:rsidRPr="001A551A" w:rsidRDefault="001A551A" w:rsidP="00EB4218">
      <w:pPr>
        <w:ind w:firstLine="720"/>
        <w:jc w:val="both"/>
        <w:rPr>
          <w:rFonts w:eastAsia="Calibri"/>
          <w:color w:val="000000"/>
        </w:rPr>
        <w:sectPr w:rsidR="001A551A" w:rsidRPr="001A551A"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1A551A">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4352E193" w14:textId="77777777" w:rsidR="001A551A" w:rsidRPr="001A551A" w:rsidRDefault="001A551A" w:rsidP="00EB4218">
      <w:pPr>
        <w:ind w:firstLine="720"/>
        <w:jc w:val="both"/>
        <w:rPr>
          <w:rFonts w:eastAsia="Calibri"/>
          <w:color w:val="000000"/>
        </w:rPr>
        <w:sectPr w:rsidR="001A551A" w:rsidRPr="001A551A" w:rsidSect="009256FF">
          <w:type w:val="continuous"/>
          <w:pgSz w:w="12240" w:h="15840" w:code="1"/>
          <w:pgMar w:top="1440" w:right="1440" w:bottom="1440" w:left="1440" w:header="720" w:footer="720" w:gutter="0"/>
          <w:lnNumType w:countBy="1" w:restart="newSection"/>
          <w:cols w:space="720"/>
          <w:titlePg/>
          <w:docGrid w:linePitch="360"/>
        </w:sectPr>
      </w:pPr>
      <w:r w:rsidRPr="001A551A">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DA4A369" w14:textId="77777777" w:rsidR="001A551A" w:rsidRPr="001A551A" w:rsidRDefault="001A551A" w:rsidP="00EB4218">
      <w:pPr>
        <w:ind w:firstLine="720"/>
        <w:jc w:val="both"/>
        <w:rPr>
          <w:rFonts w:eastAsia="Calibri"/>
          <w:iCs/>
          <w:color w:val="000000"/>
        </w:rPr>
      </w:pPr>
      <w:r w:rsidRPr="001A551A">
        <w:rPr>
          <w:rFonts w:eastAsia="Calibri"/>
          <w:iCs/>
          <w:color w:val="000000"/>
        </w:rPr>
        <w:t xml:space="preserve">WHEREAS, </w:t>
      </w:r>
      <w:proofErr w:type="gramStart"/>
      <w:r w:rsidRPr="001A551A">
        <w:rPr>
          <w:rFonts w:eastAsia="Calibri"/>
          <w:iCs/>
          <w:color w:val="000000"/>
        </w:rPr>
        <w:t>It</w:t>
      </w:r>
      <w:proofErr w:type="gramEnd"/>
      <w:r w:rsidRPr="001A551A">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B4218">
      <w:pPr>
        <w:pStyle w:val="EnactingClause"/>
      </w:pPr>
      <w:r>
        <w:t>Be it enacted by the Legislature of West Virginia:</w:t>
      </w:r>
    </w:p>
    <w:p w14:paraId="23FB39EA" w14:textId="388A32B1" w:rsidR="00E12EA1" w:rsidRDefault="00E12EA1" w:rsidP="00EB4218">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0246ECFB" w14:textId="12C37182" w:rsidR="00A66E7E" w:rsidRDefault="00A66E7E" w:rsidP="00EB4218">
      <w:pPr>
        <w:pStyle w:val="SectionBody"/>
        <w:widowControl/>
      </w:pPr>
      <w:r>
        <w:t xml:space="preserve">That the total appropriation for the fiscal year ending June 30, 2024, to fund 0256, fiscal year 2024, organization </w:t>
      </w:r>
      <w:r w:rsidRPr="00844C3C">
        <w:t>0</w:t>
      </w:r>
      <w:r>
        <w:t>307, be supplemented and amended to read as follows:</w:t>
      </w:r>
    </w:p>
    <w:p w14:paraId="728F4BA4" w14:textId="77777777" w:rsidR="00E12EA1" w:rsidRDefault="00E12EA1" w:rsidP="00EB4218">
      <w:pPr>
        <w:pStyle w:val="ChapterHeading"/>
        <w:widowControl/>
        <w:suppressLineNumbers w:val="0"/>
      </w:pPr>
      <w:r>
        <w:t>Title II – Appropriations.</w:t>
      </w:r>
    </w:p>
    <w:p w14:paraId="7E55C9C9" w14:textId="77777777" w:rsidR="00E12EA1" w:rsidRPr="00C579C3" w:rsidRDefault="00E12EA1" w:rsidP="00EB4218">
      <w:pPr>
        <w:pStyle w:val="SectionHeading"/>
        <w:widowControl/>
        <w:suppressLineNumbers w:val="0"/>
        <w:ind w:firstLine="0"/>
      </w:pPr>
      <w:r>
        <w:t>Section 1. Appropriations from general revenue.</w:t>
      </w:r>
    </w:p>
    <w:p w14:paraId="10DF13E4" w14:textId="3082B127" w:rsidR="00D14EF4" w:rsidRPr="00B420C2" w:rsidRDefault="00A66E7E" w:rsidP="00EB421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ECONOMIC DEVELOPMENT</w:t>
      </w:r>
    </w:p>
    <w:p w14:paraId="590AC05B" w14:textId="05CCA281" w:rsidR="00D14EF4" w:rsidRPr="00B420C2" w:rsidRDefault="00A66E7E" w:rsidP="00EB421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42</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 xml:space="preserve">Department of Economic Development </w:t>
      </w:r>
      <w:r w:rsidR="00D14EF4" w:rsidRPr="00B420C2">
        <w:rPr>
          <w:rFonts w:eastAsia="Calibri" w:cs="Times New Roman"/>
          <w:i/>
          <w:color w:val="000000"/>
        </w:rPr>
        <w:t xml:space="preserve">– </w:t>
      </w:r>
    </w:p>
    <w:p w14:paraId="0C825B8C" w14:textId="6F04A36A" w:rsidR="00D14EF4" w:rsidRPr="00B420C2" w:rsidRDefault="00A66E7E" w:rsidP="00EB421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Office of the Secretary</w:t>
      </w:r>
    </w:p>
    <w:p w14:paraId="7FFEC054" w14:textId="3832E5E3" w:rsidR="00D14EF4" w:rsidRPr="00B420C2" w:rsidRDefault="00D14EF4" w:rsidP="00EB421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A66E7E">
        <w:rPr>
          <w:rFonts w:eastAsia="Calibri" w:cs="Times New Roman"/>
          <w:color w:val="000000"/>
        </w:rPr>
        <w:t>.</w:t>
      </w:r>
      <w:r w:rsidRPr="00B420C2">
        <w:rPr>
          <w:rFonts w:eastAsia="Calibri" w:cs="Times New Roman"/>
          <w:color w:val="000000"/>
        </w:rPr>
        <w:t>V</w:t>
      </w:r>
      <w:r w:rsidR="00A66E7E">
        <w:rPr>
          <w:rFonts w:eastAsia="Calibri" w:cs="Times New Roman"/>
          <w:color w:val="000000"/>
        </w:rPr>
        <w:t>.</w:t>
      </w:r>
      <w:r w:rsidRPr="00B420C2">
        <w:rPr>
          <w:rFonts w:eastAsia="Calibri" w:cs="Times New Roman"/>
          <w:color w:val="000000"/>
        </w:rPr>
        <w:t xml:space="preserve"> Code Chapter 5</w:t>
      </w:r>
      <w:r w:rsidR="00A66E7E">
        <w:rPr>
          <w:rFonts w:eastAsia="Calibri" w:cs="Times New Roman"/>
          <w:color w:val="000000"/>
        </w:rPr>
        <w:t>B</w:t>
      </w:r>
      <w:r w:rsidRPr="00B420C2">
        <w:rPr>
          <w:rFonts w:eastAsia="Calibri" w:cs="Times New Roman"/>
          <w:color w:val="000000"/>
        </w:rPr>
        <w:t>)</w:t>
      </w:r>
    </w:p>
    <w:p w14:paraId="6B2558BD" w14:textId="0F1AE7DB" w:rsidR="00D14EF4" w:rsidRPr="00B420C2" w:rsidRDefault="00D14EF4" w:rsidP="00EB421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A66E7E">
        <w:rPr>
          <w:rFonts w:eastAsia="Calibri" w:cs="Times New Roman"/>
          <w:color w:val="000000"/>
          <w:u w:val="single"/>
        </w:rPr>
        <w:t>256</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sidR="00A66E7E">
        <w:rPr>
          <w:rFonts w:eastAsia="Calibri" w:cs="Times New Roman"/>
          <w:color w:val="000000"/>
          <w:u w:val="single"/>
        </w:rPr>
        <w:t>307</w:t>
      </w:r>
    </w:p>
    <w:p w14:paraId="115AD7EC" w14:textId="163F0FFB" w:rsidR="00A66E7E" w:rsidRPr="0072770D" w:rsidRDefault="00A66E7E"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4,261,881</w:t>
      </w:r>
    </w:p>
    <w:p w14:paraId="651A228B" w14:textId="19C85EEB" w:rsidR="00A66E7E" w:rsidRPr="0072770D" w:rsidRDefault="00A66E7E"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108,055</w:t>
      </w:r>
    </w:p>
    <w:p w14:paraId="36AC15F9" w14:textId="52EA39ED" w:rsidR="00A66E7E" w:rsidRPr="0072770D" w:rsidRDefault="00A66E7E"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3</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4,738,464</w:t>
      </w:r>
    </w:p>
    <w:p w14:paraId="02D3C561" w14:textId="14C3FDA5" w:rsidR="00A66E7E" w:rsidRPr="0072770D" w:rsidRDefault="00A66E7E"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4</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National Youth Science Camp</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13200</w:t>
      </w:r>
      <w:r w:rsidRPr="0072770D">
        <w:rPr>
          <w:rFonts w:eastAsia="Calibri" w:cs="Times New Roman"/>
          <w:color w:val="000000"/>
        </w:rPr>
        <w:tab/>
      </w:r>
      <w:r w:rsidRPr="0072770D">
        <w:rPr>
          <w:rFonts w:eastAsia="Calibri" w:cs="Times New Roman"/>
          <w:color w:val="000000"/>
        </w:rPr>
        <w:tab/>
        <w:t>241,570</w:t>
      </w:r>
    </w:p>
    <w:p w14:paraId="1147DE80" w14:textId="0B1D6015" w:rsidR="00A66E7E" w:rsidRPr="0072770D" w:rsidRDefault="00A66E7E"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5</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Local Economic Development Partnerships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13300</w:t>
      </w:r>
      <w:r w:rsidRPr="0072770D">
        <w:rPr>
          <w:rFonts w:eastAsia="Calibri" w:cs="Times New Roman"/>
          <w:color w:val="000000"/>
        </w:rPr>
        <w:tab/>
      </w:r>
      <w:r w:rsidRPr="0072770D">
        <w:rPr>
          <w:rFonts w:eastAsia="Calibri" w:cs="Times New Roman"/>
          <w:color w:val="000000"/>
        </w:rPr>
        <w:tab/>
        <w:t>1,250,000</w:t>
      </w:r>
    </w:p>
    <w:p w14:paraId="0D2F9A30" w14:textId="6792E5E1" w:rsidR="00A66E7E" w:rsidRPr="00F00CFD" w:rsidRDefault="00A66E7E"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6</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 xml:space="preserve">ARC </w:t>
      </w:r>
      <w:r w:rsidRPr="00F00CFD">
        <w:rPr>
          <w:rFonts w:eastAsia="Calibri" w:cs="Times New Roman"/>
          <w:color w:val="000000"/>
        </w:rPr>
        <w:t>Assessment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13600</w:t>
      </w:r>
      <w:r w:rsidRPr="00F00CFD">
        <w:rPr>
          <w:rFonts w:eastAsia="Calibri" w:cs="Times New Roman"/>
          <w:color w:val="000000"/>
        </w:rPr>
        <w:tab/>
      </w:r>
      <w:r w:rsidRPr="00F00CFD">
        <w:rPr>
          <w:rFonts w:eastAsia="Calibri" w:cs="Times New Roman"/>
          <w:color w:val="000000"/>
        </w:rPr>
        <w:tab/>
        <w:t>152,585</w:t>
      </w:r>
    </w:p>
    <w:p w14:paraId="763AEB11" w14:textId="1C7AC1B1" w:rsidR="00A66E7E" w:rsidRPr="00F00CFD" w:rsidRDefault="00A66E7E"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7</w:t>
      </w:r>
      <w:r>
        <w:rPr>
          <w:rFonts w:eastAsia="Calibri" w:cs="Times New Roman"/>
          <w:color w:val="000000"/>
        </w:rPr>
        <w:tab/>
      </w:r>
      <w:r w:rsidR="00D55123">
        <w:rPr>
          <w:rFonts w:eastAsia="Calibri" w:cs="Times New Roman"/>
          <w:color w:val="000000"/>
        </w:rPr>
        <w:tab/>
      </w:r>
      <w:r w:rsidRPr="00F00CFD">
        <w:rPr>
          <w:rFonts w:eastAsia="Calibri" w:cs="Times New Roman"/>
          <w:color w:val="000000"/>
        </w:rPr>
        <w:t>Marshall University Research Corporation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Pr>
          <w:rFonts w:eastAsia="Calibri" w:cs="Times New Roman"/>
          <w:color w:val="000000"/>
        </w:rPr>
        <w:t>80701</w:t>
      </w:r>
      <w:r w:rsidRPr="00F00CFD">
        <w:rPr>
          <w:rFonts w:eastAsia="Calibri" w:cs="Times New Roman"/>
          <w:color w:val="000000"/>
        </w:rPr>
        <w:tab/>
      </w:r>
      <w:r w:rsidRPr="00F00CFD">
        <w:rPr>
          <w:rFonts w:eastAsia="Calibri" w:cs="Times New Roman"/>
          <w:color w:val="000000"/>
        </w:rPr>
        <w:tab/>
        <w:t>500,000</w:t>
      </w:r>
    </w:p>
    <w:p w14:paraId="4D58DDE4" w14:textId="7C63A8C9" w:rsidR="00A66E7E" w:rsidRPr="00F00CFD" w:rsidRDefault="00B11129"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8</w:t>
      </w:r>
      <w:r>
        <w:rPr>
          <w:rFonts w:eastAsia="Calibri" w:cs="Times New Roman"/>
          <w:color w:val="000000"/>
        </w:rPr>
        <w:tab/>
      </w:r>
      <w:r w:rsidR="00D55123">
        <w:rPr>
          <w:rFonts w:eastAsia="Calibri" w:cs="Times New Roman"/>
          <w:color w:val="000000"/>
        </w:rPr>
        <w:tab/>
      </w:r>
      <w:r w:rsidR="00A66E7E" w:rsidRPr="00F00CFD">
        <w:rPr>
          <w:rFonts w:eastAsia="Calibri" w:cs="Times New Roman"/>
          <w:color w:val="000000"/>
        </w:rPr>
        <w:t>Global Economic Development Partnerships (R)</w:t>
      </w:r>
      <w:r w:rsidR="00A66E7E" w:rsidRPr="00F00CFD">
        <w:rPr>
          <w:rFonts w:eastAsia="Calibri" w:cs="Times New Roman"/>
          <w:color w:val="000000"/>
        </w:rPr>
        <w:tab/>
      </w:r>
      <w:r w:rsidR="00A66E7E" w:rsidRPr="00F00CFD">
        <w:rPr>
          <w:rFonts w:eastAsia="Calibri" w:cs="Times New Roman"/>
          <w:color w:val="000000"/>
        </w:rPr>
        <w:tab/>
      </w:r>
      <w:r w:rsidR="00A66E7E" w:rsidRPr="00F00CFD">
        <w:rPr>
          <w:rFonts w:eastAsia="Calibri" w:cs="Times New Roman"/>
          <w:color w:val="000000"/>
        </w:rPr>
        <w:tab/>
        <w:t>20201</w:t>
      </w:r>
      <w:r w:rsidR="00A66E7E" w:rsidRPr="00F00CFD">
        <w:rPr>
          <w:rFonts w:eastAsia="Calibri" w:cs="Times New Roman"/>
          <w:color w:val="000000"/>
        </w:rPr>
        <w:tab/>
      </w:r>
      <w:r w:rsidR="00A66E7E" w:rsidRPr="00F00CFD">
        <w:rPr>
          <w:rFonts w:eastAsia="Calibri" w:cs="Times New Roman"/>
          <w:color w:val="000000"/>
        </w:rPr>
        <w:tab/>
        <w:t>150,000</w:t>
      </w:r>
    </w:p>
    <w:p w14:paraId="65455143" w14:textId="35059A6D" w:rsidR="00A66E7E" w:rsidRPr="00F00CFD" w:rsidRDefault="00B11129"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9</w:t>
      </w:r>
      <w:r>
        <w:rPr>
          <w:rFonts w:eastAsia="Calibri" w:cs="Times New Roman"/>
          <w:color w:val="000000"/>
        </w:rPr>
        <w:tab/>
      </w:r>
      <w:r w:rsidR="00D55123">
        <w:rPr>
          <w:rFonts w:eastAsia="Calibri" w:cs="Times New Roman"/>
          <w:color w:val="000000"/>
        </w:rPr>
        <w:tab/>
      </w:r>
      <w:r w:rsidR="00A66E7E" w:rsidRPr="00F00CFD">
        <w:rPr>
          <w:rFonts w:eastAsia="Calibri" w:cs="Times New Roman"/>
          <w:color w:val="000000"/>
        </w:rPr>
        <w:t>Guaranteed Work Force Grant (R)</w:t>
      </w:r>
      <w:r w:rsidR="00A66E7E" w:rsidRPr="00F00CFD">
        <w:rPr>
          <w:rFonts w:eastAsia="Calibri" w:cs="Times New Roman"/>
          <w:color w:val="000000"/>
        </w:rPr>
        <w:tab/>
      </w:r>
      <w:r w:rsidR="00A66E7E" w:rsidRPr="00F00CFD">
        <w:rPr>
          <w:rFonts w:eastAsia="Calibri" w:cs="Times New Roman"/>
          <w:color w:val="000000"/>
        </w:rPr>
        <w:tab/>
      </w:r>
      <w:r w:rsidR="00A66E7E" w:rsidRPr="00F00CFD">
        <w:rPr>
          <w:rFonts w:eastAsia="Calibri" w:cs="Times New Roman"/>
          <w:color w:val="000000"/>
        </w:rPr>
        <w:tab/>
        <w:t>24200</w:t>
      </w:r>
      <w:r w:rsidR="00A66E7E" w:rsidRPr="00F00CFD">
        <w:rPr>
          <w:rFonts w:eastAsia="Calibri" w:cs="Times New Roman"/>
          <w:color w:val="000000"/>
        </w:rPr>
        <w:tab/>
      </w:r>
      <w:r w:rsidR="00A66E7E" w:rsidRPr="00F00CFD">
        <w:rPr>
          <w:rFonts w:eastAsia="Calibri" w:cs="Times New Roman"/>
          <w:color w:val="000000"/>
        </w:rPr>
        <w:tab/>
        <w:t>988,088</w:t>
      </w:r>
    </w:p>
    <w:p w14:paraId="2F4B6496" w14:textId="0EBCFF1F" w:rsidR="00A66E7E" w:rsidRDefault="00B11129"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10</w:t>
      </w:r>
      <w:r>
        <w:rPr>
          <w:rFonts w:eastAsia="Calibri" w:cs="Times New Roman"/>
          <w:color w:val="000000"/>
        </w:rPr>
        <w:tab/>
      </w:r>
      <w:r w:rsidR="00D55123">
        <w:rPr>
          <w:rFonts w:eastAsia="Calibri" w:cs="Times New Roman"/>
          <w:color w:val="000000"/>
        </w:rPr>
        <w:tab/>
      </w:r>
      <w:r w:rsidR="00A66E7E" w:rsidRPr="00F00CFD">
        <w:rPr>
          <w:rFonts w:eastAsia="Calibri" w:cs="Times New Roman"/>
          <w:color w:val="000000"/>
        </w:rPr>
        <w:t>Directed Transfer</w:t>
      </w:r>
      <w:r w:rsidR="00A66E7E" w:rsidRPr="00F00CFD">
        <w:rPr>
          <w:rFonts w:eastAsia="Calibri" w:cs="Times New Roman"/>
          <w:color w:val="000000"/>
        </w:rPr>
        <w:tab/>
      </w:r>
      <w:r w:rsidR="00A66E7E" w:rsidRPr="00F00CFD">
        <w:rPr>
          <w:rFonts w:eastAsia="Calibri" w:cs="Times New Roman"/>
          <w:color w:val="000000"/>
        </w:rPr>
        <w:tab/>
      </w:r>
      <w:r w:rsidR="00A66E7E" w:rsidRPr="00F00CFD">
        <w:rPr>
          <w:rFonts w:eastAsia="Calibri" w:cs="Times New Roman"/>
          <w:color w:val="000000"/>
        </w:rPr>
        <w:tab/>
        <w:t>70000</w:t>
      </w:r>
      <w:r w:rsidR="00A66E7E" w:rsidRPr="00F00CFD">
        <w:rPr>
          <w:rFonts w:eastAsia="Calibri" w:cs="Times New Roman"/>
          <w:color w:val="000000"/>
        </w:rPr>
        <w:tab/>
      </w:r>
      <w:r w:rsidR="00A66E7E" w:rsidRPr="00F00CFD">
        <w:rPr>
          <w:rFonts w:eastAsia="Calibri" w:cs="Times New Roman"/>
          <w:color w:val="000000"/>
        </w:rPr>
        <w:tab/>
        <w:t>15,000,000</w:t>
      </w:r>
    </w:p>
    <w:p w14:paraId="3CE637E2" w14:textId="687DF60D" w:rsidR="00A66E7E" w:rsidRPr="0072770D" w:rsidRDefault="00B11129"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 xml:space="preserve">10a </w:t>
      </w:r>
      <w:r w:rsidR="00D55123">
        <w:rPr>
          <w:rFonts w:eastAsia="Calibri" w:cs="Times New Roman"/>
          <w:color w:val="000000"/>
        </w:rPr>
        <w:tab/>
      </w:r>
      <w:r w:rsidR="00A66E7E">
        <w:rPr>
          <w:rFonts w:eastAsia="Calibri" w:cs="Times New Roman"/>
          <w:color w:val="000000"/>
        </w:rPr>
        <w:t>Directed Transfer – Surplus</w:t>
      </w:r>
      <w:r w:rsidR="00A66E7E">
        <w:rPr>
          <w:rFonts w:eastAsia="Calibri" w:cs="Times New Roman"/>
          <w:color w:val="000000"/>
        </w:rPr>
        <w:tab/>
      </w:r>
      <w:r w:rsidR="00A66E7E">
        <w:rPr>
          <w:rFonts w:eastAsia="Calibri" w:cs="Times New Roman"/>
          <w:color w:val="000000"/>
        </w:rPr>
        <w:tab/>
      </w:r>
      <w:r w:rsidR="00A66E7E">
        <w:rPr>
          <w:rFonts w:eastAsia="Calibri" w:cs="Times New Roman"/>
          <w:color w:val="000000"/>
        </w:rPr>
        <w:tab/>
        <w:t>70099</w:t>
      </w:r>
      <w:r w:rsidR="00A66E7E">
        <w:rPr>
          <w:rFonts w:eastAsia="Calibri" w:cs="Times New Roman"/>
          <w:color w:val="000000"/>
        </w:rPr>
        <w:tab/>
      </w:r>
      <w:r w:rsidR="00A66E7E">
        <w:rPr>
          <w:rFonts w:eastAsia="Calibri" w:cs="Times New Roman"/>
          <w:color w:val="000000"/>
        </w:rPr>
        <w:tab/>
        <w:t>25,000,000</w:t>
      </w:r>
    </w:p>
    <w:p w14:paraId="7A5EA1E2" w14:textId="2DF74C3F" w:rsidR="00A66E7E" w:rsidRPr="0072770D"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11</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Mainstreet Program</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79400</w:t>
      </w:r>
      <w:r w:rsidR="00A66E7E" w:rsidRPr="0072770D">
        <w:rPr>
          <w:rFonts w:eastAsia="Calibri" w:cs="Times New Roman"/>
          <w:color w:val="000000"/>
        </w:rPr>
        <w:tab/>
      </w:r>
      <w:r w:rsidR="00A66E7E" w:rsidRPr="0072770D">
        <w:rPr>
          <w:rFonts w:eastAsia="Calibri" w:cs="Times New Roman"/>
          <w:color w:val="000000"/>
        </w:rPr>
        <w:tab/>
        <w:t>173,222</w:t>
      </w:r>
    </w:p>
    <w:p w14:paraId="1B7561AD" w14:textId="1C0EFE36" w:rsidR="00A66E7E" w:rsidRPr="0072770D"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12</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BRIM Premium</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91300</w:t>
      </w:r>
      <w:r w:rsidR="00A66E7E" w:rsidRPr="0072770D">
        <w:rPr>
          <w:rFonts w:eastAsia="Calibri" w:cs="Times New Roman"/>
          <w:color w:val="000000"/>
        </w:rPr>
        <w:tab/>
      </w:r>
      <w:r w:rsidR="00A66E7E" w:rsidRPr="0072770D">
        <w:rPr>
          <w:rFonts w:eastAsia="Calibri" w:cs="Times New Roman"/>
          <w:color w:val="000000"/>
        </w:rPr>
        <w:tab/>
        <w:t>3,157</w:t>
      </w:r>
    </w:p>
    <w:p w14:paraId="0130E605" w14:textId="4A7F19EF" w:rsidR="00A66E7E" w:rsidRPr="00D55123"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13</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Hatfield McCoy Recreational Trail</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96000</w:t>
      </w:r>
      <w:r w:rsidR="00A66E7E" w:rsidRPr="0072770D">
        <w:rPr>
          <w:rFonts w:eastAsia="Calibri" w:cs="Times New Roman"/>
          <w:color w:val="000000"/>
        </w:rPr>
        <w:tab/>
      </w:r>
      <w:r w:rsidR="00A66E7E" w:rsidRPr="0072770D">
        <w:rPr>
          <w:rFonts w:eastAsia="Calibri" w:cs="Times New Roman"/>
          <w:color w:val="000000"/>
          <w:u w:val="single"/>
        </w:rPr>
        <w:tab/>
        <w:t>198,415</w:t>
      </w:r>
    </w:p>
    <w:p w14:paraId="4BF4FBD2" w14:textId="54158321" w:rsidR="00A66E7E" w:rsidRPr="0072770D"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14</w:t>
      </w:r>
      <w:r>
        <w:rPr>
          <w:rFonts w:eastAsia="Calibri" w:cs="Times New Roman"/>
          <w:color w:val="000000"/>
        </w:rPr>
        <w:tab/>
        <w:t xml:space="preserve">       </w:t>
      </w:r>
      <w:r w:rsidR="00A66E7E" w:rsidRPr="0072770D">
        <w:rPr>
          <w:rFonts w:eastAsia="Calibri" w:cs="Times New Roman"/>
          <w:color w:val="000000"/>
        </w:rPr>
        <w:tab/>
        <w:t>Total</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w:t>
      </w:r>
      <w:r w:rsidR="00A66E7E" w:rsidRPr="0072770D">
        <w:rPr>
          <w:rFonts w:eastAsia="Calibri" w:cs="Times New Roman"/>
          <w:color w:val="000000"/>
        </w:rPr>
        <w:tab/>
      </w:r>
      <w:r w:rsidR="00A66E7E">
        <w:rPr>
          <w:rFonts w:eastAsia="Calibri" w:cs="Times New Roman"/>
          <w:color w:val="000000"/>
        </w:rPr>
        <w:t>52</w:t>
      </w:r>
      <w:r w:rsidR="00A66E7E" w:rsidRPr="0072770D">
        <w:rPr>
          <w:rFonts w:eastAsia="Calibri" w:cs="Times New Roman"/>
          <w:color w:val="000000"/>
        </w:rPr>
        <w:t>,765,437</w:t>
      </w:r>
    </w:p>
    <w:p w14:paraId="60D6BED7" w14:textId="3AA6EAF8" w:rsidR="00D55123"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15</w:t>
      </w:r>
      <w:r>
        <w:rPr>
          <w:rFonts w:eastAsia="Calibri" w:cs="Times New Roman"/>
          <w:color w:val="000000"/>
        </w:rPr>
        <w:tab/>
      </w:r>
      <w:r w:rsidR="00A66E7E" w:rsidRPr="0072770D">
        <w:rPr>
          <w:rFonts w:eastAsia="Calibri" w:cs="Times New Roman"/>
          <w:color w:val="000000"/>
        </w:rPr>
        <w:tab/>
      </w:r>
      <w:r>
        <w:rPr>
          <w:rFonts w:eastAsia="Calibri" w:cs="Times New Roman"/>
          <w:color w:val="000000"/>
        </w:rPr>
        <w:t xml:space="preserve">      </w:t>
      </w:r>
      <w:r w:rsidR="00A66E7E" w:rsidRPr="0072770D">
        <w:rPr>
          <w:rFonts w:eastAsia="Calibri" w:cs="Times New Roman"/>
          <w:color w:val="000000"/>
        </w:rPr>
        <w:t xml:space="preserve">Any unexpended balances remaining in the appropriations for Unclassified – Surplus </w:t>
      </w:r>
      <w:r>
        <w:rPr>
          <w:rFonts w:eastAsia="Calibri" w:cs="Times New Roman"/>
          <w:color w:val="000000"/>
        </w:rPr>
        <w:t>16</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(fund 0256, appropriation 09700), Partnership Grants (fund 0256, appropriation 13100), </w:t>
      </w:r>
      <w:r>
        <w:rPr>
          <w:rFonts w:eastAsia="Calibri" w:cs="Times New Roman"/>
          <w:color w:val="000000"/>
        </w:rPr>
        <w:t>17</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Local</w:t>
      </w:r>
      <w:r>
        <w:rPr>
          <w:rFonts w:eastAsia="Calibri" w:cs="Times New Roman"/>
          <w:color w:val="000000"/>
        </w:rPr>
        <w:t xml:space="preserve"> </w:t>
      </w:r>
      <w:r w:rsidR="00A66E7E" w:rsidRPr="0072770D">
        <w:rPr>
          <w:rFonts w:eastAsia="Calibri" w:cs="Times New Roman"/>
          <w:color w:val="000000"/>
        </w:rPr>
        <w:t xml:space="preserve">Economic Development Partnerships (fund 0256, appropriation 13300), </w:t>
      </w:r>
      <w:proofErr w:type="gramStart"/>
      <w:r w:rsidR="00A66E7E" w:rsidRPr="0072770D">
        <w:rPr>
          <w:rFonts w:eastAsia="Calibri" w:cs="Times New Roman"/>
          <w:color w:val="000000"/>
        </w:rPr>
        <w:t>Global</w:t>
      </w:r>
      <w:proofErr w:type="gramEnd"/>
      <w:r w:rsidR="00A66E7E" w:rsidRPr="0072770D">
        <w:rPr>
          <w:rFonts w:eastAsia="Calibri" w:cs="Times New Roman"/>
          <w:color w:val="000000"/>
        </w:rPr>
        <w:t xml:space="preserve"> </w:t>
      </w:r>
    </w:p>
    <w:p w14:paraId="1CBFA17C" w14:textId="77777777" w:rsidR="00D55123"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18</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Economic Development Partnership</w:t>
      </w:r>
      <w:r w:rsidR="00A66E7E">
        <w:rPr>
          <w:rFonts w:eastAsia="Calibri" w:cs="Times New Roman"/>
          <w:color w:val="000000"/>
        </w:rPr>
        <w:t>s</w:t>
      </w:r>
      <w:r w:rsidR="00A66E7E" w:rsidRPr="0072770D">
        <w:rPr>
          <w:rFonts w:eastAsia="Calibri" w:cs="Times New Roman"/>
          <w:color w:val="000000"/>
        </w:rPr>
        <w:t xml:space="preserve"> (fund 0256, appropriation 20201), and Guaranteed </w:t>
      </w:r>
      <w:r>
        <w:rPr>
          <w:rFonts w:eastAsia="Calibri" w:cs="Times New Roman"/>
          <w:color w:val="000000"/>
        </w:rPr>
        <w:t>19</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Work Force Grant (fund 0256, appropriation 24200) at the close of the fiscal year </w:t>
      </w:r>
      <w:proofErr w:type="gramStart"/>
      <w:r w:rsidR="00A66E7E" w:rsidRPr="0072770D">
        <w:rPr>
          <w:rFonts w:eastAsia="Calibri" w:cs="Times New Roman"/>
          <w:color w:val="000000"/>
        </w:rPr>
        <w:t>2023</w:t>
      </w:r>
      <w:proofErr w:type="gramEnd"/>
      <w:r w:rsidR="00A66E7E" w:rsidRPr="0072770D">
        <w:rPr>
          <w:rFonts w:eastAsia="Calibri" w:cs="Times New Roman"/>
          <w:color w:val="000000"/>
        </w:rPr>
        <w:t xml:space="preserve"> </w:t>
      </w:r>
    </w:p>
    <w:p w14:paraId="106D955D" w14:textId="5341C216" w:rsidR="00A66E7E" w:rsidRPr="0072770D"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20</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are hereby reappropriated for expenditure during the fiscal year 2024.</w:t>
      </w:r>
    </w:p>
    <w:p w14:paraId="1F0CCC0D" w14:textId="77777777" w:rsidR="00D55123"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21</w:t>
      </w:r>
      <w:r w:rsidR="00A66E7E" w:rsidRPr="0072770D">
        <w:rPr>
          <w:rFonts w:eastAsia="Calibri" w:cs="Times New Roman"/>
          <w:color w:val="000000"/>
        </w:rPr>
        <w:tab/>
      </w:r>
      <w:r w:rsidR="00A66E7E" w:rsidRPr="0072770D">
        <w:rPr>
          <w:rFonts w:eastAsia="Calibri" w:cs="Times New Roman"/>
          <w:color w:val="000000"/>
        </w:rPr>
        <w:tab/>
      </w:r>
      <w:r>
        <w:rPr>
          <w:rFonts w:eastAsia="Calibri" w:cs="Times New Roman"/>
          <w:color w:val="000000"/>
        </w:rPr>
        <w:t xml:space="preserve">     </w:t>
      </w:r>
      <w:r w:rsidR="00A66E7E" w:rsidRPr="0072770D">
        <w:rPr>
          <w:rFonts w:eastAsia="Calibri" w:cs="Times New Roman"/>
          <w:color w:val="000000"/>
        </w:rPr>
        <w:t xml:space="preserve">From the above appropriation for Current Expenses (fund 0256, appropriation 13000), </w:t>
      </w:r>
      <w:r>
        <w:rPr>
          <w:rFonts w:eastAsia="Calibri" w:cs="Times New Roman"/>
          <w:color w:val="000000"/>
        </w:rPr>
        <w:t>22</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$50,000 shall be used for the Western Potomac Economic Partnership, $100,000 shall be </w:t>
      </w:r>
      <w:r>
        <w:rPr>
          <w:rFonts w:eastAsia="Calibri" w:cs="Times New Roman"/>
          <w:color w:val="000000"/>
        </w:rPr>
        <w:t>23</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used for Advantage Valley, $750,000 shall be used for the Robert C. Byrd Institute, </w:t>
      </w:r>
    </w:p>
    <w:p w14:paraId="02DDB948" w14:textId="77777777" w:rsidR="00D55123"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24</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$548,915 shall be used for West Virginia University, and $298,915 shall be used for </w:t>
      </w:r>
    </w:p>
    <w:p w14:paraId="5CAD4D16" w14:textId="77777777" w:rsidR="00D55123"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25</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Southern West Virginia Community and Technical College for the Mine Training and </w:t>
      </w:r>
    </w:p>
    <w:p w14:paraId="5707C935" w14:textId="72B9CAFD" w:rsidR="00A66E7E" w:rsidRPr="0072770D" w:rsidRDefault="00D55123" w:rsidP="00EB421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26</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Energy Technologies Academy. </w:t>
      </w:r>
    </w:p>
    <w:p w14:paraId="6DA8B25B" w14:textId="77777777" w:rsidR="00D55123" w:rsidRDefault="00D55123" w:rsidP="00EB4218">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27</w:t>
      </w:r>
      <w:r w:rsidR="00A66E7E" w:rsidRPr="0072770D">
        <w:rPr>
          <w:rFonts w:eastAsia="Calibri" w:cs="Times New Roman"/>
          <w:color w:val="000000"/>
        </w:rPr>
        <w:tab/>
      </w:r>
      <w:r w:rsidR="00A66E7E" w:rsidRPr="0072770D">
        <w:rPr>
          <w:rFonts w:eastAsia="Calibri" w:cs="Times New Roman"/>
          <w:color w:val="000000"/>
        </w:rPr>
        <w:tab/>
      </w:r>
      <w:r>
        <w:rPr>
          <w:rFonts w:eastAsia="Calibri" w:cs="Times New Roman"/>
          <w:color w:val="000000"/>
        </w:rPr>
        <w:t xml:space="preserve">     </w:t>
      </w:r>
      <w:r w:rsidR="00A66E7E" w:rsidRPr="0072770D">
        <w:rPr>
          <w:rFonts w:eastAsia="Calibri" w:cs="Times New Roman"/>
          <w:color w:val="000000"/>
        </w:rPr>
        <w:t xml:space="preserve">The above appropriation to Local Economic Development Partnerships (fund 0256, </w:t>
      </w:r>
    </w:p>
    <w:p w14:paraId="15933E91" w14:textId="77777777" w:rsidR="00D55123" w:rsidRDefault="00D55123" w:rsidP="00EB4218">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28</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appropriation 13300) shall be used by the Department of Economic Development for the </w:t>
      </w:r>
      <w:r>
        <w:rPr>
          <w:rFonts w:eastAsia="Calibri" w:cs="Times New Roman"/>
          <w:color w:val="000000"/>
        </w:rPr>
        <w:t>29</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award of funding assistance to county and regional economic development corporations </w:t>
      </w:r>
      <w:r>
        <w:rPr>
          <w:rFonts w:eastAsia="Calibri" w:cs="Times New Roman"/>
          <w:color w:val="000000"/>
        </w:rPr>
        <w:t>30</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or authorities participating in the Certified Development Community Program developed </w:t>
      </w:r>
      <w:r>
        <w:rPr>
          <w:rFonts w:eastAsia="Calibri" w:cs="Times New Roman"/>
          <w:color w:val="000000"/>
        </w:rPr>
        <w:t>31</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under the provisions of W.V. Code </w:t>
      </w:r>
      <w:r w:rsidR="00A66E7E" w:rsidRPr="0072770D">
        <w:rPr>
          <w:rFonts w:eastAsia="Calibri" w:cs="Arial"/>
          <w:color w:val="000000"/>
        </w:rPr>
        <w:t>§</w:t>
      </w:r>
      <w:r w:rsidR="00A66E7E" w:rsidRPr="0072770D">
        <w:rPr>
          <w:rFonts w:eastAsia="Calibri" w:cs="Times New Roman"/>
          <w:color w:val="000000"/>
        </w:rPr>
        <w:t xml:space="preserve">5B-2-14. The Department of Economic Development </w:t>
      </w:r>
      <w:r>
        <w:rPr>
          <w:rFonts w:eastAsia="Calibri" w:cs="Times New Roman"/>
          <w:color w:val="000000"/>
        </w:rPr>
        <w:t>32</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shall award the funding assistance through a matching grant program, based upon a </w:t>
      </w:r>
    </w:p>
    <w:p w14:paraId="796FEA7D" w14:textId="77777777" w:rsidR="00D55123" w:rsidRDefault="00D55123" w:rsidP="00EB4218">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33</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formula whereby funding assistance may not exceed $30,000 per county served by an </w:t>
      </w:r>
    </w:p>
    <w:p w14:paraId="60BEC779" w14:textId="08D54976" w:rsidR="00A66E7E" w:rsidRPr="00F00CFD" w:rsidRDefault="00D55123" w:rsidP="00EB4218">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34</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economic development or redevelopment corpora</w:t>
      </w:r>
      <w:r w:rsidR="00A66E7E" w:rsidRPr="00F00CFD">
        <w:rPr>
          <w:rFonts w:eastAsia="Calibri" w:cs="Times New Roman"/>
          <w:color w:val="000000"/>
        </w:rPr>
        <w:t>tion or authority.</w:t>
      </w:r>
    </w:p>
    <w:p w14:paraId="37BC9994" w14:textId="18874B77" w:rsidR="00A66E7E" w:rsidRDefault="00D55123" w:rsidP="00EB4218">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35</w:t>
      </w:r>
      <w:r w:rsidR="00A66E7E" w:rsidRPr="00F00CFD">
        <w:rPr>
          <w:rFonts w:eastAsia="Calibri" w:cs="Times New Roman"/>
          <w:color w:val="000000"/>
        </w:rPr>
        <w:tab/>
      </w:r>
      <w:r w:rsidR="00A66E7E" w:rsidRPr="00F00CFD">
        <w:rPr>
          <w:rFonts w:eastAsia="Calibri" w:cs="Times New Roman"/>
          <w:color w:val="000000"/>
        </w:rPr>
        <w:tab/>
      </w:r>
      <w:r>
        <w:rPr>
          <w:rFonts w:eastAsia="Calibri" w:cs="Times New Roman"/>
          <w:color w:val="000000"/>
        </w:rPr>
        <w:t xml:space="preserve">     </w:t>
      </w:r>
      <w:r w:rsidR="00A66E7E" w:rsidRPr="00F00CFD">
        <w:rPr>
          <w:rFonts w:eastAsia="Calibri" w:cs="Times New Roman"/>
          <w:color w:val="000000"/>
        </w:rPr>
        <w:t xml:space="preserve">The above appropriation for Directed Transfer (fund 0256, appropriation 70000) shall </w:t>
      </w:r>
      <w:r>
        <w:rPr>
          <w:rFonts w:eastAsia="Calibri" w:cs="Times New Roman"/>
          <w:color w:val="000000"/>
        </w:rPr>
        <w:t>36</w:t>
      </w:r>
      <w:r>
        <w:rPr>
          <w:rFonts w:eastAsia="Calibri" w:cs="Times New Roman"/>
          <w:color w:val="000000"/>
        </w:rPr>
        <w:tab/>
      </w:r>
      <w:r>
        <w:rPr>
          <w:rFonts w:eastAsia="Calibri" w:cs="Times New Roman"/>
          <w:color w:val="000000"/>
        </w:rPr>
        <w:tab/>
      </w:r>
      <w:r w:rsidR="00A66E7E" w:rsidRPr="00F00CFD">
        <w:rPr>
          <w:rFonts w:eastAsia="Calibri" w:cs="Times New Roman"/>
          <w:color w:val="000000"/>
        </w:rPr>
        <w:t xml:space="preserve">be transferred to the Economic Enhancement Grant Fund (fund 3382). </w:t>
      </w:r>
    </w:p>
    <w:p w14:paraId="47D9404D" w14:textId="77777777" w:rsidR="00D55123" w:rsidRDefault="00D55123" w:rsidP="00EB4218">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37</w:t>
      </w:r>
      <w:r w:rsidR="00A66E7E">
        <w:rPr>
          <w:rFonts w:eastAsia="Calibri" w:cs="Times New Roman"/>
          <w:color w:val="000000"/>
        </w:rPr>
        <w:tab/>
      </w:r>
      <w:r w:rsidR="00A66E7E">
        <w:rPr>
          <w:rFonts w:eastAsia="Calibri" w:cs="Times New Roman"/>
          <w:color w:val="000000"/>
        </w:rPr>
        <w:tab/>
      </w:r>
      <w:r>
        <w:rPr>
          <w:rFonts w:eastAsia="Calibri" w:cs="Times New Roman"/>
          <w:color w:val="000000"/>
        </w:rPr>
        <w:t xml:space="preserve">     </w:t>
      </w:r>
      <w:r w:rsidR="00A66E7E">
        <w:rPr>
          <w:rFonts w:eastAsia="Calibri" w:cs="Times New Roman"/>
          <w:color w:val="000000"/>
        </w:rPr>
        <w:t xml:space="preserve">The above appropriation for Directed Transfer – Surplus (fund 0256, appropriation </w:t>
      </w:r>
    </w:p>
    <w:p w14:paraId="11F76944" w14:textId="57AAA06C" w:rsidR="00A66E7E" w:rsidRPr="00F00CFD" w:rsidRDefault="00D55123" w:rsidP="00EB4218">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sectPr w:rsidR="00A66E7E" w:rsidRPr="00F00CFD" w:rsidSect="00F2533F">
          <w:footerReference w:type="default" r:id="rId23"/>
          <w:type w:val="continuous"/>
          <w:pgSz w:w="12240" w:h="15840"/>
          <w:pgMar w:top="1440" w:right="1440" w:bottom="1440" w:left="1440" w:header="720" w:footer="720" w:gutter="0"/>
          <w:lnNumType w:countBy="1" w:restart="continuous"/>
          <w:pgNumType w:start="1"/>
          <w:cols w:space="720"/>
          <w:docGrid w:linePitch="360"/>
        </w:sectPr>
      </w:pPr>
      <w:r>
        <w:rPr>
          <w:rFonts w:eastAsia="Calibri" w:cs="Times New Roman"/>
          <w:color w:val="000000"/>
        </w:rPr>
        <w:t>38</w:t>
      </w:r>
      <w:r>
        <w:rPr>
          <w:rFonts w:eastAsia="Calibri" w:cs="Times New Roman"/>
          <w:color w:val="000000"/>
        </w:rPr>
        <w:tab/>
      </w:r>
      <w:r>
        <w:rPr>
          <w:rFonts w:eastAsia="Calibri" w:cs="Times New Roman"/>
          <w:color w:val="000000"/>
        </w:rPr>
        <w:tab/>
      </w:r>
      <w:r w:rsidR="00A66E7E">
        <w:rPr>
          <w:rFonts w:eastAsia="Calibri" w:cs="Times New Roman"/>
          <w:color w:val="000000"/>
        </w:rPr>
        <w:t>70099) shall be transferred to the Economic Development Fund (fund 9060).</w:t>
      </w:r>
    </w:p>
    <w:p w14:paraId="143422A2" w14:textId="12D21761" w:rsidR="00FD0937" w:rsidRPr="00FD0937" w:rsidRDefault="00176B86" w:rsidP="00EB4218">
      <w:pPr>
        <w:pStyle w:val="Note"/>
        <w:widowControl/>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 xml:space="preserve">add </w:t>
      </w:r>
      <w:r w:rsidR="00996F81">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FD0937">
      <w:footerReference w:type="default" r:id="rId24"/>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AA2D8" w14:textId="77777777" w:rsidR="00E55D4A" w:rsidRPr="00B844FE" w:rsidRDefault="00E55D4A" w:rsidP="00B844FE">
      <w:r>
        <w:separator/>
      </w:r>
    </w:p>
  </w:endnote>
  <w:endnote w:type="continuationSeparator" w:id="0">
    <w:p w14:paraId="2FC30B0F" w14:textId="77777777" w:rsidR="00E55D4A" w:rsidRPr="00B844FE" w:rsidRDefault="00E55D4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EAE8977" w14:textId="77777777" w:rsidR="001A551A" w:rsidRPr="00B844FE" w:rsidRDefault="001A55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8DC85C1" w14:textId="77777777" w:rsidR="001A551A" w:rsidRDefault="001A551A" w:rsidP="00B844FE"/>
  <w:p w14:paraId="5F0409B0" w14:textId="77777777" w:rsidR="001A551A" w:rsidRDefault="001A551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1A597FCF" w14:textId="77777777" w:rsidR="001A551A" w:rsidRDefault="001A55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688DA79" w14:textId="77777777" w:rsidR="001A551A" w:rsidRDefault="001A551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057C" w14:textId="7D53A968" w:rsidR="00342622" w:rsidRDefault="00F2533F" w:rsidP="00F2533F">
    <w:pPr>
      <w:pStyle w:val="Footer"/>
      <w:jc w:val="center"/>
    </w:pPr>
    <w: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6561993"/>
      <w:docPartObj>
        <w:docPartGallery w:val="Page Numbers (Bottom of Page)"/>
        <w:docPartUnique/>
      </w:docPartObj>
    </w:sdtPr>
    <w:sdtEndPr>
      <w:rPr>
        <w:noProof/>
      </w:rPr>
    </w:sdtEndPr>
    <w:sdtContent>
      <w:p w14:paraId="47611C76" w14:textId="5E1971C8" w:rsidR="00F2533F" w:rsidRDefault="00F253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C7B20" w14:textId="77777777" w:rsidR="00E55D4A" w:rsidRPr="00B844FE" w:rsidRDefault="00E55D4A" w:rsidP="00B844FE">
      <w:r>
        <w:separator/>
      </w:r>
    </w:p>
  </w:footnote>
  <w:footnote w:type="continuationSeparator" w:id="0">
    <w:p w14:paraId="040FA537" w14:textId="77777777" w:rsidR="00E55D4A" w:rsidRPr="00B844FE" w:rsidRDefault="00E55D4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E51612">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1B51B42B" w:rsidR="00342622" w:rsidRPr="00EB4218" w:rsidRDefault="00EB4218" w:rsidP="00EB4218">
    <w:pPr>
      <w:pStyle w:val="Header"/>
    </w:pPr>
    <w:r>
      <w:t>Introduced HB 129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17D8D738"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DD946" w14:textId="77777777" w:rsidR="001A551A" w:rsidRPr="00B844FE" w:rsidRDefault="00E51612">
    <w:pPr>
      <w:pStyle w:val="Header"/>
    </w:pPr>
    <w:sdt>
      <w:sdtPr>
        <w:id w:val="454456342"/>
        <w:placeholder>
          <w:docPart w:val="FA474D172DA24A258969C8A2424E878C"/>
        </w:placeholder>
        <w:temporary/>
        <w:showingPlcHdr/>
      </w:sdtPr>
      <w:sdtEndPr/>
      <w:sdtContent>
        <w:r w:rsidR="001A551A" w:rsidRPr="00B844FE">
          <w:t>[Type here]</w:t>
        </w:r>
      </w:sdtContent>
    </w:sdt>
    <w:r w:rsidR="001A551A" w:rsidRPr="00B844FE">
      <w:ptab w:relativeTo="margin" w:alignment="left" w:leader="none"/>
    </w:r>
    <w:sdt>
      <w:sdtPr>
        <w:id w:val="-668398386"/>
        <w:placeholder>
          <w:docPart w:val="FA474D172DA24A258969C8A2424E878C"/>
        </w:placeholder>
        <w:temporary/>
        <w:showingPlcHdr/>
      </w:sdtPr>
      <w:sdtEndPr/>
      <w:sdtContent>
        <w:r w:rsidR="001A551A" w:rsidRPr="00B844FE">
          <w:t>[Type here]</w:t>
        </w:r>
      </w:sdtContent>
    </w:sdt>
  </w:p>
  <w:p w14:paraId="64251C02" w14:textId="77777777" w:rsidR="001A551A" w:rsidRDefault="001A551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7DC6" w14:textId="77777777" w:rsidR="001A551A" w:rsidRPr="00C33014" w:rsidRDefault="001A551A"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2AC04F3" w14:textId="77777777" w:rsidR="001A551A" w:rsidRPr="00C33014" w:rsidRDefault="001A551A" w:rsidP="00C33014">
    <w:pPr>
      <w:pStyle w:val="Header"/>
    </w:pPr>
  </w:p>
  <w:p w14:paraId="5C46A6F5" w14:textId="77777777" w:rsidR="001A551A" w:rsidRDefault="001A551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4229B" w14:textId="77777777" w:rsidR="001A551A" w:rsidRPr="002A0269" w:rsidRDefault="001A551A"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E51612">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89D2" w14:textId="77777777" w:rsidR="00EB4218" w:rsidRPr="00EB4218" w:rsidRDefault="00EB4218" w:rsidP="00EB4218">
    <w:pPr>
      <w:pStyle w:val="Header"/>
    </w:pPr>
    <w:r>
      <w:t>Introduced HB 129</w:t>
    </w:r>
  </w:p>
  <w:p w14:paraId="127651FF" w14:textId="77777777" w:rsidR="00342622" w:rsidRPr="00EB4218" w:rsidRDefault="00342622" w:rsidP="00EB421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94505336">
    <w:abstractNumId w:val="3"/>
  </w:num>
  <w:num w:numId="2" w16cid:durableId="1606691451">
    <w:abstractNumId w:val="3"/>
  </w:num>
  <w:num w:numId="3" w16cid:durableId="2084334583">
    <w:abstractNumId w:val="0"/>
  </w:num>
  <w:num w:numId="4" w16cid:durableId="37632283">
    <w:abstractNumId w:val="1"/>
  </w:num>
  <w:num w:numId="5" w16cid:durableId="2043700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05"/>
    <w:rsid w:val="00085D22"/>
    <w:rsid w:val="000A23AE"/>
    <w:rsid w:val="000A2D92"/>
    <w:rsid w:val="000C5C77"/>
    <w:rsid w:val="000C74AC"/>
    <w:rsid w:val="000E4B72"/>
    <w:rsid w:val="000F111D"/>
    <w:rsid w:val="0010070F"/>
    <w:rsid w:val="0015112E"/>
    <w:rsid w:val="00153A40"/>
    <w:rsid w:val="001552E7"/>
    <w:rsid w:val="00170E7D"/>
    <w:rsid w:val="00176B86"/>
    <w:rsid w:val="0019461C"/>
    <w:rsid w:val="001A551A"/>
    <w:rsid w:val="001C063D"/>
    <w:rsid w:val="001C279E"/>
    <w:rsid w:val="001D459E"/>
    <w:rsid w:val="001F58C9"/>
    <w:rsid w:val="0025321D"/>
    <w:rsid w:val="0027011C"/>
    <w:rsid w:val="00274200"/>
    <w:rsid w:val="00291E6F"/>
    <w:rsid w:val="0029661E"/>
    <w:rsid w:val="002A0269"/>
    <w:rsid w:val="002A14C6"/>
    <w:rsid w:val="002E4340"/>
    <w:rsid w:val="00303684"/>
    <w:rsid w:val="0030622E"/>
    <w:rsid w:val="00307239"/>
    <w:rsid w:val="00314854"/>
    <w:rsid w:val="00314DCA"/>
    <w:rsid w:val="003269DD"/>
    <w:rsid w:val="0034045B"/>
    <w:rsid w:val="00342622"/>
    <w:rsid w:val="00353B61"/>
    <w:rsid w:val="0035673F"/>
    <w:rsid w:val="00370F81"/>
    <w:rsid w:val="00391450"/>
    <w:rsid w:val="00397B20"/>
    <w:rsid w:val="003A2D8B"/>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50012F"/>
    <w:rsid w:val="00515332"/>
    <w:rsid w:val="00541E4D"/>
    <w:rsid w:val="0055311F"/>
    <w:rsid w:val="00557FFD"/>
    <w:rsid w:val="00565582"/>
    <w:rsid w:val="00577B1F"/>
    <w:rsid w:val="005A5366"/>
    <w:rsid w:val="005A6721"/>
    <w:rsid w:val="005B4460"/>
    <w:rsid w:val="005C20CE"/>
    <w:rsid w:val="005C557C"/>
    <w:rsid w:val="005D2376"/>
    <w:rsid w:val="006057A9"/>
    <w:rsid w:val="00610A55"/>
    <w:rsid w:val="00610BA1"/>
    <w:rsid w:val="006134C3"/>
    <w:rsid w:val="00637E73"/>
    <w:rsid w:val="00655014"/>
    <w:rsid w:val="00684EEF"/>
    <w:rsid w:val="006865E9"/>
    <w:rsid w:val="00687402"/>
    <w:rsid w:val="00691F3E"/>
    <w:rsid w:val="006921E9"/>
    <w:rsid w:val="00694BFB"/>
    <w:rsid w:val="006A106B"/>
    <w:rsid w:val="006A4A9B"/>
    <w:rsid w:val="006B35CD"/>
    <w:rsid w:val="006D4036"/>
    <w:rsid w:val="006F4DC9"/>
    <w:rsid w:val="007014A4"/>
    <w:rsid w:val="00701DD8"/>
    <w:rsid w:val="00704662"/>
    <w:rsid w:val="00712931"/>
    <w:rsid w:val="00717616"/>
    <w:rsid w:val="00741D96"/>
    <w:rsid w:val="007C12B7"/>
    <w:rsid w:val="007C604E"/>
    <w:rsid w:val="007E4D29"/>
    <w:rsid w:val="007F1CF5"/>
    <w:rsid w:val="007F5B38"/>
    <w:rsid w:val="008020A2"/>
    <w:rsid w:val="0080698D"/>
    <w:rsid w:val="00827BAA"/>
    <w:rsid w:val="00834EDE"/>
    <w:rsid w:val="00855BE3"/>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96F81"/>
    <w:rsid w:val="009A07EF"/>
    <w:rsid w:val="009A712D"/>
    <w:rsid w:val="009B3E89"/>
    <w:rsid w:val="009C6725"/>
    <w:rsid w:val="009F1067"/>
    <w:rsid w:val="009F7205"/>
    <w:rsid w:val="00A277D8"/>
    <w:rsid w:val="00A31E01"/>
    <w:rsid w:val="00A3746C"/>
    <w:rsid w:val="00A527AD"/>
    <w:rsid w:val="00A535F4"/>
    <w:rsid w:val="00A66E7E"/>
    <w:rsid w:val="00A718CF"/>
    <w:rsid w:val="00A74F57"/>
    <w:rsid w:val="00AB5376"/>
    <w:rsid w:val="00AB706C"/>
    <w:rsid w:val="00AE48A0"/>
    <w:rsid w:val="00AF77FC"/>
    <w:rsid w:val="00B11129"/>
    <w:rsid w:val="00B16F25"/>
    <w:rsid w:val="00B24422"/>
    <w:rsid w:val="00B57E81"/>
    <w:rsid w:val="00B71698"/>
    <w:rsid w:val="00B80AC2"/>
    <w:rsid w:val="00B80C20"/>
    <w:rsid w:val="00B83F62"/>
    <w:rsid w:val="00B844FE"/>
    <w:rsid w:val="00B95C8D"/>
    <w:rsid w:val="00BB39D2"/>
    <w:rsid w:val="00BB7416"/>
    <w:rsid w:val="00BC5322"/>
    <w:rsid w:val="00BC562B"/>
    <w:rsid w:val="00BE5E13"/>
    <w:rsid w:val="00C12FD7"/>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43138"/>
    <w:rsid w:val="00D5438F"/>
    <w:rsid w:val="00D55123"/>
    <w:rsid w:val="00D579FC"/>
    <w:rsid w:val="00DE526B"/>
    <w:rsid w:val="00DF199D"/>
    <w:rsid w:val="00E01542"/>
    <w:rsid w:val="00E03788"/>
    <w:rsid w:val="00E12EA1"/>
    <w:rsid w:val="00E365F1"/>
    <w:rsid w:val="00E51612"/>
    <w:rsid w:val="00E55D4A"/>
    <w:rsid w:val="00E62513"/>
    <w:rsid w:val="00E62F48"/>
    <w:rsid w:val="00E831B3"/>
    <w:rsid w:val="00EA7EA2"/>
    <w:rsid w:val="00EB4218"/>
    <w:rsid w:val="00EC0693"/>
    <w:rsid w:val="00EE0125"/>
    <w:rsid w:val="00EE70CB"/>
    <w:rsid w:val="00EE7E6A"/>
    <w:rsid w:val="00EF117A"/>
    <w:rsid w:val="00F2533F"/>
    <w:rsid w:val="00F30622"/>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A66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343822"/>
    <w:rsid w:val="00591D00"/>
    <w:rsid w:val="006E3175"/>
    <w:rsid w:val="008B5DB4"/>
    <w:rsid w:val="008C108A"/>
    <w:rsid w:val="008F0C3E"/>
    <w:rsid w:val="00AE6DA9"/>
    <w:rsid w:val="00B171F7"/>
    <w:rsid w:val="00C66561"/>
    <w:rsid w:val="00C71354"/>
    <w:rsid w:val="00C928E5"/>
    <w:rsid w:val="00CE3655"/>
    <w:rsid w:val="00D51514"/>
    <w:rsid w:val="00F81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FAA54-E9E1-49E3-A5C0-DEF5FC510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788</Words>
  <Characters>4465</Characters>
  <Application>Microsoft Office Word</Application>
  <DocSecurity>0</DocSecurity>
  <Lines>91</Lines>
  <Paragraphs>59</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2023-08-08T00:48:00Z</cp:lastPrinted>
  <dcterms:created xsi:type="dcterms:W3CDTF">2023-08-08T00:48:00Z</dcterms:created>
  <dcterms:modified xsi:type="dcterms:W3CDTF">2023-08-08T00:48:00Z</dcterms:modified>
</cp:coreProperties>
</file>