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BAE" w14:textId="77777777" w:rsidR="00FE067E" w:rsidRPr="00A250C0" w:rsidRDefault="003C6034" w:rsidP="00CC1F3B">
      <w:pPr>
        <w:pStyle w:val="TitlePageOrigin"/>
        <w:rPr>
          <w:color w:val="auto"/>
        </w:rPr>
      </w:pPr>
      <w:r w:rsidRPr="00A250C0">
        <w:rPr>
          <w:caps w:val="0"/>
          <w:color w:val="auto"/>
        </w:rPr>
        <w:t>WEST VIRGINIA LEGISLATURE</w:t>
      </w:r>
    </w:p>
    <w:p w14:paraId="7FD6CB4B" w14:textId="77777777" w:rsidR="00CD36CF" w:rsidRPr="00A250C0" w:rsidRDefault="00CD36CF" w:rsidP="00CC1F3B">
      <w:pPr>
        <w:pStyle w:val="TitlePageSession"/>
        <w:rPr>
          <w:color w:val="auto"/>
        </w:rPr>
      </w:pPr>
      <w:r w:rsidRPr="00A250C0">
        <w:rPr>
          <w:color w:val="auto"/>
        </w:rPr>
        <w:t>20</w:t>
      </w:r>
      <w:r w:rsidR="00EC5E63" w:rsidRPr="00A250C0">
        <w:rPr>
          <w:color w:val="auto"/>
        </w:rPr>
        <w:t>2</w:t>
      </w:r>
      <w:r w:rsidR="00B71E6F" w:rsidRPr="00A250C0">
        <w:rPr>
          <w:color w:val="auto"/>
        </w:rPr>
        <w:t>3</w:t>
      </w:r>
      <w:r w:rsidRPr="00A250C0">
        <w:rPr>
          <w:color w:val="auto"/>
        </w:rPr>
        <w:t xml:space="preserve"> </w:t>
      </w:r>
      <w:r w:rsidR="003C6034" w:rsidRPr="00A250C0">
        <w:rPr>
          <w:caps w:val="0"/>
          <w:color w:val="auto"/>
        </w:rPr>
        <w:t>REGULAR SESSION</w:t>
      </w:r>
    </w:p>
    <w:p w14:paraId="6E41EA77" w14:textId="77777777" w:rsidR="00CD36CF" w:rsidRPr="00A250C0" w:rsidRDefault="00373D9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3CC587D14F543FFAD32A0658DA3C16C"/>
          </w:placeholder>
          <w:text/>
        </w:sdtPr>
        <w:sdtEndPr/>
        <w:sdtContent>
          <w:r w:rsidR="00AE48A0" w:rsidRPr="00A250C0">
            <w:rPr>
              <w:color w:val="auto"/>
            </w:rPr>
            <w:t>Introduced</w:t>
          </w:r>
        </w:sdtContent>
      </w:sdt>
    </w:p>
    <w:p w14:paraId="71CCB88F" w14:textId="39BE4251" w:rsidR="00CD36CF" w:rsidRPr="00A250C0" w:rsidRDefault="00373D9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8C3E72B7EC4CBDA49EF2A90EE329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250C0">
            <w:rPr>
              <w:color w:val="auto"/>
            </w:rPr>
            <w:t>House</w:t>
          </w:r>
        </w:sdtContent>
      </w:sdt>
      <w:r w:rsidR="00303684" w:rsidRPr="00A250C0">
        <w:rPr>
          <w:color w:val="auto"/>
        </w:rPr>
        <w:t xml:space="preserve"> </w:t>
      </w:r>
      <w:r w:rsidR="00CD36CF" w:rsidRPr="00A250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08C562EA6D24E82B57A67A4F3C1942C"/>
          </w:placeholder>
          <w:text/>
        </w:sdtPr>
        <w:sdtEndPr/>
        <w:sdtContent>
          <w:r w:rsidR="0087695B">
            <w:rPr>
              <w:color w:val="auto"/>
            </w:rPr>
            <w:t>3252</w:t>
          </w:r>
        </w:sdtContent>
      </w:sdt>
    </w:p>
    <w:p w14:paraId="55D1445A" w14:textId="03920881" w:rsidR="00CD36CF" w:rsidRPr="00A250C0" w:rsidRDefault="00CD36CF" w:rsidP="00CC1F3B">
      <w:pPr>
        <w:pStyle w:val="Sponsors"/>
        <w:rPr>
          <w:color w:val="auto"/>
        </w:rPr>
      </w:pPr>
      <w:r w:rsidRPr="00A250C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9B70A34E1774A8F9603232CAD84DA96"/>
          </w:placeholder>
          <w:text w:multiLine="1"/>
        </w:sdtPr>
        <w:sdtEndPr/>
        <w:sdtContent>
          <w:r w:rsidR="00017EED" w:rsidRPr="00A250C0">
            <w:rPr>
              <w:color w:val="auto"/>
            </w:rPr>
            <w:t>Delegate</w:t>
          </w:r>
          <w:r w:rsidR="00373D96">
            <w:rPr>
              <w:color w:val="auto"/>
            </w:rPr>
            <w:t>s</w:t>
          </w:r>
          <w:r w:rsidR="00017EED" w:rsidRPr="00A250C0">
            <w:rPr>
              <w:color w:val="auto"/>
            </w:rPr>
            <w:t xml:space="preserve"> Westfall</w:t>
          </w:r>
          <w:r w:rsidR="00373D96">
            <w:rPr>
              <w:color w:val="auto"/>
            </w:rPr>
            <w:t xml:space="preserve"> and Kump</w:t>
          </w:r>
        </w:sdtContent>
      </w:sdt>
    </w:p>
    <w:p w14:paraId="1B4B542F" w14:textId="0950213C" w:rsidR="00017EED" w:rsidRPr="00A250C0" w:rsidRDefault="00017EED" w:rsidP="00CC1F3B">
      <w:pPr>
        <w:pStyle w:val="References"/>
        <w:rPr>
          <w:color w:val="auto"/>
        </w:rPr>
      </w:pPr>
      <w:r w:rsidRPr="00A250C0">
        <w:rPr>
          <w:color w:val="auto"/>
        </w:rPr>
        <w:t>[</w:t>
      </w:r>
      <w:r w:rsidRPr="00A250C0">
        <w:rPr>
          <w:smallCaps/>
          <w:color w:val="auto"/>
        </w:rPr>
        <w:t>By Request of the Auditor's Office</w:t>
      </w:r>
      <w:r w:rsidRPr="00A250C0">
        <w:rPr>
          <w:color w:val="auto"/>
        </w:rPr>
        <w:t>]</w:t>
      </w:r>
    </w:p>
    <w:p w14:paraId="58381B04" w14:textId="349554B6" w:rsidR="00E831B3" w:rsidRPr="00A250C0" w:rsidRDefault="00CD36CF" w:rsidP="00CC1F3B">
      <w:pPr>
        <w:pStyle w:val="References"/>
        <w:rPr>
          <w:color w:val="auto"/>
        </w:rPr>
      </w:pPr>
      <w:r w:rsidRPr="00A250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A4C9B77E68451A9B15DE6AFD0A7E11"/>
          </w:placeholder>
          <w:text w:multiLine="1"/>
        </w:sdtPr>
        <w:sdtEndPr/>
        <w:sdtContent>
          <w:r w:rsidR="0087695B">
            <w:rPr>
              <w:color w:val="auto"/>
            </w:rPr>
            <w:t>Introduced February 03, 2023; Referred to the Committee on the Judiciary</w:t>
          </w:r>
        </w:sdtContent>
      </w:sdt>
      <w:r w:rsidRPr="00A250C0">
        <w:rPr>
          <w:color w:val="auto"/>
        </w:rPr>
        <w:t>]</w:t>
      </w:r>
    </w:p>
    <w:p w14:paraId="7B715EFD" w14:textId="475A6AA1" w:rsidR="00303684" w:rsidRPr="00A250C0" w:rsidRDefault="0000526A" w:rsidP="00CC1F3B">
      <w:pPr>
        <w:pStyle w:val="TitleSection"/>
        <w:rPr>
          <w:color w:val="auto"/>
        </w:rPr>
      </w:pPr>
      <w:r w:rsidRPr="00A250C0">
        <w:rPr>
          <w:color w:val="auto"/>
        </w:rPr>
        <w:lastRenderedPageBreak/>
        <w:t>A BILL</w:t>
      </w:r>
      <w:r w:rsidR="00330758" w:rsidRPr="00A250C0">
        <w:rPr>
          <w:color w:val="auto"/>
        </w:rPr>
        <w:t xml:space="preserve"> to amend the Code of West Virginia, 1931, as amended, by adding thereto a new </w:t>
      </w:r>
      <w:r w:rsidR="00D61A33" w:rsidRPr="00A250C0">
        <w:rPr>
          <w:color w:val="auto"/>
        </w:rPr>
        <w:t>section</w:t>
      </w:r>
      <w:r w:rsidR="00330758" w:rsidRPr="00A250C0">
        <w:rPr>
          <w:color w:val="auto"/>
        </w:rPr>
        <w:t xml:space="preserve">, designated </w:t>
      </w:r>
      <w:r w:rsidR="00357C66" w:rsidRPr="00A250C0">
        <w:rPr>
          <w:rFonts w:cs="Arial"/>
          <w:color w:val="auto"/>
        </w:rPr>
        <w:t>§</w:t>
      </w:r>
      <w:r w:rsidR="00D61A33" w:rsidRPr="00A250C0">
        <w:rPr>
          <w:rFonts w:cs="Arial"/>
          <w:color w:val="auto"/>
        </w:rPr>
        <w:t>12</w:t>
      </w:r>
      <w:r w:rsidR="00357C66" w:rsidRPr="00A250C0">
        <w:rPr>
          <w:rFonts w:cs="Arial"/>
          <w:color w:val="auto"/>
        </w:rPr>
        <w:t>-</w:t>
      </w:r>
      <w:r w:rsidR="00D61A33" w:rsidRPr="00A250C0">
        <w:rPr>
          <w:rFonts w:cs="Arial"/>
          <w:color w:val="auto"/>
        </w:rPr>
        <w:t>3</w:t>
      </w:r>
      <w:r w:rsidR="009A5D06" w:rsidRPr="00A250C0">
        <w:rPr>
          <w:rFonts w:cs="Arial"/>
          <w:color w:val="auto"/>
        </w:rPr>
        <w:t>A</w:t>
      </w:r>
      <w:r w:rsidR="00357C66" w:rsidRPr="00A250C0">
        <w:rPr>
          <w:rFonts w:cs="Arial"/>
          <w:color w:val="auto"/>
        </w:rPr>
        <w:t>-</w:t>
      </w:r>
      <w:r w:rsidR="00F77E4B" w:rsidRPr="00A250C0">
        <w:rPr>
          <w:rFonts w:cs="Arial"/>
          <w:color w:val="auto"/>
        </w:rPr>
        <w:t>8</w:t>
      </w:r>
      <w:r w:rsidR="00357C66" w:rsidRPr="00A250C0">
        <w:rPr>
          <w:rFonts w:cs="Arial"/>
          <w:color w:val="auto"/>
        </w:rPr>
        <w:t>,</w:t>
      </w:r>
      <w:r w:rsidR="008A0A3B" w:rsidRPr="00A250C0">
        <w:rPr>
          <w:color w:val="auto"/>
        </w:rPr>
        <w:t xml:space="preserve"> </w:t>
      </w:r>
      <w:r w:rsidR="00B824F0" w:rsidRPr="00A250C0">
        <w:rPr>
          <w:rFonts w:cs="Arial"/>
          <w:color w:val="auto"/>
        </w:rPr>
        <w:t>relating to</w:t>
      </w:r>
      <w:r w:rsidR="00D61A33" w:rsidRPr="00A250C0">
        <w:rPr>
          <w:rFonts w:cs="Arial"/>
          <w:color w:val="auto"/>
        </w:rPr>
        <w:t xml:space="preserve"> p</w:t>
      </w:r>
      <w:r w:rsidR="008A0A3B" w:rsidRPr="00A250C0">
        <w:rPr>
          <w:rFonts w:cs="Arial"/>
          <w:color w:val="auto"/>
        </w:rPr>
        <w:t xml:space="preserve">rohibiting banks and payment networks from </w:t>
      </w:r>
      <w:r w:rsidR="00FF5923" w:rsidRPr="00A250C0">
        <w:rPr>
          <w:rFonts w:cs="Arial"/>
          <w:color w:val="auto"/>
        </w:rPr>
        <w:t>tracking firearm-related data and outlining penalties regarding the state and local purchasing card contract if banks and payment networks track firearm-related data.</w:t>
      </w:r>
    </w:p>
    <w:p w14:paraId="4755F763" w14:textId="77777777" w:rsidR="00303684" w:rsidRPr="00A250C0" w:rsidRDefault="00303684" w:rsidP="00CC1F3B">
      <w:pPr>
        <w:pStyle w:val="EnactingClause"/>
        <w:rPr>
          <w:color w:val="auto"/>
        </w:rPr>
      </w:pPr>
      <w:r w:rsidRPr="00A250C0">
        <w:rPr>
          <w:color w:val="auto"/>
        </w:rPr>
        <w:t>Be it enacted by the Legislature of West Virginia:</w:t>
      </w:r>
    </w:p>
    <w:p w14:paraId="3743A1F5" w14:textId="77777777" w:rsidR="00017EED" w:rsidRPr="00A250C0" w:rsidRDefault="00017EED" w:rsidP="00642497">
      <w:pPr>
        <w:pStyle w:val="SectionHeading"/>
        <w:rPr>
          <w:color w:val="auto"/>
          <w:u w:val="single"/>
        </w:rPr>
        <w:sectPr w:rsidR="00017EED" w:rsidRPr="00A250C0" w:rsidSect="008632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72E18D" w14:textId="30C9FEE5" w:rsidR="00017EED" w:rsidRPr="00A250C0" w:rsidRDefault="00017EED" w:rsidP="00017EED">
      <w:pPr>
        <w:pStyle w:val="ArticleHeading"/>
        <w:rPr>
          <w:color w:val="auto"/>
          <w:u w:val="single"/>
        </w:rPr>
      </w:pPr>
      <w:r w:rsidRPr="00A250C0">
        <w:rPr>
          <w:color w:val="auto"/>
        </w:rPr>
        <w:t>ARTICLE 3A. FINANCIAL ELECTRONIC COMMERCE.</w:t>
      </w:r>
    </w:p>
    <w:p w14:paraId="49403B25" w14:textId="74DF08BF" w:rsidR="00C33014" w:rsidRPr="00A250C0" w:rsidRDefault="00642497" w:rsidP="00642497">
      <w:pPr>
        <w:pStyle w:val="SectionHeading"/>
        <w:rPr>
          <w:color w:val="auto"/>
          <w:u w:val="single"/>
        </w:rPr>
      </w:pPr>
      <w:r w:rsidRPr="00A250C0">
        <w:rPr>
          <w:color w:val="auto"/>
          <w:u w:val="single"/>
        </w:rPr>
        <w:t>§</w:t>
      </w:r>
      <w:r w:rsidR="00FF5923" w:rsidRPr="00A250C0">
        <w:rPr>
          <w:color w:val="auto"/>
          <w:u w:val="single"/>
        </w:rPr>
        <w:t>12</w:t>
      </w:r>
      <w:r w:rsidRPr="00A250C0">
        <w:rPr>
          <w:color w:val="auto"/>
          <w:u w:val="single"/>
        </w:rPr>
        <w:t>-</w:t>
      </w:r>
      <w:r w:rsidR="00FF5923" w:rsidRPr="00A250C0">
        <w:rPr>
          <w:color w:val="auto"/>
          <w:u w:val="single"/>
        </w:rPr>
        <w:t>3</w:t>
      </w:r>
      <w:r w:rsidR="00F77E4B" w:rsidRPr="00A250C0">
        <w:rPr>
          <w:color w:val="auto"/>
          <w:u w:val="single"/>
        </w:rPr>
        <w:t>A</w:t>
      </w:r>
      <w:r w:rsidRPr="00A250C0">
        <w:rPr>
          <w:color w:val="auto"/>
          <w:u w:val="single"/>
        </w:rPr>
        <w:t>-</w:t>
      </w:r>
      <w:r w:rsidR="00F77E4B" w:rsidRPr="00A250C0">
        <w:rPr>
          <w:color w:val="auto"/>
          <w:u w:val="single"/>
        </w:rPr>
        <w:t>8</w:t>
      </w:r>
      <w:r w:rsidRPr="00A250C0">
        <w:rPr>
          <w:color w:val="auto"/>
          <w:u w:val="single"/>
        </w:rPr>
        <w:t xml:space="preserve">. </w:t>
      </w:r>
      <w:r w:rsidR="00A050F0" w:rsidRPr="00A250C0">
        <w:rPr>
          <w:color w:val="auto"/>
          <w:u w:val="single"/>
        </w:rPr>
        <w:t>P</w:t>
      </w:r>
      <w:r w:rsidR="00F77E4B" w:rsidRPr="00A250C0">
        <w:rPr>
          <w:color w:val="auto"/>
          <w:u w:val="single"/>
        </w:rPr>
        <w:t>rohibited acts by banks</w:t>
      </w:r>
      <w:r w:rsidR="00C77E2C" w:rsidRPr="00A250C0">
        <w:rPr>
          <w:color w:val="auto"/>
          <w:u w:val="single"/>
        </w:rPr>
        <w:t xml:space="preserve"> and payment networks</w:t>
      </w:r>
      <w:r w:rsidR="00FC19E9" w:rsidRPr="00A250C0">
        <w:rPr>
          <w:color w:val="auto"/>
          <w:u w:val="single"/>
        </w:rPr>
        <w:t>; penalties</w:t>
      </w:r>
    </w:p>
    <w:p w14:paraId="3855B777" w14:textId="37E36412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>(a) For the purposes of this section:</w:t>
      </w:r>
    </w:p>
    <w:p w14:paraId="09D71DE8" w14:textId="383AD9B0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Ammunition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ammunition or cartridge cases, primers, bullets, or propellant powder designed for use in any firearm.</w:t>
      </w:r>
    </w:p>
    <w:p w14:paraId="1CA315BD" w14:textId="30CC2E14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(2)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B2B data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business to business data, commonly classified by a payment network in three levels of data detail, transmitted between merchants and banks via a payment network that contains details of payment card transactions between businesses and governmental entities.</w:t>
      </w:r>
    </w:p>
    <w:p w14:paraId="3785BFF0" w14:textId="1DEF7694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(3)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Banking institution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banking institution, whether domestic or foreign to the State of West Virginia, who processes payment card transactions on behalf of a cardholder client located in West Virginia or a merchant business located in West Virginia.</w:t>
      </w:r>
    </w:p>
    <w:p w14:paraId="21213095" w14:textId="27B62714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(4)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weapon which will or is designed to or may readily be converted to expel a projectile by the action of an explosive, or the frame or receiver of any such weapon. </w:t>
      </w:r>
    </w:p>
    <w:p w14:paraId="1151882B" w14:textId="23DA232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(5)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 accessories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items that may connect to a firearm including, but not limited to, hand guards, scopes, magazines, clips, slings, holsters, speed loaders, lasers, sights, or illuminating lights. </w:t>
      </w:r>
    </w:p>
    <w:p w14:paraId="7FE18A65" w14:textId="358AE8D8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(6)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 purchaser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lawful purchaser of a firearm, firearm accessory, or ammunition.</w:t>
      </w:r>
    </w:p>
    <w:p w14:paraId="0A874E6A" w14:textId="3D692A9A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(7)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 purchaser data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identifying information of a firearm purchaser, including, but not limited to, name, address, telephone number, social security number, or drivers’ </w:t>
      </w:r>
      <w:r w:rsidRPr="00A250C0">
        <w:rPr>
          <w:color w:val="auto"/>
          <w:u w:val="single"/>
        </w:rPr>
        <w:lastRenderedPageBreak/>
        <w:t>license number.</w:t>
      </w:r>
    </w:p>
    <w:p w14:paraId="03D7E698" w14:textId="2072F4F6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(8)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 purchase details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identifying information of a firearms purchase, including, but not limited to, the quantity, models, types, model numbers, serial numbers, caliber data, sizes, or optics data of any firearm, firearm accessory, or ammunition. </w:t>
      </w:r>
    </w:p>
    <w:p w14:paraId="0CB5FD89" w14:textId="185D7E83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(9)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Firearm retailer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licensed and authorized retailer authorized by the State of West Virginia and the Bureau of Alcohol, Tobacco, and Firearms to sell firearms, firearm accessories, or ammunition to a third-party, whether a stand-alone establishment or a separate department or counter within a single retail entity.</w:t>
      </w:r>
    </w:p>
    <w:p w14:paraId="3CCC199B" w14:textId="18DDAEB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(10)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ISO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International Standards Organization.</w:t>
      </w:r>
    </w:p>
    <w:p w14:paraId="7CFF28EB" w14:textId="4788187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(11)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ISO 18245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ISO standard concerning the assignment of Merchant Category Codes in retail financial services.</w:t>
      </w:r>
    </w:p>
    <w:p w14:paraId="63D1C8DD" w14:textId="20696D93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(12)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MCC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merchant category code. </w:t>
      </w:r>
    </w:p>
    <w:p w14:paraId="0213AC1E" w14:textId="083CA137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(13)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Merchant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entity in West Virginia who accepts payment cards as a method of payment via a banking institution or payment network.</w:t>
      </w:r>
    </w:p>
    <w:p w14:paraId="47BEA89B" w14:textId="5F5B49FB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(14)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Merchant category code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numerical code listed in ISO 18245 that classifies a business by the types of goods or services it provides</w:t>
      </w:r>
      <w:r w:rsidR="00BE4209" w:rsidRPr="00A250C0">
        <w:rPr>
          <w:color w:val="auto"/>
          <w:u w:val="single"/>
        </w:rPr>
        <w:t>.</w:t>
      </w:r>
    </w:p>
    <w:p w14:paraId="78571481" w14:textId="6750DF63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(15)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Level 1 data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level 1 data based in B2B data.</w:t>
      </w:r>
    </w:p>
    <w:p w14:paraId="3FBA93AC" w14:textId="5043384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(16)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Level 2 data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level 2 data of B2B data.</w:t>
      </w:r>
    </w:p>
    <w:p w14:paraId="73BFFC3B" w14:textId="043C808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(17)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Level 3 data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the level 3 data of B2B data.</w:t>
      </w:r>
    </w:p>
    <w:p w14:paraId="273C5FF7" w14:textId="3B082BBE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(18)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Payment card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any commercial or consumer credit card, debit card, purchasing card, prepaid card, ghost card, or other electronic account used to transact and make purchases at a point of sale, whether online or through a terminal.</w:t>
      </w:r>
    </w:p>
    <w:p w14:paraId="523A5C5F" w14:textId="3250E50C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(19) 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>Payment network</w:t>
      </w:r>
      <w:r w:rsidR="00017EED" w:rsidRPr="00A250C0">
        <w:rPr>
          <w:color w:val="auto"/>
          <w:u w:val="single"/>
        </w:rPr>
        <w:t>"</w:t>
      </w:r>
      <w:r w:rsidRPr="00A250C0">
        <w:rPr>
          <w:color w:val="auto"/>
          <w:u w:val="single"/>
        </w:rPr>
        <w:t xml:space="preserve"> means a payment network used to transmit and settle payment card transactions, such as Visa, Discover, MasterCard, or American Express. </w:t>
      </w:r>
    </w:p>
    <w:p w14:paraId="16E174B0" w14:textId="1C8EE391" w:rsidR="00C77E2C" w:rsidRPr="00A250C0" w:rsidRDefault="00C77E2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(b) No banking institution </w:t>
      </w:r>
      <w:r w:rsidR="0001201B" w:rsidRPr="00A250C0">
        <w:rPr>
          <w:color w:val="auto"/>
          <w:u w:val="single"/>
        </w:rPr>
        <w:t>or payment network processing payment card transactions between a firearms retailer or firearm purchaser in the State of West Virginia shall</w:t>
      </w:r>
      <w:r w:rsidR="00A97D4C" w:rsidRPr="00A250C0">
        <w:rPr>
          <w:color w:val="auto"/>
          <w:u w:val="single"/>
        </w:rPr>
        <w:t>:</w:t>
      </w:r>
    </w:p>
    <w:p w14:paraId="30BCF87C" w14:textId="6B347CB4" w:rsidR="00A97D4C" w:rsidRPr="00A250C0" w:rsidRDefault="00A97D4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lastRenderedPageBreak/>
        <w:t xml:space="preserve">(1) Require any merchant to utilize </w:t>
      </w:r>
      <w:r w:rsidR="007D5F01" w:rsidRPr="00A250C0">
        <w:rPr>
          <w:color w:val="auto"/>
          <w:u w:val="single"/>
        </w:rPr>
        <w:t>a merchant category code</w:t>
      </w:r>
      <w:r w:rsidRPr="00A250C0">
        <w:rPr>
          <w:color w:val="auto"/>
          <w:u w:val="single"/>
        </w:rPr>
        <w:t xml:space="preserve"> identifying the merchant as a firearm retailer</w:t>
      </w:r>
      <w:r w:rsidR="007D5F01" w:rsidRPr="00A250C0">
        <w:rPr>
          <w:color w:val="auto"/>
          <w:u w:val="single"/>
        </w:rPr>
        <w:t>;</w:t>
      </w:r>
    </w:p>
    <w:p w14:paraId="6EF95927" w14:textId="2942C669" w:rsidR="00A97D4C" w:rsidRPr="00A250C0" w:rsidRDefault="00A97D4C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(2) Decline or otherwise </w:t>
      </w:r>
      <w:r w:rsidR="00B02EC7" w:rsidRPr="00A250C0">
        <w:rPr>
          <w:color w:val="auto"/>
          <w:u w:val="single"/>
        </w:rPr>
        <w:t xml:space="preserve">refuse to process a purchase of a firearm or firearms accessories on the basis of the </w:t>
      </w:r>
      <w:r w:rsidR="007D5F01" w:rsidRPr="00A250C0">
        <w:rPr>
          <w:color w:val="auto"/>
          <w:u w:val="single"/>
        </w:rPr>
        <w:t>merchant category code</w:t>
      </w:r>
      <w:r w:rsidR="00B02EC7" w:rsidRPr="00A250C0">
        <w:rPr>
          <w:color w:val="auto"/>
          <w:u w:val="single"/>
        </w:rPr>
        <w:t xml:space="preserve"> being that of a firearm retailer</w:t>
      </w:r>
      <w:r w:rsidR="00A250C0" w:rsidRPr="00A250C0">
        <w:rPr>
          <w:color w:val="auto"/>
          <w:u w:val="single"/>
        </w:rPr>
        <w:t>:</w:t>
      </w:r>
      <w:r w:rsidR="00B02EC7" w:rsidRPr="00A250C0">
        <w:rPr>
          <w:color w:val="auto"/>
          <w:u w:val="single"/>
        </w:rPr>
        <w:t xml:space="preserve"> </w:t>
      </w:r>
      <w:r w:rsidR="00B02EC7" w:rsidRPr="00A250C0">
        <w:rPr>
          <w:i/>
          <w:iCs/>
          <w:color w:val="auto"/>
          <w:u w:val="single"/>
        </w:rPr>
        <w:t>Provided</w:t>
      </w:r>
      <w:r w:rsidR="00BE4209" w:rsidRPr="00A250C0">
        <w:rPr>
          <w:i/>
          <w:iCs/>
          <w:color w:val="auto"/>
          <w:u w:val="single"/>
        </w:rPr>
        <w:t>,</w:t>
      </w:r>
      <w:r w:rsidR="00B02EC7" w:rsidRPr="00A250C0">
        <w:rPr>
          <w:i/>
          <w:iCs/>
          <w:color w:val="auto"/>
          <w:u w:val="single"/>
        </w:rPr>
        <w:t xml:space="preserve"> </w:t>
      </w:r>
      <w:r w:rsidR="00BE4209" w:rsidRPr="00A250C0">
        <w:rPr>
          <w:i/>
          <w:iCs/>
          <w:color w:val="auto"/>
          <w:u w:val="single"/>
        </w:rPr>
        <w:t xml:space="preserve"> </w:t>
      </w:r>
      <w:r w:rsidR="00BE4209" w:rsidRPr="00A250C0">
        <w:rPr>
          <w:color w:val="auto"/>
          <w:u w:val="single"/>
        </w:rPr>
        <w:t>T</w:t>
      </w:r>
      <w:r w:rsidR="00B02EC7" w:rsidRPr="00A250C0">
        <w:rPr>
          <w:color w:val="auto"/>
          <w:u w:val="single"/>
        </w:rPr>
        <w:t xml:space="preserve">hat a bank or payment network may decline or otherwise refuse to process the purchase of a firearm or firearms accessories on the basis of the </w:t>
      </w:r>
      <w:r w:rsidR="007D5F01" w:rsidRPr="00A250C0">
        <w:rPr>
          <w:color w:val="auto"/>
          <w:u w:val="single"/>
        </w:rPr>
        <w:t>merchant category code</w:t>
      </w:r>
      <w:r w:rsidR="00B02EC7" w:rsidRPr="00A250C0">
        <w:rPr>
          <w:color w:val="auto"/>
          <w:u w:val="single"/>
        </w:rPr>
        <w:t xml:space="preserve"> being that of a firearm retailer</w:t>
      </w:r>
      <w:r w:rsidR="00085525" w:rsidRPr="00A250C0">
        <w:rPr>
          <w:color w:val="auto"/>
          <w:u w:val="single"/>
        </w:rPr>
        <w:t xml:space="preserve"> only</w:t>
      </w:r>
      <w:r w:rsidR="00B02EC7" w:rsidRPr="00A250C0">
        <w:rPr>
          <w:color w:val="auto"/>
          <w:u w:val="single"/>
        </w:rPr>
        <w:t xml:space="preserve"> if requested by the customer</w:t>
      </w:r>
      <w:r w:rsidR="00085525" w:rsidRPr="00A250C0">
        <w:rPr>
          <w:color w:val="auto"/>
          <w:u w:val="single"/>
        </w:rPr>
        <w:t xml:space="preserve"> due to card security controls</w:t>
      </w:r>
      <w:r w:rsidR="00D76415" w:rsidRPr="00A250C0">
        <w:rPr>
          <w:color w:val="auto"/>
          <w:u w:val="single"/>
        </w:rPr>
        <w:t>, fraud controls,</w:t>
      </w:r>
      <w:r w:rsidR="00085525" w:rsidRPr="00A250C0">
        <w:rPr>
          <w:color w:val="auto"/>
          <w:u w:val="single"/>
        </w:rPr>
        <w:t xml:space="preserve"> or </w:t>
      </w:r>
      <w:r w:rsidR="007D5F01" w:rsidRPr="00A250C0">
        <w:rPr>
          <w:color w:val="auto"/>
          <w:u w:val="single"/>
        </w:rPr>
        <w:t>merchant category code</w:t>
      </w:r>
      <w:r w:rsidR="00085525" w:rsidRPr="00A250C0">
        <w:rPr>
          <w:color w:val="auto"/>
          <w:u w:val="single"/>
        </w:rPr>
        <w:t xml:space="preserve"> exclusions offered by a bank for the purpose of expenditure control or corporate card control.</w:t>
      </w:r>
    </w:p>
    <w:p w14:paraId="1344A7AD" w14:textId="32030E6D" w:rsidR="00085525" w:rsidRPr="00A250C0" w:rsidRDefault="00085525" w:rsidP="00C77E2C">
      <w:pPr>
        <w:pStyle w:val="SectionBody"/>
        <w:rPr>
          <w:color w:val="auto"/>
          <w:u w:val="single"/>
        </w:rPr>
      </w:pPr>
      <w:r w:rsidRPr="00A250C0">
        <w:rPr>
          <w:color w:val="auto"/>
          <w:u w:val="single"/>
        </w:rPr>
        <w:t xml:space="preserve">(3) </w:t>
      </w:r>
      <w:r w:rsidR="000B1650" w:rsidRPr="00A250C0">
        <w:rPr>
          <w:color w:val="auto"/>
          <w:u w:val="single"/>
        </w:rPr>
        <w:t>Require the storage and tracking of firearm purchase details</w:t>
      </w:r>
      <w:r w:rsidR="00652BA9" w:rsidRPr="00A250C0">
        <w:rPr>
          <w:color w:val="auto"/>
          <w:u w:val="single"/>
        </w:rPr>
        <w:t xml:space="preserve"> or firearm purchaser data</w:t>
      </w:r>
      <w:r w:rsidR="000B1650" w:rsidRPr="00A250C0">
        <w:rPr>
          <w:color w:val="auto"/>
          <w:u w:val="single"/>
        </w:rPr>
        <w:t xml:space="preserve"> in level 1, level 2, or level 3 data</w:t>
      </w:r>
      <w:r w:rsidR="00A250C0" w:rsidRPr="00A250C0">
        <w:rPr>
          <w:color w:val="auto"/>
          <w:u w:val="single"/>
        </w:rPr>
        <w:t>:</w:t>
      </w:r>
      <w:r w:rsidR="000B1650" w:rsidRPr="00A250C0">
        <w:rPr>
          <w:color w:val="auto"/>
          <w:u w:val="single"/>
        </w:rPr>
        <w:t xml:space="preserve"> </w:t>
      </w:r>
      <w:r w:rsidR="000B1650" w:rsidRPr="00A250C0">
        <w:rPr>
          <w:i/>
          <w:iCs/>
          <w:color w:val="auto"/>
          <w:u w:val="single"/>
        </w:rPr>
        <w:t>Provided</w:t>
      </w:r>
      <w:r w:rsidR="00BE4209" w:rsidRPr="00A250C0">
        <w:rPr>
          <w:i/>
          <w:iCs/>
          <w:color w:val="auto"/>
          <w:u w:val="single"/>
        </w:rPr>
        <w:t xml:space="preserve">, </w:t>
      </w:r>
      <w:r w:rsidR="00BE4209" w:rsidRPr="00A250C0">
        <w:rPr>
          <w:color w:val="auto"/>
          <w:u w:val="single"/>
        </w:rPr>
        <w:t>T</w:t>
      </w:r>
      <w:r w:rsidR="000B1650" w:rsidRPr="00A250C0">
        <w:rPr>
          <w:color w:val="auto"/>
          <w:u w:val="single"/>
        </w:rPr>
        <w:t>hat if a merchant declines to provide firearm purchase details in level 1, level 2, or level 3 dat</w:t>
      </w:r>
      <w:r w:rsidR="0021464F" w:rsidRPr="00A250C0">
        <w:rPr>
          <w:color w:val="auto"/>
          <w:u w:val="single"/>
        </w:rPr>
        <w:t xml:space="preserve">a, the bank or payment network </w:t>
      </w:r>
      <w:r w:rsidR="0075565D" w:rsidRPr="00A250C0">
        <w:rPr>
          <w:color w:val="auto"/>
          <w:u w:val="single"/>
        </w:rPr>
        <w:t>is not</w:t>
      </w:r>
      <w:r w:rsidR="0021464F" w:rsidRPr="00A250C0">
        <w:rPr>
          <w:color w:val="auto"/>
          <w:u w:val="single"/>
        </w:rPr>
        <w:t xml:space="preserve"> required to provide </w:t>
      </w:r>
      <w:r w:rsidR="0022708D" w:rsidRPr="00A250C0">
        <w:rPr>
          <w:color w:val="auto"/>
          <w:u w:val="single"/>
        </w:rPr>
        <w:t xml:space="preserve">discounted interchange fees to the merchant. </w:t>
      </w:r>
    </w:p>
    <w:p w14:paraId="7B65101E" w14:textId="2898E758" w:rsidR="00DC7A19" w:rsidRPr="00A250C0" w:rsidRDefault="0052109A" w:rsidP="0079043C">
      <w:pPr>
        <w:pStyle w:val="SectionBody"/>
        <w:rPr>
          <w:color w:val="auto"/>
        </w:rPr>
      </w:pPr>
      <w:r w:rsidRPr="00A250C0">
        <w:rPr>
          <w:color w:val="auto"/>
          <w:u w:val="single"/>
        </w:rPr>
        <w:t xml:space="preserve">(4) Any </w:t>
      </w:r>
      <w:r w:rsidR="0075565D" w:rsidRPr="00A250C0">
        <w:rPr>
          <w:color w:val="auto"/>
          <w:u w:val="single"/>
        </w:rPr>
        <w:t xml:space="preserve">bank who violates any of the provisions of this section shall be penalized </w:t>
      </w:r>
      <w:r w:rsidR="00BE4209" w:rsidRPr="00A250C0">
        <w:rPr>
          <w:color w:val="auto"/>
          <w:u w:val="single"/>
        </w:rPr>
        <w:t xml:space="preserve">10 </w:t>
      </w:r>
      <w:r w:rsidR="0075565D" w:rsidRPr="00A250C0">
        <w:rPr>
          <w:color w:val="auto"/>
          <w:u w:val="single"/>
        </w:rPr>
        <w:t>scoring points in the technical section of</w:t>
      </w:r>
      <w:r w:rsidR="005D433B" w:rsidRPr="00A250C0">
        <w:rPr>
          <w:color w:val="auto"/>
          <w:u w:val="single"/>
        </w:rPr>
        <w:t xml:space="preserve"> the bid scoring</w:t>
      </w:r>
      <w:r w:rsidR="0075565D" w:rsidRPr="00A250C0">
        <w:rPr>
          <w:color w:val="auto"/>
          <w:u w:val="single"/>
        </w:rPr>
        <w:t xml:space="preserve"> undertaken by the Auditor to procure a local government purchasing card contract authorized in </w:t>
      </w:r>
      <w:r w:rsidR="009445ED" w:rsidRPr="00A250C0">
        <w:rPr>
          <w:rFonts w:cs="Arial"/>
          <w:color w:val="auto"/>
          <w:u w:val="single"/>
        </w:rPr>
        <w:t xml:space="preserve">§6-9-2a </w:t>
      </w:r>
      <w:r w:rsidR="008C7C1E" w:rsidRPr="00A250C0">
        <w:rPr>
          <w:color w:val="auto"/>
          <w:u w:val="single"/>
        </w:rPr>
        <w:t xml:space="preserve">of this code or </w:t>
      </w:r>
      <w:r w:rsidR="007A5914" w:rsidRPr="00A250C0">
        <w:rPr>
          <w:color w:val="auto"/>
          <w:u w:val="single"/>
        </w:rPr>
        <w:t>a</w:t>
      </w:r>
      <w:r w:rsidR="008C7C1E" w:rsidRPr="00A250C0">
        <w:rPr>
          <w:color w:val="auto"/>
          <w:u w:val="single"/>
        </w:rPr>
        <w:t xml:space="preserve"> state purchasing card contract authorized in </w:t>
      </w:r>
      <w:r w:rsidR="009445ED" w:rsidRPr="00A250C0">
        <w:rPr>
          <w:rFonts w:cs="Arial"/>
          <w:color w:val="auto"/>
          <w:u w:val="single"/>
        </w:rPr>
        <w:t xml:space="preserve">§12-3-10a </w:t>
      </w:r>
      <w:r w:rsidR="0079043C" w:rsidRPr="00A250C0">
        <w:rPr>
          <w:color w:val="auto"/>
          <w:u w:val="single"/>
        </w:rPr>
        <w:t>of this code.</w:t>
      </w:r>
      <w:r w:rsidR="008E2ADA" w:rsidRPr="00A250C0">
        <w:rPr>
          <w:color w:val="auto"/>
        </w:rPr>
        <w:t xml:space="preserve"> </w:t>
      </w:r>
    </w:p>
    <w:p w14:paraId="26758EE7" w14:textId="70AB5165" w:rsidR="001264EB" w:rsidRPr="00A250C0" w:rsidRDefault="001264EB" w:rsidP="00642497">
      <w:pPr>
        <w:pStyle w:val="SectionHeading"/>
        <w:rPr>
          <w:color w:val="auto"/>
        </w:rPr>
      </w:pPr>
    </w:p>
    <w:p w14:paraId="4029D1CF" w14:textId="46C0B381" w:rsidR="006865E9" w:rsidRPr="00A250C0" w:rsidRDefault="00CF1DCA" w:rsidP="00CC1F3B">
      <w:pPr>
        <w:pStyle w:val="Note"/>
        <w:rPr>
          <w:color w:val="auto"/>
        </w:rPr>
      </w:pPr>
      <w:r w:rsidRPr="00A250C0">
        <w:rPr>
          <w:color w:val="auto"/>
        </w:rPr>
        <w:t>NOTE: The</w:t>
      </w:r>
      <w:r w:rsidR="006865E9" w:rsidRPr="00A250C0">
        <w:rPr>
          <w:color w:val="auto"/>
        </w:rPr>
        <w:t xml:space="preserve"> purpose of this bill is to </w:t>
      </w:r>
      <w:r w:rsidR="003537D1" w:rsidRPr="00A250C0">
        <w:rPr>
          <w:color w:val="auto"/>
        </w:rPr>
        <w:t xml:space="preserve">prohibit banking institutions and payment networks from requiring firearms retailers to adopt a merchant category code </w:t>
      </w:r>
      <w:r w:rsidR="0079043C" w:rsidRPr="00A250C0">
        <w:rPr>
          <w:color w:val="auto"/>
        </w:rPr>
        <w:t xml:space="preserve">or transmit B2B data </w:t>
      </w:r>
      <w:r w:rsidR="003537D1" w:rsidRPr="00A250C0">
        <w:rPr>
          <w:color w:val="auto"/>
        </w:rPr>
        <w:t xml:space="preserve">that would specifically identify the firearms retailer as a retailer of firearms, firearm accessories, or ammunition. </w:t>
      </w:r>
      <w:r w:rsidR="0079043C" w:rsidRPr="00A250C0">
        <w:rPr>
          <w:color w:val="auto"/>
        </w:rPr>
        <w:t xml:space="preserve">Banking institutions </w:t>
      </w:r>
      <w:r w:rsidR="000E08DF" w:rsidRPr="00A250C0">
        <w:rPr>
          <w:color w:val="auto"/>
        </w:rPr>
        <w:t xml:space="preserve">violating this prohibition would receive a </w:t>
      </w:r>
      <w:r w:rsidR="00BE4209" w:rsidRPr="00A250C0">
        <w:rPr>
          <w:color w:val="auto"/>
        </w:rPr>
        <w:t>10</w:t>
      </w:r>
      <w:r w:rsidR="000E08DF" w:rsidRPr="00A250C0">
        <w:rPr>
          <w:color w:val="auto"/>
        </w:rPr>
        <w:t xml:space="preserve">-point </w:t>
      </w:r>
      <w:r w:rsidR="003F3BC0" w:rsidRPr="00A250C0">
        <w:rPr>
          <w:color w:val="auto"/>
        </w:rPr>
        <w:t>deduction on the technical section of the procurement scoring of the local or State purchasing card contract when bids are tabulated.</w:t>
      </w:r>
    </w:p>
    <w:p w14:paraId="1F62C419" w14:textId="77777777" w:rsidR="006865E9" w:rsidRPr="00A250C0" w:rsidRDefault="00AE48A0" w:rsidP="00CC1F3B">
      <w:pPr>
        <w:pStyle w:val="Note"/>
        <w:rPr>
          <w:color w:val="auto"/>
        </w:rPr>
      </w:pPr>
      <w:r w:rsidRPr="00A250C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250C0" w:rsidSect="0086327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B329" w14:textId="77777777" w:rsidR="00ED6B33" w:rsidRPr="00B844FE" w:rsidRDefault="00ED6B33" w:rsidP="00B844FE">
      <w:r>
        <w:separator/>
      </w:r>
    </w:p>
  </w:endnote>
  <w:endnote w:type="continuationSeparator" w:id="0">
    <w:p w14:paraId="7B06A8AF" w14:textId="77777777" w:rsidR="00ED6B33" w:rsidRPr="00B844FE" w:rsidRDefault="00ED6B3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5CEF3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54B79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FCDF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2E5C" w14:textId="77777777" w:rsidR="00ED6B33" w:rsidRPr="00B844FE" w:rsidRDefault="00ED6B33" w:rsidP="00B844FE">
      <w:r>
        <w:separator/>
      </w:r>
    </w:p>
  </w:footnote>
  <w:footnote w:type="continuationSeparator" w:id="0">
    <w:p w14:paraId="47A29BCD" w14:textId="77777777" w:rsidR="00ED6B33" w:rsidRPr="00B844FE" w:rsidRDefault="00ED6B3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3B3D" w14:textId="77777777" w:rsidR="002A0269" w:rsidRPr="00B844FE" w:rsidRDefault="00373D96">
    <w:pPr>
      <w:pStyle w:val="Header"/>
    </w:pPr>
    <w:sdt>
      <w:sdtPr>
        <w:id w:val="-684364211"/>
        <w:placeholder>
          <w:docPart w:val="7D8C3E72B7EC4CBDA49EF2A90EE329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8C3E72B7EC4CBDA49EF2A90EE329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AD0F" w14:textId="0D8F03F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017EED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17EED">
          <w:rPr>
            <w:sz w:val="22"/>
            <w:szCs w:val="22"/>
          </w:rPr>
          <w:t>2023R3362</w:t>
        </w:r>
      </w:sdtContent>
    </w:sdt>
  </w:p>
  <w:p w14:paraId="29D5DA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4A5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6EA"/>
    <w:multiLevelType w:val="hybridMultilevel"/>
    <w:tmpl w:val="0A8AB734"/>
    <w:lvl w:ilvl="0" w:tplc="9CC496C8">
      <w:start w:val="1"/>
      <w:numFmt w:val="low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364180"/>
    <w:multiLevelType w:val="hybridMultilevel"/>
    <w:tmpl w:val="022A7338"/>
    <w:lvl w:ilvl="0" w:tplc="66DEDA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2038240">
    <w:abstractNumId w:val="2"/>
  </w:num>
  <w:num w:numId="2" w16cid:durableId="204802161">
    <w:abstractNumId w:val="2"/>
  </w:num>
  <w:num w:numId="3" w16cid:durableId="3747997">
    <w:abstractNumId w:val="1"/>
  </w:num>
  <w:num w:numId="4" w16cid:durableId="15431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58"/>
    <w:rsid w:val="0000526A"/>
    <w:rsid w:val="00010DB4"/>
    <w:rsid w:val="0001201B"/>
    <w:rsid w:val="00017EED"/>
    <w:rsid w:val="00025FCF"/>
    <w:rsid w:val="00027C2F"/>
    <w:rsid w:val="00055888"/>
    <w:rsid w:val="00056E79"/>
    <w:rsid w:val="000573A9"/>
    <w:rsid w:val="00085525"/>
    <w:rsid w:val="00085D22"/>
    <w:rsid w:val="00086295"/>
    <w:rsid w:val="00093AB0"/>
    <w:rsid w:val="000A26CD"/>
    <w:rsid w:val="000B1650"/>
    <w:rsid w:val="000C5C77"/>
    <w:rsid w:val="000D1A77"/>
    <w:rsid w:val="000E08DF"/>
    <w:rsid w:val="000E3912"/>
    <w:rsid w:val="000F6E1D"/>
    <w:rsid w:val="0010070F"/>
    <w:rsid w:val="001264EB"/>
    <w:rsid w:val="0015112E"/>
    <w:rsid w:val="001552E7"/>
    <w:rsid w:val="001566B4"/>
    <w:rsid w:val="001811FC"/>
    <w:rsid w:val="00185E34"/>
    <w:rsid w:val="001973B1"/>
    <w:rsid w:val="001A66B7"/>
    <w:rsid w:val="001C279E"/>
    <w:rsid w:val="001D459E"/>
    <w:rsid w:val="001F7583"/>
    <w:rsid w:val="002003EA"/>
    <w:rsid w:val="002067C3"/>
    <w:rsid w:val="00213895"/>
    <w:rsid w:val="0021464F"/>
    <w:rsid w:val="0022348D"/>
    <w:rsid w:val="0022708D"/>
    <w:rsid w:val="00242E4E"/>
    <w:rsid w:val="00246D41"/>
    <w:rsid w:val="00247990"/>
    <w:rsid w:val="0025593A"/>
    <w:rsid w:val="0027011C"/>
    <w:rsid w:val="00274200"/>
    <w:rsid w:val="00275740"/>
    <w:rsid w:val="00277D60"/>
    <w:rsid w:val="002A0269"/>
    <w:rsid w:val="00303684"/>
    <w:rsid w:val="003143F5"/>
    <w:rsid w:val="00314854"/>
    <w:rsid w:val="00330758"/>
    <w:rsid w:val="003537D1"/>
    <w:rsid w:val="00357C66"/>
    <w:rsid w:val="00373D96"/>
    <w:rsid w:val="00377B27"/>
    <w:rsid w:val="00394191"/>
    <w:rsid w:val="003956CD"/>
    <w:rsid w:val="00395EE1"/>
    <w:rsid w:val="00396892"/>
    <w:rsid w:val="003A4C3D"/>
    <w:rsid w:val="003A5798"/>
    <w:rsid w:val="003C51CD"/>
    <w:rsid w:val="003C6034"/>
    <w:rsid w:val="003E6F53"/>
    <w:rsid w:val="003E73A0"/>
    <w:rsid w:val="003F3BC0"/>
    <w:rsid w:val="003F4E39"/>
    <w:rsid w:val="00400B5C"/>
    <w:rsid w:val="004368E0"/>
    <w:rsid w:val="0049321A"/>
    <w:rsid w:val="004C13DD"/>
    <w:rsid w:val="004D3ABE"/>
    <w:rsid w:val="004D5F0D"/>
    <w:rsid w:val="004E3441"/>
    <w:rsid w:val="00500579"/>
    <w:rsid w:val="005209A0"/>
    <w:rsid w:val="0052109A"/>
    <w:rsid w:val="00551591"/>
    <w:rsid w:val="00554B01"/>
    <w:rsid w:val="00565FF6"/>
    <w:rsid w:val="005714EB"/>
    <w:rsid w:val="0059700E"/>
    <w:rsid w:val="0059776B"/>
    <w:rsid w:val="005A5366"/>
    <w:rsid w:val="005B0BD1"/>
    <w:rsid w:val="005D433B"/>
    <w:rsid w:val="005D454E"/>
    <w:rsid w:val="005E309E"/>
    <w:rsid w:val="00600CA7"/>
    <w:rsid w:val="0061392B"/>
    <w:rsid w:val="00615E47"/>
    <w:rsid w:val="00634501"/>
    <w:rsid w:val="006369EB"/>
    <w:rsid w:val="00637E73"/>
    <w:rsid w:val="00640092"/>
    <w:rsid w:val="00642497"/>
    <w:rsid w:val="00644963"/>
    <w:rsid w:val="00644C69"/>
    <w:rsid w:val="00652BA9"/>
    <w:rsid w:val="00671446"/>
    <w:rsid w:val="00682A03"/>
    <w:rsid w:val="006865E9"/>
    <w:rsid w:val="00686E9A"/>
    <w:rsid w:val="00691F3E"/>
    <w:rsid w:val="00694BFB"/>
    <w:rsid w:val="006A106B"/>
    <w:rsid w:val="006B3A39"/>
    <w:rsid w:val="006C523D"/>
    <w:rsid w:val="006D4036"/>
    <w:rsid w:val="006D72A2"/>
    <w:rsid w:val="00707795"/>
    <w:rsid w:val="00723D54"/>
    <w:rsid w:val="00726CC1"/>
    <w:rsid w:val="00730E53"/>
    <w:rsid w:val="0075565D"/>
    <w:rsid w:val="007833D4"/>
    <w:rsid w:val="00785B9D"/>
    <w:rsid w:val="0079043C"/>
    <w:rsid w:val="00790694"/>
    <w:rsid w:val="007A5259"/>
    <w:rsid w:val="007A5914"/>
    <w:rsid w:val="007A7081"/>
    <w:rsid w:val="007C765A"/>
    <w:rsid w:val="007D5F01"/>
    <w:rsid w:val="007F1CF5"/>
    <w:rsid w:val="0081559C"/>
    <w:rsid w:val="008214DC"/>
    <w:rsid w:val="00834EDE"/>
    <w:rsid w:val="0083504F"/>
    <w:rsid w:val="00852D61"/>
    <w:rsid w:val="0086327A"/>
    <w:rsid w:val="008736AA"/>
    <w:rsid w:val="0087695B"/>
    <w:rsid w:val="008A0A3B"/>
    <w:rsid w:val="008C3064"/>
    <w:rsid w:val="008C7C1E"/>
    <w:rsid w:val="008D275D"/>
    <w:rsid w:val="008D3459"/>
    <w:rsid w:val="008E1E92"/>
    <w:rsid w:val="008E2ADA"/>
    <w:rsid w:val="009009B2"/>
    <w:rsid w:val="009445ED"/>
    <w:rsid w:val="00980327"/>
    <w:rsid w:val="00981815"/>
    <w:rsid w:val="009831A2"/>
    <w:rsid w:val="00986478"/>
    <w:rsid w:val="009A5D06"/>
    <w:rsid w:val="009B5557"/>
    <w:rsid w:val="009C2B59"/>
    <w:rsid w:val="009D0A48"/>
    <w:rsid w:val="009F1067"/>
    <w:rsid w:val="00A00CFB"/>
    <w:rsid w:val="00A050F0"/>
    <w:rsid w:val="00A250C0"/>
    <w:rsid w:val="00A31E01"/>
    <w:rsid w:val="00A527AD"/>
    <w:rsid w:val="00A65B1F"/>
    <w:rsid w:val="00A718CF"/>
    <w:rsid w:val="00A7326B"/>
    <w:rsid w:val="00A97D4C"/>
    <w:rsid w:val="00AD189A"/>
    <w:rsid w:val="00AD4D48"/>
    <w:rsid w:val="00AE48A0"/>
    <w:rsid w:val="00AE61BE"/>
    <w:rsid w:val="00B02BB1"/>
    <w:rsid w:val="00B02EC7"/>
    <w:rsid w:val="00B041D2"/>
    <w:rsid w:val="00B16F25"/>
    <w:rsid w:val="00B21811"/>
    <w:rsid w:val="00B24422"/>
    <w:rsid w:val="00B66B81"/>
    <w:rsid w:val="00B71E6F"/>
    <w:rsid w:val="00B72564"/>
    <w:rsid w:val="00B74DD2"/>
    <w:rsid w:val="00B80C20"/>
    <w:rsid w:val="00B824F0"/>
    <w:rsid w:val="00B844FE"/>
    <w:rsid w:val="00B86B4F"/>
    <w:rsid w:val="00B90B61"/>
    <w:rsid w:val="00BA0C4F"/>
    <w:rsid w:val="00BA1F84"/>
    <w:rsid w:val="00BA2BAA"/>
    <w:rsid w:val="00BC562B"/>
    <w:rsid w:val="00BD18F3"/>
    <w:rsid w:val="00BE4209"/>
    <w:rsid w:val="00BF2851"/>
    <w:rsid w:val="00C0052C"/>
    <w:rsid w:val="00C06520"/>
    <w:rsid w:val="00C33014"/>
    <w:rsid w:val="00C33434"/>
    <w:rsid w:val="00C34869"/>
    <w:rsid w:val="00C37517"/>
    <w:rsid w:val="00C4127B"/>
    <w:rsid w:val="00C42EB6"/>
    <w:rsid w:val="00C46731"/>
    <w:rsid w:val="00C72988"/>
    <w:rsid w:val="00C77686"/>
    <w:rsid w:val="00C77E2C"/>
    <w:rsid w:val="00C81785"/>
    <w:rsid w:val="00C85096"/>
    <w:rsid w:val="00C924F3"/>
    <w:rsid w:val="00CB20EF"/>
    <w:rsid w:val="00CC1F3B"/>
    <w:rsid w:val="00CD12CB"/>
    <w:rsid w:val="00CD36CF"/>
    <w:rsid w:val="00CE47D4"/>
    <w:rsid w:val="00CE5941"/>
    <w:rsid w:val="00CF1661"/>
    <w:rsid w:val="00CF1DCA"/>
    <w:rsid w:val="00CF379B"/>
    <w:rsid w:val="00D579FC"/>
    <w:rsid w:val="00D60466"/>
    <w:rsid w:val="00D61A33"/>
    <w:rsid w:val="00D76415"/>
    <w:rsid w:val="00D81C16"/>
    <w:rsid w:val="00D8650B"/>
    <w:rsid w:val="00D93A51"/>
    <w:rsid w:val="00D945F5"/>
    <w:rsid w:val="00DA0961"/>
    <w:rsid w:val="00DC61F2"/>
    <w:rsid w:val="00DC7A19"/>
    <w:rsid w:val="00DD0D08"/>
    <w:rsid w:val="00DE526B"/>
    <w:rsid w:val="00DE5278"/>
    <w:rsid w:val="00DE7BF8"/>
    <w:rsid w:val="00DF199D"/>
    <w:rsid w:val="00E01542"/>
    <w:rsid w:val="00E111F6"/>
    <w:rsid w:val="00E365F1"/>
    <w:rsid w:val="00E40980"/>
    <w:rsid w:val="00E4479E"/>
    <w:rsid w:val="00E531FB"/>
    <w:rsid w:val="00E62F48"/>
    <w:rsid w:val="00E72784"/>
    <w:rsid w:val="00E75689"/>
    <w:rsid w:val="00E831B3"/>
    <w:rsid w:val="00E944CB"/>
    <w:rsid w:val="00E95FBC"/>
    <w:rsid w:val="00EC5E63"/>
    <w:rsid w:val="00ED6B33"/>
    <w:rsid w:val="00ED73BC"/>
    <w:rsid w:val="00EE70CB"/>
    <w:rsid w:val="00EF53EB"/>
    <w:rsid w:val="00F019CA"/>
    <w:rsid w:val="00F10938"/>
    <w:rsid w:val="00F1762C"/>
    <w:rsid w:val="00F34878"/>
    <w:rsid w:val="00F41CA2"/>
    <w:rsid w:val="00F42596"/>
    <w:rsid w:val="00F443C0"/>
    <w:rsid w:val="00F54DA7"/>
    <w:rsid w:val="00F62EFB"/>
    <w:rsid w:val="00F66F8A"/>
    <w:rsid w:val="00F729C4"/>
    <w:rsid w:val="00F77E4B"/>
    <w:rsid w:val="00F939A4"/>
    <w:rsid w:val="00FA3912"/>
    <w:rsid w:val="00FA4760"/>
    <w:rsid w:val="00FA7B09"/>
    <w:rsid w:val="00FB5FE8"/>
    <w:rsid w:val="00FC19E9"/>
    <w:rsid w:val="00FC309B"/>
    <w:rsid w:val="00FD5B51"/>
    <w:rsid w:val="00FE067E"/>
    <w:rsid w:val="00FE208F"/>
    <w:rsid w:val="00FE445C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DA53"/>
  <w15:chartTrackingRefBased/>
  <w15:docId w15:val="{F5A25864-B2BB-4E65-862F-D5DF64D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17EE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va1617\Downloads\bill_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CC587D14F543FFAD32A0658DA3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50C2-6DF1-467D-9CD5-0094962A8CB3}"/>
      </w:docPartPr>
      <w:docPartBody>
        <w:p w:rsidR="0023630A" w:rsidRDefault="006A305B">
          <w:pPr>
            <w:pStyle w:val="63CC587D14F543FFAD32A0658DA3C16C"/>
          </w:pPr>
          <w:r w:rsidRPr="00B844FE">
            <w:t>Prefix Text</w:t>
          </w:r>
        </w:p>
      </w:docPartBody>
    </w:docPart>
    <w:docPart>
      <w:docPartPr>
        <w:name w:val="7D8C3E72B7EC4CBDA49EF2A90EE3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AC1DB-80A4-437A-98DB-837D6DFF41D6}"/>
      </w:docPartPr>
      <w:docPartBody>
        <w:p w:rsidR="0023630A" w:rsidRDefault="006A305B">
          <w:pPr>
            <w:pStyle w:val="7D8C3E72B7EC4CBDA49EF2A90EE329B7"/>
          </w:pPr>
          <w:r w:rsidRPr="00B844FE">
            <w:t>[Type here]</w:t>
          </w:r>
        </w:p>
      </w:docPartBody>
    </w:docPart>
    <w:docPart>
      <w:docPartPr>
        <w:name w:val="708C562EA6D24E82B57A67A4F3C1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F243-BEF6-4058-836A-3F17D00EF939}"/>
      </w:docPartPr>
      <w:docPartBody>
        <w:p w:rsidR="0023630A" w:rsidRDefault="006A305B">
          <w:pPr>
            <w:pStyle w:val="708C562EA6D24E82B57A67A4F3C1942C"/>
          </w:pPr>
          <w:r w:rsidRPr="00B844FE">
            <w:t>Number</w:t>
          </w:r>
        </w:p>
      </w:docPartBody>
    </w:docPart>
    <w:docPart>
      <w:docPartPr>
        <w:name w:val="39B70A34E1774A8F9603232CAD84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0650-AD27-48E2-810E-23A482901DE7}"/>
      </w:docPartPr>
      <w:docPartBody>
        <w:p w:rsidR="0023630A" w:rsidRDefault="006A305B">
          <w:pPr>
            <w:pStyle w:val="39B70A34E1774A8F9603232CAD84DA96"/>
          </w:pPr>
          <w:r w:rsidRPr="00B844FE">
            <w:t>Enter Sponsors Here</w:t>
          </w:r>
        </w:p>
      </w:docPartBody>
    </w:docPart>
    <w:docPart>
      <w:docPartPr>
        <w:name w:val="80A4C9B77E68451A9B15DE6AFD0A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BD2-BE7A-4CD9-89A0-02D7306E6CF8}"/>
      </w:docPartPr>
      <w:docPartBody>
        <w:p w:rsidR="0023630A" w:rsidRDefault="006A305B">
          <w:pPr>
            <w:pStyle w:val="80A4C9B77E68451A9B15DE6AFD0A7E1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B"/>
    <w:rsid w:val="0023630A"/>
    <w:rsid w:val="006A305B"/>
    <w:rsid w:val="008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C587D14F543FFAD32A0658DA3C16C">
    <w:name w:val="63CC587D14F543FFAD32A0658DA3C16C"/>
  </w:style>
  <w:style w:type="paragraph" w:customStyle="1" w:styleId="7D8C3E72B7EC4CBDA49EF2A90EE329B7">
    <w:name w:val="7D8C3E72B7EC4CBDA49EF2A90EE329B7"/>
  </w:style>
  <w:style w:type="paragraph" w:customStyle="1" w:styleId="708C562EA6D24E82B57A67A4F3C1942C">
    <w:name w:val="708C562EA6D24E82B57A67A4F3C1942C"/>
  </w:style>
  <w:style w:type="paragraph" w:customStyle="1" w:styleId="39B70A34E1774A8F9603232CAD84DA96">
    <w:name w:val="39B70A34E1774A8F9603232CAD84DA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A4C9B77E68451A9B15DE6AFD0A7E11">
    <w:name w:val="80A4C9B77E68451A9B15DE6AFD0A7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(1)</Template>
  <TotalTime>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Woods</dc:creator>
  <cp:keywords/>
  <dc:description/>
  <cp:lastModifiedBy>Robert Altmann</cp:lastModifiedBy>
  <cp:revision>3</cp:revision>
  <dcterms:created xsi:type="dcterms:W3CDTF">2023-02-02T15:48:00Z</dcterms:created>
  <dcterms:modified xsi:type="dcterms:W3CDTF">2023-02-03T18:30:00Z</dcterms:modified>
</cp:coreProperties>
</file>