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E4372" w14:textId="77777777" w:rsidR="00FE067E" w:rsidRDefault="00CD36CF" w:rsidP="00EF6030">
      <w:pPr>
        <w:pStyle w:val="TitlePageOrigin"/>
      </w:pPr>
      <w:r>
        <w:t>WEST virginia legislature</w:t>
      </w:r>
    </w:p>
    <w:p w14:paraId="32FE6EF1" w14:textId="77777777" w:rsidR="00CD36CF" w:rsidRDefault="00CD36CF" w:rsidP="00EF6030">
      <w:pPr>
        <w:pStyle w:val="TitlePageSession"/>
      </w:pPr>
      <w:r>
        <w:t>20</w:t>
      </w:r>
      <w:r w:rsidR="006565E8">
        <w:t>2</w:t>
      </w:r>
      <w:r w:rsidR="00410475">
        <w:t>3</w:t>
      </w:r>
      <w:r>
        <w:t xml:space="preserve"> regular session</w:t>
      </w:r>
    </w:p>
    <w:p w14:paraId="65F2D736" w14:textId="77777777" w:rsidR="00CD36CF" w:rsidRDefault="00CD28EB" w:rsidP="00EF6030">
      <w:pPr>
        <w:pStyle w:val="TitlePageBillPrefix"/>
      </w:pPr>
      <w:sdt>
        <w:sdtPr>
          <w:tag w:val="IntroDate"/>
          <w:id w:val="-1236936958"/>
          <w:placeholder>
            <w:docPart w:val="88EFFAB202D84882BA25BAC64C2FA438"/>
          </w:placeholder>
          <w:text/>
        </w:sdtPr>
        <w:sdtEndPr/>
        <w:sdtContent>
          <w:r w:rsidR="00AC3B58">
            <w:t>Committee Substitute</w:t>
          </w:r>
        </w:sdtContent>
      </w:sdt>
    </w:p>
    <w:p w14:paraId="30370D48" w14:textId="77777777" w:rsidR="00AC3B58" w:rsidRPr="00AC3B58" w:rsidRDefault="00AC3B58" w:rsidP="00EF6030">
      <w:pPr>
        <w:pStyle w:val="TitlePageBillPrefix"/>
      </w:pPr>
      <w:r>
        <w:t>for</w:t>
      </w:r>
    </w:p>
    <w:p w14:paraId="4B0554C1" w14:textId="77777777" w:rsidR="00CD36CF" w:rsidRDefault="00CD28EB" w:rsidP="00EF6030">
      <w:pPr>
        <w:pStyle w:val="BillNumber"/>
      </w:pPr>
      <w:sdt>
        <w:sdtPr>
          <w:tag w:val="Chamber"/>
          <w:id w:val="893011969"/>
          <w:lock w:val="sdtLocked"/>
          <w:placeholder>
            <w:docPart w:val="0C7DC94AF5344332BB502BA9DC36801A"/>
          </w:placeholder>
          <w:dropDownList>
            <w:listItem w:displayText="House" w:value="House"/>
            <w:listItem w:displayText="Senate" w:value="Senate"/>
          </w:dropDownList>
        </w:sdtPr>
        <w:sdtEndPr/>
        <w:sdtContent>
          <w:r w:rsidR="00B536C8">
            <w:t>Senate</w:t>
          </w:r>
        </w:sdtContent>
      </w:sdt>
      <w:r w:rsidR="00303684">
        <w:t xml:space="preserve"> </w:t>
      </w:r>
      <w:r w:rsidR="00CD36CF">
        <w:t xml:space="preserve">Bill </w:t>
      </w:r>
      <w:sdt>
        <w:sdtPr>
          <w:tag w:val="BNum"/>
          <w:id w:val="1645317809"/>
          <w:lock w:val="sdtLocked"/>
          <w:placeholder>
            <w:docPart w:val="32EE5A019A524FCC9A517B4074449E51"/>
          </w:placeholder>
          <w:text/>
        </w:sdtPr>
        <w:sdtEndPr/>
        <w:sdtContent>
          <w:r w:rsidR="00B536C8" w:rsidRPr="00B536C8">
            <w:t>688</w:t>
          </w:r>
        </w:sdtContent>
      </w:sdt>
    </w:p>
    <w:p w14:paraId="26914289" w14:textId="5A45B605" w:rsidR="00B536C8" w:rsidRDefault="00B536C8" w:rsidP="00EF6030">
      <w:pPr>
        <w:pStyle w:val="References"/>
        <w:rPr>
          <w:smallCaps/>
        </w:rPr>
      </w:pPr>
      <w:r>
        <w:rPr>
          <w:smallCaps/>
        </w:rPr>
        <w:t>By Senators Chapman</w:t>
      </w:r>
      <w:r w:rsidR="00CD28EB">
        <w:rPr>
          <w:smallCaps/>
        </w:rPr>
        <w:t xml:space="preserve">, </w:t>
      </w:r>
      <w:r>
        <w:rPr>
          <w:smallCaps/>
        </w:rPr>
        <w:t>Hunt</w:t>
      </w:r>
      <w:r w:rsidR="00CD28EB">
        <w:rPr>
          <w:smallCaps/>
        </w:rPr>
        <w:t>, and Oliverio</w:t>
      </w:r>
    </w:p>
    <w:p w14:paraId="2DB2541E" w14:textId="1964717C" w:rsidR="00B536C8" w:rsidRDefault="00CD36CF" w:rsidP="00EF6030">
      <w:pPr>
        <w:pStyle w:val="References"/>
      </w:pPr>
      <w:r>
        <w:t>[</w:t>
      </w:r>
      <w:r w:rsidR="00002112">
        <w:t xml:space="preserve">Originating in the Committee on </w:t>
      </w:r>
      <w:sdt>
        <w:sdtPr>
          <w:tag w:val="References"/>
          <w:id w:val="-1043047873"/>
          <w:placeholder>
            <w:docPart w:val="39D6A2108B9D4A10A0A27649FDC50F0F"/>
          </w:placeholder>
          <w:text w:multiLine="1"/>
        </w:sdtPr>
        <w:sdtEndPr/>
        <w:sdtContent>
          <w:r w:rsidR="003C5B1A">
            <w:t>Education</w:t>
          </w:r>
        </w:sdtContent>
      </w:sdt>
      <w:r w:rsidR="00002112">
        <w:t xml:space="preserve">; reported on </w:t>
      </w:r>
      <w:sdt>
        <w:sdtPr>
          <w:id w:val="-32107996"/>
          <w:placeholder>
            <w:docPart w:val="D0F285E431544F27B0B15B63BF98BDB2"/>
          </w:placeholder>
          <w:text/>
        </w:sdtPr>
        <w:sdtEndPr/>
        <w:sdtContent>
          <w:r w:rsidR="003C5B1A">
            <w:t>February 2</w:t>
          </w:r>
          <w:r w:rsidR="00CD28EB">
            <w:t>4</w:t>
          </w:r>
          <w:r w:rsidR="003C5B1A">
            <w:t>, 2023</w:t>
          </w:r>
        </w:sdtContent>
      </w:sdt>
      <w:r>
        <w:t>]</w:t>
      </w:r>
    </w:p>
    <w:p w14:paraId="2D51CE47" w14:textId="77777777" w:rsidR="00B536C8" w:rsidRDefault="00B536C8" w:rsidP="00B536C8">
      <w:pPr>
        <w:pStyle w:val="TitlePageOrigin"/>
      </w:pPr>
    </w:p>
    <w:p w14:paraId="3663494B" w14:textId="77777777" w:rsidR="00B536C8" w:rsidRPr="007F548F" w:rsidRDefault="00B536C8" w:rsidP="00B536C8">
      <w:pPr>
        <w:pStyle w:val="TitlePageOrigin"/>
        <w:rPr>
          <w:color w:val="auto"/>
        </w:rPr>
      </w:pPr>
    </w:p>
    <w:p w14:paraId="19FF915F" w14:textId="29741919" w:rsidR="00B536C8" w:rsidRPr="007F548F" w:rsidRDefault="00B536C8" w:rsidP="00B536C8">
      <w:pPr>
        <w:pStyle w:val="TitleSection"/>
        <w:rPr>
          <w:color w:val="auto"/>
        </w:rPr>
      </w:pPr>
      <w:r w:rsidRPr="007F548F">
        <w:rPr>
          <w:color w:val="auto"/>
        </w:rPr>
        <w:lastRenderedPageBreak/>
        <w:t>A BILL to amend the Code of West Virginia, 1931, as amended, by adding thereto a new section, designated §18-5-50,</w:t>
      </w:r>
      <w:r>
        <w:rPr>
          <w:color w:val="auto"/>
        </w:rPr>
        <w:t xml:space="preserve"> </w:t>
      </w:r>
      <w:r w:rsidRPr="007F548F">
        <w:rPr>
          <w:color w:val="auto"/>
        </w:rPr>
        <w:t>relating to allowing county boards of education to contract with retired teachers to provide tutoring services in reading and math to support the need of one-on-one intervention for students; stating purpose; defining terms; providing tutor eligibility requirements; providing exclusions from eligibility;</w:t>
      </w:r>
      <w:r>
        <w:rPr>
          <w:color w:val="auto"/>
        </w:rPr>
        <w:t xml:space="preserve"> </w:t>
      </w:r>
      <w:r w:rsidR="00337C4F">
        <w:rPr>
          <w:color w:val="auto"/>
        </w:rPr>
        <w:t>limiting civil and criminal</w:t>
      </w:r>
      <w:r>
        <w:rPr>
          <w:color w:val="auto"/>
        </w:rPr>
        <w:t xml:space="preserve"> </w:t>
      </w:r>
      <w:r w:rsidRPr="007F548F">
        <w:rPr>
          <w:color w:val="auto"/>
        </w:rPr>
        <w:t>liability</w:t>
      </w:r>
      <w:r w:rsidR="00337C4F">
        <w:rPr>
          <w:color w:val="auto"/>
        </w:rPr>
        <w:t xml:space="preserve"> of county school board</w:t>
      </w:r>
      <w:r w:rsidRPr="007F548F">
        <w:rPr>
          <w:color w:val="auto"/>
        </w:rPr>
        <w:t xml:space="preserve">; and providing miscellaneous provisions regarding program. </w:t>
      </w:r>
    </w:p>
    <w:p w14:paraId="7C78BC27" w14:textId="77777777" w:rsidR="00B536C8" w:rsidRPr="007F548F" w:rsidRDefault="00B536C8" w:rsidP="00B536C8">
      <w:pPr>
        <w:pStyle w:val="EnactingClause"/>
        <w:rPr>
          <w:color w:val="auto"/>
        </w:rPr>
      </w:pPr>
      <w:r w:rsidRPr="007F548F">
        <w:rPr>
          <w:color w:val="auto"/>
        </w:rPr>
        <w:t>Be it enacted by the Legislature of West Virginia:</w:t>
      </w:r>
    </w:p>
    <w:p w14:paraId="3ED731C8" w14:textId="77777777" w:rsidR="00B536C8" w:rsidRPr="007F548F" w:rsidRDefault="00B536C8" w:rsidP="00B536C8">
      <w:pPr>
        <w:pStyle w:val="EnactingClause"/>
        <w:rPr>
          <w:color w:val="auto"/>
        </w:rPr>
        <w:sectPr w:rsidR="00B536C8" w:rsidRPr="007F548F" w:rsidSect="00B536C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09DAB2F" w14:textId="77777777" w:rsidR="00B536C8" w:rsidRPr="007F548F" w:rsidRDefault="00B536C8" w:rsidP="00B536C8">
      <w:pPr>
        <w:pStyle w:val="ArticleHeading"/>
        <w:rPr>
          <w:color w:val="auto"/>
        </w:rPr>
        <w:sectPr w:rsidR="00B536C8" w:rsidRPr="007F548F" w:rsidSect="00686F6A">
          <w:type w:val="continuous"/>
          <w:pgSz w:w="12240" w:h="15840" w:code="1"/>
          <w:pgMar w:top="1440" w:right="1440" w:bottom="1440" w:left="1440" w:header="720" w:footer="720" w:gutter="0"/>
          <w:lnNumType w:countBy="1" w:restart="newSection"/>
          <w:cols w:space="720"/>
          <w:titlePg/>
          <w:docGrid w:linePitch="360"/>
        </w:sectPr>
      </w:pPr>
      <w:r w:rsidRPr="007F548F">
        <w:rPr>
          <w:color w:val="auto"/>
        </w:rPr>
        <w:t>ARTICLE 5. COUNTY BOARD OF EDUCATION.</w:t>
      </w:r>
    </w:p>
    <w:p w14:paraId="1BBD08A3" w14:textId="5CE73D03" w:rsidR="00B536C8" w:rsidRPr="007F548F" w:rsidRDefault="00B536C8" w:rsidP="00B536C8">
      <w:pPr>
        <w:pStyle w:val="SectionHeading"/>
        <w:rPr>
          <w:color w:val="auto"/>
          <w:u w:val="single"/>
        </w:rPr>
      </w:pPr>
      <w:r w:rsidRPr="007F548F">
        <w:rPr>
          <w:color w:val="auto"/>
          <w:u w:val="single"/>
        </w:rPr>
        <w:t>§18-5-50. W</w:t>
      </w:r>
      <w:r w:rsidR="00CB1998">
        <w:rPr>
          <w:color w:val="auto"/>
          <w:u w:val="single"/>
        </w:rPr>
        <w:t xml:space="preserve">est </w:t>
      </w:r>
      <w:r w:rsidRPr="007F548F">
        <w:rPr>
          <w:color w:val="auto"/>
          <w:u w:val="single"/>
        </w:rPr>
        <w:t>V</w:t>
      </w:r>
      <w:r w:rsidR="00CB1998">
        <w:rPr>
          <w:color w:val="auto"/>
          <w:u w:val="single"/>
        </w:rPr>
        <w:t>irginia</w:t>
      </w:r>
      <w:r w:rsidRPr="007F548F">
        <w:rPr>
          <w:color w:val="auto"/>
          <w:u w:val="single"/>
        </w:rPr>
        <w:t xml:space="preserve"> Tutoring Program</w:t>
      </w:r>
      <w:r w:rsidR="00CB1998">
        <w:rPr>
          <w:color w:val="auto"/>
          <w:u w:val="single"/>
        </w:rPr>
        <w:t>.</w:t>
      </w:r>
    </w:p>
    <w:p w14:paraId="3E011188" w14:textId="3F00F3EE" w:rsidR="00B536C8" w:rsidRPr="007F548F" w:rsidRDefault="00B536C8" w:rsidP="00B536C8">
      <w:pPr>
        <w:pStyle w:val="SectionBody"/>
        <w:rPr>
          <w:color w:val="auto"/>
          <w:u w:val="single"/>
        </w:rPr>
      </w:pPr>
      <w:r w:rsidRPr="007F548F">
        <w:rPr>
          <w:color w:val="auto"/>
          <w:u w:val="single"/>
        </w:rPr>
        <w:t xml:space="preserve">(a) </w:t>
      </w:r>
      <w:r w:rsidRPr="00CD28EB">
        <w:rPr>
          <w:i/>
          <w:iCs/>
          <w:color w:val="auto"/>
          <w:u w:val="single"/>
        </w:rPr>
        <w:t>Purpose</w:t>
      </w:r>
      <w:r w:rsidR="00CD28EB">
        <w:rPr>
          <w:i/>
          <w:iCs/>
          <w:color w:val="auto"/>
          <w:u w:val="single"/>
        </w:rPr>
        <w:t>.</w:t>
      </w:r>
      <w:r w:rsidRPr="007F548F">
        <w:rPr>
          <w:color w:val="auto"/>
          <w:u w:val="single"/>
        </w:rPr>
        <w:t xml:space="preserve"> </w:t>
      </w:r>
      <w:r w:rsidR="00CB1998">
        <w:rPr>
          <w:color w:val="auto"/>
          <w:u w:val="single"/>
        </w:rPr>
        <w:t>—</w:t>
      </w:r>
      <w:r w:rsidRPr="007F548F">
        <w:rPr>
          <w:color w:val="auto"/>
          <w:u w:val="single"/>
        </w:rPr>
        <w:t xml:space="preserve"> County boards of education may contract with an independent contractor who is a retired teacher to provide tutoring services as that term is defined in this section. The purpose of the contract is to provide additional support to students who necessitate additional one-on-one instruction in the core subjects of reading and math. Any county board of education may contract with as many independent contractors as the county school board considers necessary. </w:t>
      </w:r>
    </w:p>
    <w:p w14:paraId="4A0A70B6" w14:textId="3000D76E" w:rsidR="00B536C8" w:rsidRPr="007F548F" w:rsidRDefault="00B536C8" w:rsidP="00B536C8">
      <w:pPr>
        <w:pStyle w:val="SectionBody"/>
        <w:rPr>
          <w:color w:val="auto"/>
          <w:u w:val="single"/>
        </w:rPr>
      </w:pPr>
      <w:r w:rsidRPr="007F548F">
        <w:rPr>
          <w:color w:val="auto"/>
          <w:u w:val="single"/>
        </w:rPr>
        <w:t xml:space="preserve">(b) </w:t>
      </w:r>
      <w:r w:rsidRPr="00CD28EB">
        <w:rPr>
          <w:i/>
          <w:iCs/>
          <w:color w:val="auto"/>
          <w:u w:val="single"/>
        </w:rPr>
        <w:t>Definitions</w:t>
      </w:r>
      <w:r w:rsidR="00CD28EB">
        <w:rPr>
          <w:color w:val="auto"/>
          <w:u w:val="single"/>
        </w:rPr>
        <w:t>.</w:t>
      </w:r>
      <w:r w:rsidRPr="007F548F">
        <w:rPr>
          <w:color w:val="auto"/>
          <w:u w:val="single"/>
        </w:rPr>
        <w:t xml:space="preserve"> </w:t>
      </w:r>
      <w:r w:rsidR="00CB1998">
        <w:rPr>
          <w:color w:val="auto"/>
          <w:u w:val="single"/>
        </w:rPr>
        <w:t>—</w:t>
      </w:r>
      <w:r w:rsidRPr="007F548F">
        <w:rPr>
          <w:color w:val="auto"/>
          <w:u w:val="single"/>
        </w:rPr>
        <w:t xml:space="preserve"> For purposes of this section the following words have the following meanings: </w:t>
      </w:r>
    </w:p>
    <w:p w14:paraId="0D92DBF3" w14:textId="21A4E457" w:rsidR="00B536C8" w:rsidRPr="007F548F" w:rsidRDefault="00B536C8" w:rsidP="00B536C8">
      <w:pPr>
        <w:pStyle w:val="SectionBody"/>
        <w:rPr>
          <w:color w:val="auto"/>
          <w:u w:val="single"/>
        </w:rPr>
      </w:pPr>
      <w:r w:rsidRPr="007F548F">
        <w:rPr>
          <w:color w:val="auto"/>
          <w:u w:val="single"/>
        </w:rPr>
        <w:t>"Contract" means an agreement between a county board of education and an independent contractor relating to the procurement of tutoring services</w:t>
      </w:r>
      <w:r w:rsidR="00CB1998">
        <w:rPr>
          <w:color w:val="auto"/>
          <w:u w:val="single"/>
        </w:rPr>
        <w:t>;</w:t>
      </w:r>
      <w:r w:rsidRPr="007F548F">
        <w:rPr>
          <w:color w:val="auto"/>
          <w:u w:val="single"/>
        </w:rPr>
        <w:t xml:space="preserve">  </w:t>
      </w:r>
    </w:p>
    <w:p w14:paraId="560CA6FC" w14:textId="11D1E8DB" w:rsidR="00B536C8" w:rsidRPr="007F548F" w:rsidRDefault="00B536C8" w:rsidP="00B536C8">
      <w:pPr>
        <w:pStyle w:val="SectionBody"/>
        <w:rPr>
          <w:color w:val="auto"/>
          <w:u w:val="single"/>
        </w:rPr>
      </w:pPr>
      <w:r w:rsidRPr="007F548F">
        <w:rPr>
          <w:color w:val="auto"/>
          <w:u w:val="single"/>
        </w:rPr>
        <w:t xml:space="preserve">"County school board" means the same as that term is used in §18-5-1 </w:t>
      </w:r>
      <w:r w:rsidRPr="007F548F">
        <w:rPr>
          <w:i/>
          <w:iCs/>
          <w:color w:val="auto"/>
          <w:u w:val="single"/>
        </w:rPr>
        <w:t>et seq</w:t>
      </w:r>
      <w:r w:rsidRPr="007F548F">
        <w:rPr>
          <w:color w:val="auto"/>
          <w:u w:val="single"/>
        </w:rPr>
        <w:t>. of this code</w:t>
      </w:r>
      <w:r w:rsidR="00CB1998">
        <w:rPr>
          <w:color w:val="auto"/>
          <w:u w:val="single"/>
        </w:rPr>
        <w:t>;</w:t>
      </w:r>
      <w:r w:rsidRPr="007F548F">
        <w:rPr>
          <w:color w:val="auto"/>
          <w:u w:val="single"/>
        </w:rPr>
        <w:t xml:space="preserve"> </w:t>
      </w:r>
    </w:p>
    <w:p w14:paraId="3E6EE3BE" w14:textId="13D9A466" w:rsidR="00B536C8" w:rsidRPr="007F548F" w:rsidRDefault="00B536C8" w:rsidP="00B536C8">
      <w:pPr>
        <w:pStyle w:val="SectionBody"/>
        <w:rPr>
          <w:color w:val="auto"/>
          <w:u w:val="single"/>
        </w:rPr>
      </w:pPr>
      <w:r w:rsidRPr="007F548F">
        <w:rPr>
          <w:color w:val="auto"/>
          <w:u w:val="single"/>
        </w:rPr>
        <w:t>"Independent contractor" means the same as that term is used in §21-5I-4 of this code</w:t>
      </w:r>
      <w:r w:rsidR="00CB1998">
        <w:rPr>
          <w:color w:val="auto"/>
          <w:u w:val="single"/>
        </w:rPr>
        <w:t>;</w:t>
      </w:r>
      <w:r w:rsidRPr="007F548F">
        <w:rPr>
          <w:color w:val="auto"/>
          <w:u w:val="single"/>
        </w:rPr>
        <w:t xml:space="preserve"> </w:t>
      </w:r>
    </w:p>
    <w:p w14:paraId="3F23D3D4" w14:textId="13126EC3" w:rsidR="00B536C8" w:rsidRPr="007F548F" w:rsidRDefault="00B536C8" w:rsidP="00B536C8">
      <w:pPr>
        <w:pStyle w:val="SectionBody"/>
        <w:rPr>
          <w:color w:val="auto"/>
          <w:u w:val="single"/>
        </w:rPr>
      </w:pPr>
      <w:r w:rsidRPr="007F548F">
        <w:rPr>
          <w:color w:val="auto"/>
          <w:u w:val="single"/>
        </w:rPr>
        <w:t>"Tutoring services" means academic support provided by an expert teacher who has a deep knowledge or defined expertise in a particular subject or set of subjects</w:t>
      </w:r>
      <w:r w:rsidR="00CB1998">
        <w:rPr>
          <w:color w:val="auto"/>
          <w:u w:val="single"/>
        </w:rPr>
        <w:t>;</w:t>
      </w:r>
    </w:p>
    <w:p w14:paraId="5C8243C1" w14:textId="2F47B5A0" w:rsidR="00B536C8" w:rsidRPr="007F548F" w:rsidRDefault="00B536C8" w:rsidP="00B536C8">
      <w:pPr>
        <w:pStyle w:val="SectionBody"/>
        <w:rPr>
          <w:color w:val="auto"/>
          <w:u w:val="single"/>
        </w:rPr>
      </w:pPr>
      <w:r w:rsidRPr="007F548F">
        <w:rPr>
          <w:color w:val="auto"/>
          <w:u w:val="single"/>
        </w:rPr>
        <w:t xml:space="preserve">"Tutor" means an independent contractor who is a retired teacher that provides tutoring </w:t>
      </w:r>
      <w:r w:rsidRPr="007F548F">
        <w:rPr>
          <w:color w:val="auto"/>
          <w:u w:val="single"/>
        </w:rPr>
        <w:lastRenderedPageBreak/>
        <w:t>services in the area of reading or math</w:t>
      </w:r>
      <w:r w:rsidR="00CB1998">
        <w:rPr>
          <w:color w:val="auto"/>
          <w:u w:val="single"/>
        </w:rPr>
        <w:t>; and</w:t>
      </w:r>
    </w:p>
    <w:p w14:paraId="0C6E37DB" w14:textId="467144FB" w:rsidR="00B536C8" w:rsidRPr="007F548F" w:rsidRDefault="00B536C8" w:rsidP="00B536C8">
      <w:pPr>
        <w:pStyle w:val="SectionBody"/>
        <w:rPr>
          <w:color w:val="auto"/>
          <w:u w:val="single"/>
        </w:rPr>
      </w:pPr>
      <w:r w:rsidRPr="007F548F">
        <w:rPr>
          <w:color w:val="auto"/>
          <w:u w:val="single"/>
        </w:rPr>
        <w:t>"Retired teacher" means the same as that term is used in §</w:t>
      </w:r>
      <w:r w:rsidR="00F659DF">
        <w:rPr>
          <w:color w:val="auto"/>
          <w:u w:val="single"/>
        </w:rPr>
        <w:t>18A-2-3</w:t>
      </w:r>
      <w:r w:rsidRPr="007F548F">
        <w:rPr>
          <w:color w:val="auto"/>
          <w:u w:val="single"/>
        </w:rPr>
        <w:t xml:space="preserve"> of this code. </w:t>
      </w:r>
    </w:p>
    <w:p w14:paraId="7B617FE2" w14:textId="44EA5BD2" w:rsidR="00B536C8" w:rsidRPr="007F548F" w:rsidRDefault="00B536C8" w:rsidP="00B536C8">
      <w:pPr>
        <w:pStyle w:val="SectionBody"/>
        <w:rPr>
          <w:color w:val="auto"/>
          <w:u w:val="single"/>
        </w:rPr>
      </w:pPr>
      <w:r w:rsidRPr="007F548F">
        <w:rPr>
          <w:color w:val="auto"/>
          <w:u w:val="single"/>
        </w:rPr>
        <w:t xml:space="preserve">(c) </w:t>
      </w:r>
      <w:r w:rsidRPr="00CD28EB">
        <w:rPr>
          <w:i/>
          <w:iCs/>
          <w:color w:val="auto"/>
          <w:u w:val="single"/>
        </w:rPr>
        <w:t>Requirements for participation</w:t>
      </w:r>
      <w:r w:rsidR="00CD28EB">
        <w:rPr>
          <w:color w:val="auto"/>
          <w:u w:val="single"/>
        </w:rPr>
        <w:t>.</w:t>
      </w:r>
      <w:r w:rsidRPr="007F548F">
        <w:rPr>
          <w:color w:val="auto"/>
          <w:u w:val="single"/>
        </w:rPr>
        <w:t xml:space="preserve"> </w:t>
      </w:r>
      <w:r w:rsidR="00CB1998">
        <w:rPr>
          <w:color w:val="auto"/>
          <w:u w:val="single"/>
        </w:rPr>
        <w:t>—</w:t>
      </w:r>
      <w:r w:rsidRPr="007F548F">
        <w:rPr>
          <w:color w:val="auto"/>
          <w:u w:val="single"/>
        </w:rPr>
        <w:t xml:space="preserve"> Prior to entering into a contract with a tutor, the county school board shall require an applicant to provide proof that he or she: </w:t>
      </w:r>
    </w:p>
    <w:p w14:paraId="6673EB33" w14:textId="6855021F" w:rsidR="00B536C8" w:rsidRPr="007F548F" w:rsidRDefault="00B536C8" w:rsidP="00B536C8">
      <w:pPr>
        <w:pStyle w:val="SectionBody"/>
        <w:rPr>
          <w:color w:val="auto"/>
          <w:u w:val="single"/>
        </w:rPr>
      </w:pPr>
      <w:r w:rsidRPr="007F548F">
        <w:rPr>
          <w:color w:val="auto"/>
          <w:u w:val="single"/>
        </w:rPr>
        <w:t xml:space="preserve">(1) Is a citizen of the United States; </w:t>
      </w:r>
    </w:p>
    <w:p w14:paraId="0812E52A" w14:textId="14356CBD" w:rsidR="00B536C8" w:rsidRPr="007F548F" w:rsidRDefault="00B536C8" w:rsidP="00B536C8">
      <w:pPr>
        <w:pStyle w:val="SectionBody"/>
        <w:rPr>
          <w:color w:val="auto"/>
          <w:u w:val="single"/>
        </w:rPr>
      </w:pPr>
      <w:r w:rsidRPr="007F548F">
        <w:rPr>
          <w:color w:val="auto"/>
          <w:u w:val="single"/>
        </w:rPr>
        <w:t xml:space="preserve">(2) Has retired from his or her employment as a teacher; </w:t>
      </w:r>
    </w:p>
    <w:p w14:paraId="57EE235F" w14:textId="159A1973" w:rsidR="00B536C8" w:rsidRPr="007F548F" w:rsidRDefault="00B536C8" w:rsidP="00B536C8">
      <w:pPr>
        <w:pStyle w:val="SectionBody"/>
        <w:rPr>
          <w:color w:val="auto"/>
          <w:u w:val="single"/>
        </w:rPr>
      </w:pPr>
      <w:r w:rsidRPr="007F548F">
        <w:rPr>
          <w:color w:val="auto"/>
          <w:u w:val="single"/>
        </w:rPr>
        <w:t xml:space="preserve">(3) </w:t>
      </w:r>
      <w:r w:rsidR="00C7623F">
        <w:rPr>
          <w:color w:val="auto"/>
          <w:u w:val="single"/>
        </w:rPr>
        <w:t>Meets a</w:t>
      </w:r>
      <w:r w:rsidRPr="007F548F">
        <w:rPr>
          <w:color w:val="auto"/>
          <w:u w:val="single"/>
        </w:rPr>
        <w:t>ny other requirements imposed by the county school board that apply to current teachers, which may include, but are not limited to, a background check or training</w:t>
      </w:r>
      <w:r w:rsidR="00CD28EB">
        <w:rPr>
          <w:color w:val="auto"/>
          <w:u w:val="single"/>
        </w:rPr>
        <w:t>; and</w:t>
      </w:r>
      <w:r w:rsidRPr="007F548F">
        <w:rPr>
          <w:color w:val="auto"/>
          <w:u w:val="single"/>
        </w:rPr>
        <w:t xml:space="preserve">  </w:t>
      </w:r>
    </w:p>
    <w:p w14:paraId="65CFC64E" w14:textId="195FBC0E" w:rsidR="00B536C8" w:rsidRPr="007F548F" w:rsidRDefault="00B536C8" w:rsidP="00B536C8">
      <w:pPr>
        <w:pStyle w:val="SectionBody"/>
        <w:rPr>
          <w:color w:val="auto"/>
          <w:u w:val="single"/>
        </w:rPr>
      </w:pPr>
      <w:r w:rsidRPr="007F548F">
        <w:rPr>
          <w:color w:val="auto"/>
          <w:u w:val="single"/>
        </w:rPr>
        <w:t xml:space="preserve">(4) </w:t>
      </w:r>
      <w:r w:rsidR="00C7623F">
        <w:rPr>
          <w:color w:val="auto"/>
          <w:u w:val="single"/>
        </w:rPr>
        <w:t xml:space="preserve">Carries </w:t>
      </w:r>
      <w:r w:rsidRPr="007F548F">
        <w:rPr>
          <w:color w:val="auto"/>
          <w:u w:val="single"/>
        </w:rPr>
        <w:t>appropriate liability insurance at his or her expense</w:t>
      </w:r>
      <w:r w:rsidR="00C7623F">
        <w:rPr>
          <w:color w:val="auto"/>
          <w:u w:val="single"/>
        </w:rPr>
        <w:t xml:space="preserve">: </w:t>
      </w:r>
      <w:r w:rsidR="00C7623F">
        <w:rPr>
          <w:i/>
          <w:iCs/>
          <w:color w:val="auto"/>
          <w:u w:val="single"/>
        </w:rPr>
        <w:t>Provided,</w:t>
      </w:r>
      <w:r w:rsidR="00C7623F">
        <w:rPr>
          <w:color w:val="auto"/>
          <w:u w:val="single"/>
        </w:rPr>
        <w:t xml:space="preserve"> That the imposition of this requirement is at the discretion of the county school board</w:t>
      </w:r>
      <w:r w:rsidRPr="007F548F">
        <w:rPr>
          <w:color w:val="auto"/>
          <w:u w:val="single"/>
        </w:rPr>
        <w:t xml:space="preserve">. </w:t>
      </w:r>
    </w:p>
    <w:p w14:paraId="6EF79385" w14:textId="6364BB54" w:rsidR="00B536C8" w:rsidRPr="007F548F" w:rsidRDefault="00B536C8" w:rsidP="00B536C8">
      <w:pPr>
        <w:pStyle w:val="SectionBody"/>
        <w:rPr>
          <w:color w:val="auto"/>
          <w:u w:val="single"/>
        </w:rPr>
      </w:pPr>
      <w:r w:rsidRPr="007F548F">
        <w:rPr>
          <w:color w:val="auto"/>
          <w:u w:val="single"/>
        </w:rPr>
        <w:t xml:space="preserve">(d) </w:t>
      </w:r>
      <w:r w:rsidRPr="00CD28EB">
        <w:rPr>
          <w:i/>
          <w:iCs/>
          <w:color w:val="auto"/>
          <w:u w:val="single"/>
        </w:rPr>
        <w:t>Exclusions from participation</w:t>
      </w:r>
      <w:r w:rsidR="00CD28EB">
        <w:rPr>
          <w:color w:val="auto"/>
          <w:u w:val="single"/>
        </w:rPr>
        <w:t>.</w:t>
      </w:r>
      <w:r w:rsidRPr="007F548F">
        <w:rPr>
          <w:color w:val="auto"/>
          <w:u w:val="single"/>
        </w:rPr>
        <w:t xml:space="preserve"> </w:t>
      </w:r>
      <w:r w:rsidR="00C44D75">
        <w:rPr>
          <w:color w:val="auto"/>
          <w:u w:val="single"/>
        </w:rPr>
        <w:t>—</w:t>
      </w:r>
      <w:r w:rsidRPr="007F548F">
        <w:rPr>
          <w:color w:val="auto"/>
          <w:u w:val="single"/>
        </w:rPr>
        <w:t xml:space="preserve"> Any of the following disqualifying criminal offenses shall preclude a county board from engaging the services of a tutor: </w:t>
      </w:r>
    </w:p>
    <w:p w14:paraId="2AE358D1" w14:textId="77777777" w:rsidR="00B536C8" w:rsidRPr="007F548F" w:rsidRDefault="00B536C8" w:rsidP="00B536C8">
      <w:pPr>
        <w:pStyle w:val="SectionBody"/>
        <w:rPr>
          <w:color w:val="auto"/>
          <w:u w:val="single"/>
        </w:rPr>
      </w:pPr>
      <w:r w:rsidRPr="007F548F">
        <w:rPr>
          <w:color w:val="auto"/>
          <w:u w:val="single"/>
        </w:rPr>
        <w:t xml:space="preserve">(1) Any sex offense; </w:t>
      </w:r>
    </w:p>
    <w:p w14:paraId="6ED31B5F" w14:textId="6C2C247F" w:rsidR="00B536C8" w:rsidRPr="007F548F" w:rsidRDefault="00B536C8" w:rsidP="00B536C8">
      <w:pPr>
        <w:pStyle w:val="SectionBody"/>
        <w:rPr>
          <w:color w:val="auto"/>
          <w:u w:val="single"/>
        </w:rPr>
      </w:pPr>
      <w:r w:rsidRPr="007F548F">
        <w:rPr>
          <w:color w:val="auto"/>
          <w:u w:val="single"/>
        </w:rPr>
        <w:t xml:space="preserve">(2) Crimes against persons, which include, but </w:t>
      </w:r>
      <w:r w:rsidR="00C44D75">
        <w:rPr>
          <w:color w:val="auto"/>
          <w:u w:val="single"/>
        </w:rPr>
        <w:t>are</w:t>
      </w:r>
      <w:r w:rsidRPr="007F548F">
        <w:rPr>
          <w:color w:val="auto"/>
          <w:u w:val="single"/>
        </w:rPr>
        <w:t xml:space="preserve"> not limited to, manslaughter, murder, child abuse, domestic violence, stalking, kidnapping, or aggravated assault or battery; </w:t>
      </w:r>
    </w:p>
    <w:p w14:paraId="33CDF65C" w14:textId="6CD0E0AD" w:rsidR="00B536C8" w:rsidRPr="007F548F" w:rsidRDefault="00B536C8" w:rsidP="00B536C8">
      <w:pPr>
        <w:pStyle w:val="SectionBody"/>
        <w:rPr>
          <w:color w:val="auto"/>
          <w:u w:val="single"/>
        </w:rPr>
      </w:pPr>
      <w:r w:rsidRPr="007F548F">
        <w:rPr>
          <w:color w:val="auto"/>
          <w:u w:val="single"/>
        </w:rPr>
        <w:t xml:space="preserve">(3) Unlawful manufacture, delivery, or possession with intent to deliver any controlled substance; </w:t>
      </w:r>
      <w:r w:rsidR="00F660F4">
        <w:rPr>
          <w:color w:val="auto"/>
          <w:u w:val="single"/>
        </w:rPr>
        <w:t>and</w:t>
      </w:r>
    </w:p>
    <w:p w14:paraId="7F710228" w14:textId="77777777" w:rsidR="00B536C8" w:rsidRPr="007F548F" w:rsidRDefault="00B536C8" w:rsidP="00B536C8">
      <w:pPr>
        <w:pStyle w:val="SectionBody"/>
        <w:rPr>
          <w:color w:val="auto"/>
          <w:u w:val="single"/>
        </w:rPr>
      </w:pPr>
      <w:r w:rsidRPr="007F548F">
        <w:rPr>
          <w:color w:val="auto"/>
          <w:u w:val="single"/>
        </w:rPr>
        <w:t xml:space="preserve">(4) Any other misdemeanor or felony conviction deemed exclusionary for contracting with the independent contractor by the county school board. </w:t>
      </w:r>
    </w:p>
    <w:p w14:paraId="2D6CB776" w14:textId="22A1117F" w:rsidR="00B536C8" w:rsidRPr="007F548F" w:rsidRDefault="00B536C8" w:rsidP="00B536C8">
      <w:pPr>
        <w:pStyle w:val="SectionBody"/>
        <w:rPr>
          <w:color w:val="auto"/>
          <w:u w:val="single"/>
        </w:rPr>
      </w:pPr>
      <w:r w:rsidRPr="007F548F">
        <w:rPr>
          <w:color w:val="auto"/>
          <w:u w:val="single"/>
        </w:rPr>
        <w:t xml:space="preserve">(e) </w:t>
      </w:r>
      <w:r w:rsidRPr="00CD28EB">
        <w:rPr>
          <w:i/>
          <w:iCs/>
          <w:color w:val="auto"/>
          <w:u w:val="single"/>
        </w:rPr>
        <w:t>Liability</w:t>
      </w:r>
      <w:r w:rsidR="00CD28EB">
        <w:rPr>
          <w:color w:val="auto"/>
          <w:u w:val="single"/>
        </w:rPr>
        <w:t>.</w:t>
      </w:r>
      <w:r w:rsidRPr="007F548F">
        <w:rPr>
          <w:color w:val="auto"/>
          <w:u w:val="single"/>
        </w:rPr>
        <w:t xml:space="preserve"> </w:t>
      </w:r>
      <w:r w:rsidR="00F660F4">
        <w:rPr>
          <w:color w:val="auto"/>
          <w:u w:val="single"/>
        </w:rPr>
        <w:t>—</w:t>
      </w:r>
      <w:r w:rsidRPr="007F548F">
        <w:rPr>
          <w:color w:val="auto"/>
          <w:u w:val="single"/>
        </w:rPr>
        <w:t xml:space="preserve"> A county school board may not be held civilly liable or be criminally prosecuted for any action of an independent contractor tutor acting within the scope of the duties for which their services were contracted unless the county school </w:t>
      </w:r>
      <w:r w:rsidR="00C7623F">
        <w:rPr>
          <w:color w:val="auto"/>
          <w:u w:val="single"/>
        </w:rPr>
        <w:t xml:space="preserve">board </w:t>
      </w:r>
      <w:r w:rsidRPr="007F548F">
        <w:rPr>
          <w:color w:val="auto"/>
          <w:u w:val="single"/>
        </w:rPr>
        <w:t>can be shown to be grossly negligent or committed willful misconduct.</w:t>
      </w:r>
    </w:p>
    <w:p w14:paraId="3EC6F851" w14:textId="3F4D8F6C" w:rsidR="00B536C8" w:rsidRPr="007F548F" w:rsidRDefault="00B536C8" w:rsidP="00B536C8">
      <w:pPr>
        <w:pStyle w:val="SectionBody"/>
        <w:rPr>
          <w:color w:val="auto"/>
          <w:u w:val="single"/>
        </w:rPr>
      </w:pPr>
      <w:r w:rsidRPr="007F548F">
        <w:rPr>
          <w:color w:val="auto"/>
          <w:u w:val="single"/>
        </w:rPr>
        <w:t xml:space="preserve">(f) </w:t>
      </w:r>
      <w:r w:rsidRPr="00CD28EB">
        <w:rPr>
          <w:i/>
          <w:iCs/>
          <w:color w:val="auto"/>
          <w:u w:val="single"/>
        </w:rPr>
        <w:t>Miscellaneous</w:t>
      </w:r>
      <w:r w:rsidR="00CD28EB">
        <w:rPr>
          <w:i/>
          <w:iCs/>
          <w:color w:val="auto"/>
          <w:u w:val="single"/>
        </w:rPr>
        <w:t>.</w:t>
      </w:r>
      <w:r w:rsidRPr="007F548F">
        <w:rPr>
          <w:color w:val="auto"/>
          <w:u w:val="single"/>
        </w:rPr>
        <w:t xml:space="preserve"> </w:t>
      </w:r>
      <w:r w:rsidR="00F660F4">
        <w:rPr>
          <w:color w:val="auto"/>
          <w:u w:val="single"/>
        </w:rPr>
        <w:t>—</w:t>
      </w:r>
      <w:r w:rsidRPr="007F548F">
        <w:rPr>
          <w:color w:val="auto"/>
          <w:u w:val="single"/>
        </w:rPr>
        <w:t xml:space="preserve"> </w:t>
      </w:r>
    </w:p>
    <w:p w14:paraId="72311C15" w14:textId="77777777" w:rsidR="00B536C8" w:rsidRPr="007F548F" w:rsidRDefault="00B536C8" w:rsidP="00B536C8">
      <w:pPr>
        <w:pStyle w:val="SectionBody"/>
        <w:rPr>
          <w:color w:val="auto"/>
          <w:u w:val="single"/>
        </w:rPr>
      </w:pPr>
      <w:r w:rsidRPr="007F548F">
        <w:rPr>
          <w:color w:val="auto"/>
          <w:u w:val="single"/>
        </w:rPr>
        <w:t xml:space="preserve">(1) In contracting for the services set forth in this section, county school boards may not be subject to purchasing requirements set forth in in §5A-3-1 </w:t>
      </w:r>
      <w:r w:rsidRPr="007F548F">
        <w:rPr>
          <w:i/>
          <w:iCs/>
          <w:color w:val="auto"/>
          <w:u w:val="single"/>
        </w:rPr>
        <w:t>et seq</w:t>
      </w:r>
      <w:r w:rsidRPr="007F548F">
        <w:rPr>
          <w:color w:val="auto"/>
          <w:u w:val="single"/>
        </w:rPr>
        <w:t xml:space="preserve">. of this code. </w:t>
      </w:r>
    </w:p>
    <w:p w14:paraId="610F379B" w14:textId="148E65B8" w:rsidR="00B536C8" w:rsidRPr="007F548F" w:rsidRDefault="00B536C8" w:rsidP="00B536C8">
      <w:pPr>
        <w:pStyle w:val="SectionBody"/>
        <w:rPr>
          <w:color w:val="auto"/>
          <w:u w:val="single"/>
        </w:rPr>
      </w:pPr>
      <w:r w:rsidRPr="007F548F">
        <w:rPr>
          <w:color w:val="auto"/>
          <w:u w:val="single"/>
        </w:rPr>
        <w:lastRenderedPageBreak/>
        <w:t>(2) Nothing in this section requires a county board of education to contract</w:t>
      </w:r>
      <w:r w:rsidR="00C82E6E">
        <w:rPr>
          <w:color w:val="auto"/>
          <w:u w:val="single"/>
        </w:rPr>
        <w:t xml:space="preserve"> with a tutor pursuant to this section</w:t>
      </w:r>
      <w:r w:rsidRPr="007F548F">
        <w:rPr>
          <w:color w:val="auto"/>
          <w:u w:val="single"/>
        </w:rPr>
        <w:t>.  Participation by a county board of education is voluntary and subject to the availability of county funds. Any county board of education that opts to participate shall do so at its own expense.  The provisions of this section place no obligation for the state to appropriate money</w:t>
      </w:r>
      <w:r w:rsidR="00CD28EB">
        <w:rPr>
          <w:color w:val="auto"/>
          <w:u w:val="single"/>
        </w:rPr>
        <w:t>s</w:t>
      </w:r>
      <w:r w:rsidRPr="007F548F">
        <w:rPr>
          <w:color w:val="auto"/>
          <w:u w:val="single"/>
        </w:rPr>
        <w:t xml:space="preserve"> for the purposes set forth in this section.</w:t>
      </w:r>
    </w:p>
    <w:p w14:paraId="1FD51764" w14:textId="66BBDFAA" w:rsidR="00B536C8" w:rsidRDefault="00B536C8" w:rsidP="00B536C8">
      <w:pPr>
        <w:pStyle w:val="SectionBody"/>
        <w:rPr>
          <w:color w:val="auto"/>
          <w:u w:val="single"/>
        </w:rPr>
      </w:pPr>
      <w:r w:rsidRPr="007F548F">
        <w:rPr>
          <w:color w:val="auto"/>
          <w:u w:val="single"/>
        </w:rPr>
        <w:t xml:space="preserve">(3) An independent contractor tutor is not eligible for participation in the public employee insurance plan, workers' compensation, additional state retirement credited to employment as a West Virginia </w:t>
      </w:r>
      <w:r w:rsidR="00CD28EB">
        <w:rPr>
          <w:color w:val="auto"/>
          <w:u w:val="single"/>
        </w:rPr>
        <w:t>t</w:t>
      </w:r>
      <w:r w:rsidR="00975E55">
        <w:rPr>
          <w:color w:val="auto"/>
          <w:u w:val="single"/>
        </w:rPr>
        <w:t>utor</w:t>
      </w:r>
      <w:r w:rsidRPr="007F548F">
        <w:rPr>
          <w:color w:val="auto"/>
          <w:u w:val="single"/>
        </w:rPr>
        <w:t>, or any other state</w:t>
      </w:r>
      <w:r w:rsidR="00F660F4">
        <w:rPr>
          <w:color w:val="auto"/>
          <w:u w:val="single"/>
        </w:rPr>
        <w:t>-</w:t>
      </w:r>
      <w:r w:rsidRPr="007F548F">
        <w:rPr>
          <w:color w:val="auto"/>
          <w:u w:val="single"/>
        </w:rPr>
        <w:t xml:space="preserve">sponsored or offered state benefit plan. </w:t>
      </w:r>
    </w:p>
    <w:p w14:paraId="5A7FA2E4" w14:textId="68B299B9" w:rsidR="00B536C8" w:rsidRDefault="00B536C8" w:rsidP="003C5B1A">
      <w:pPr>
        <w:pStyle w:val="SectionBody"/>
        <w:rPr>
          <w:sz w:val="24"/>
        </w:rPr>
      </w:pPr>
      <w:r>
        <w:rPr>
          <w:color w:val="auto"/>
          <w:u w:val="single"/>
        </w:rPr>
        <w:t>(4) Participation in the West Virginia Tutoring Program shall not affect the retired teacher's retirement benefits in any manner.</w:t>
      </w:r>
    </w:p>
    <w:p w14:paraId="6D98F3F2" w14:textId="77777777" w:rsidR="00E831B3" w:rsidRDefault="00E831B3" w:rsidP="00EF6030">
      <w:pPr>
        <w:pStyle w:val="References"/>
      </w:pPr>
    </w:p>
    <w:sectPr w:rsidR="00E831B3" w:rsidSect="00B536C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D0074" w14:textId="77777777" w:rsidR="000B2B32" w:rsidRPr="00B844FE" w:rsidRDefault="000B2B32" w:rsidP="00B844FE">
      <w:r>
        <w:separator/>
      </w:r>
    </w:p>
  </w:endnote>
  <w:endnote w:type="continuationSeparator" w:id="0">
    <w:p w14:paraId="26252893" w14:textId="77777777" w:rsidR="000B2B32" w:rsidRPr="00B844FE" w:rsidRDefault="000B2B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9A22" w14:textId="77777777" w:rsidR="00B536C8" w:rsidRDefault="00B536C8" w:rsidP="006478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37CDA3" w14:textId="77777777" w:rsidR="00B536C8" w:rsidRPr="00B536C8" w:rsidRDefault="00B536C8" w:rsidP="00B53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6343" w14:textId="77777777" w:rsidR="00B536C8" w:rsidRDefault="00B536C8" w:rsidP="006478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B33AB85" w14:textId="77777777" w:rsidR="00B536C8" w:rsidRPr="00B536C8" w:rsidRDefault="00B536C8" w:rsidP="00B53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9751D" w14:textId="77777777" w:rsidR="000B2B32" w:rsidRPr="00B844FE" w:rsidRDefault="000B2B32" w:rsidP="00B844FE">
      <w:r>
        <w:separator/>
      </w:r>
    </w:p>
  </w:footnote>
  <w:footnote w:type="continuationSeparator" w:id="0">
    <w:p w14:paraId="0B2161D5" w14:textId="77777777" w:rsidR="000B2B32" w:rsidRPr="00B844FE" w:rsidRDefault="000B2B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F930A" w14:textId="77777777" w:rsidR="00B536C8" w:rsidRPr="00B536C8" w:rsidRDefault="00B536C8" w:rsidP="00B536C8">
    <w:pPr>
      <w:pStyle w:val="Header"/>
    </w:pPr>
    <w:r>
      <w:t>CS for SB 688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87DD3" w14:textId="77777777" w:rsidR="00B536C8" w:rsidRPr="00B536C8" w:rsidRDefault="00B536C8" w:rsidP="00B536C8">
    <w:pPr>
      <w:pStyle w:val="Header"/>
    </w:pPr>
    <w:r>
      <w:t>CS for SB 688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3740726">
    <w:abstractNumId w:val="0"/>
  </w:num>
  <w:num w:numId="2" w16cid:durableId="162543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B32"/>
    <w:rsid w:val="00002112"/>
    <w:rsid w:val="0000526A"/>
    <w:rsid w:val="00085D22"/>
    <w:rsid w:val="000B2B32"/>
    <w:rsid w:val="000C5C77"/>
    <w:rsid w:val="0010070F"/>
    <w:rsid w:val="0015112E"/>
    <w:rsid w:val="001552E7"/>
    <w:rsid w:val="001566B4"/>
    <w:rsid w:val="00175B38"/>
    <w:rsid w:val="001C279E"/>
    <w:rsid w:val="001D459E"/>
    <w:rsid w:val="00230763"/>
    <w:rsid w:val="0027011C"/>
    <w:rsid w:val="00274200"/>
    <w:rsid w:val="00275740"/>
    <w:rsid w:val="002A0269"/>
    <w:rsid w:val="00301F44"/>
    <w:rsid w:val="00303684"/>
    <w:rsid w:val="003143F5"/>
    <w:rsid w:val="00314854"/>
    <w:rsid w:val="00337C4F"/>
    <w:rsid w:val="00365920"/>
    <w:rsid w:val="003C51CD"/>
    <w:rsid w:val="003C5B1A"/>
    <w:rsid w:val="00410475"/>
    <w:rsid w:val="004247A2"/>
    <w:rsid w:val="004B2795"/>
    <w:rsid w:val="004C13DD"/>
    <w:rsid w:val="004E3441"/>
    <w:rsid w:val="00507FE6"/>
    <w:rsid w:val="00571DC3"/>
    <w:rsid w:val="005A5366"/>
    <w:rsid w:val="00637E73"/>
    <w:rsid w:val="006565E8"/>
    <w:rsid w:val="00661F33"/>
    <w:rsid w:val="006865E9"/>
    <w:rsid w:val="00691F3E"/>
    <w:rsid w:val="00694BFB"/>
    <w:rsid w:val="006A106B"/>
    <w:rsid w:val="006C523D"/>
    <w:rsid w:val="006D4036"/>
    <w:rsid w:val="0079528D"/>
    <w:rsid w:val="007E02CF"/>
    <w:rsid w:val="007F1CF5"/>
    <w:rsid w:val="0081249D"/>
    <w:rsid w:val="00834EDE"/>
    <w:rsid w:val="008736AA"/>
    <w:rsid w:val="008D275D"/>
    <w:rsid w:val="00952402"/>
    <w:rsid w:val="00975E55"/>
    <w:rsid w:val="00980327"/>
    <w:rsid w:val="009F1067"/>
    <w:rsid w:val="00A31E01"/>
    <w:rsid w:val="00A35B03"/>
    <w:rsid w:val="00A527AD"/>
    <w:rsid w:val="00A718CF"/>
    <w:rsid w:val="00A72E7C"/>
    <w:rsid w:val="00AC3B58"/>
    <w:rsid w:val="00AE48A0"/>
    <w:rsid w:val="00AE61BE"/>
    <w:rsid w:val="00B16F25"/>
    <w:rsid w:val="00B24422"/>
    <w:rsid w:val="00B536C8"/>
    <w:rsid w:val="00B80C20"/>
    <w:rsid w:val="00B844FE"/>
    <w:rsid w:val="00BC562B"/>
    <w:rsid w:val="00C33014"/>
    <w:rsid w:val="00C33434"/>
    <w:rsid w:val="00C34869"/>
    <w:rsid w:val="00C42EB6"/>
    <w:rsid w:val="00C44D75"/>
    <w:rsid w:val="00C7623F"/>
    <w:rsid w:val="00C82E6E"/>
    <w:rsid w:val="00C85096"/>
    <w:rsid w:val="00CB1998"/>
    <w:rsid w:val="00CB20EF"/>
    <w:rsid w:val="00CD12CB"/>
    <w:rsid w:val="00CD28EB"/>
    <w:rsid w:val="00CD36CF"/>
    <w:rsid w:val="00CD3F81"/>
    <w:rsid w:val="00CD6F75"/>
    <w:rsid w:val="00CF1DCA"/>
    <w:rsid w:val="00D579FC"/>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659DF"/>
    <w:rsid w:val="00F660F4"/>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9BCCE"/>
  <w15:chartTrackingRefBased/>
  <w15:docId w15:val="{3D090670-7E32-482C-A770-6F9B934F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536C8"/>
    <w:rPr>
      <w:rFonts w:eastAsia="Calibri"/>
      <w:b/>
      <w:caps/>
      <w:color w:val="000000"/>
      <w:sz w:val="24"/>
    </w:rPr>
  </w:style>
  <w:style w:type="character" w:styleId="PageNumber">
    <w:name w:val="page number"/>
    <w:basedOn w:val="DefaultParagraphFont"/>
    <w:uiPriority w:val="99"/>
    <w:semiHidden/>
    <w:locked/>
    <w:rsid w:val="00B53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EFFAB202D84882BA25BAC64C2FA438"/>
        <w:category>
          <w:name w:val="General"/>
          <w:gallery w:val="placeholder"/>
        </w:category>
        <w:types>
          <w:type w:val="bbPlcHdr"/>
        </w:types>
        <w:behaviors>
          <w:behavior w:val="content"/>
        </w:behaviors>
        <w:guid w:val="{6E2E9E3C-7451-4BB3-A706-D2F4391C2738}"/>
      </w:docPartPr>
      <w:docPartBody>
        <w:p w:rsidR="005D2F44" w:rsidRDefault="00F21DAB">
          <w:pPr>
            <w:pStyle w:val="88EFFAB202D84882BA25BAC64C2FA438"/>
          </w:pPr>
          <w:r w:rsidRPr="00B844FE">
            <w:t>Prefix Text</w:t>
          </w:r>
        </w:p>
      </w:docPartBody>
    </w:docPart>
    <w:docPart>
      <w:docPartPr>
        <w:name w:val="0C7DC94AF5344332BB502BA9DC36801A"/>
        <w:category>
          <w:name w:val="General"/>
          <w:gallery w:val="placeholder"/>
        </w:category>
        <w:types>
          <w:type w:val="bbPlcHdr"/>
        </w:types>
        <w:behaviors>
          <w:behavior w:val="content"/>
        </w:behaviors>
        <w:guid w:val="{4642A5D7-BB29-44ED-BC22-126A8A545D5D}"/>
      </w:docPartPr>
      <w:docPartBody>
        <w:p w:rsidR="005D2F44" w:rsidRDefault="00F21DAB">
          <w:pPr>
            <w:pStyle w:val="0C7DC94AF5344332BB502BA9DC36801A"/>
          </w:pPr>
          <w:r w:rsidRPr="00B844FE">
            <w:t>[Type here]</w:t>
          </w:r>
        </w:p>
      </w:docPartBody>
    </w:docPart>
    <w:docPart>
      <w:docPartPr>
        <w:name w:val="32EE5A019A524FCC9A517B4074449E51"/>
        <w:category>
          <w:name w:val="General"/>
          <w:gallery w:val="placeholder"/>
        </w:category>
        <w:types>
          <w:type w:val="bbPlcHdr"/>
        </w:types>
        <w:behaviors>
          <w:behavior w:val="content"/>
        </w:behaviors>
        <w:guid w:val="{07E61D18-847D-4393-BD7A-5044CFF9927C}"/>
      </w:docPartPr>
      <w:docPartBody>
        <w:p w:rsidR="005D2F44" w:rsidRDefault="00F21DAB">
          <w:pPr>
            <w:pStyle w:val="32EE5A019A524FCC9A517B4074449E51"/>
          </w:pPr>
          <w:r w:rsidRPr="00B844FE">
            <w:t>Number</w:t>
          </w:r>
        </w:p>
      </w:docPartBody>
    </w:docPart>
    <w:docPart>
      <w:docPartPr>
        <w:name w:val="39D6A2108B9D4A10A0A27649FDC50F0F"/>
        <w:category>
          <w:name w:val="General"/>
          <w:gallery w:val="placeholder"/>
        </w:category>
        <w:types>
          <w:type w:val="bbPlcHdr"/>
        </w:types>
        <w:behaviors>
          <w:behavior w:val="content"/>
        </w:behaviors>
        <w:guid w:val="{FF4393F6-85E9-4B2E-B858-5706DFC12E18}"/>
      </w:docPartPr>
      <w:docPartBody>
        <w:p w:rsidR="005D2F44" w:rsidRDefault="00F21DAB">
          <w:pPr>
            <w:pStyle w:val="39D6A2108B9D4A10A0A27649FDC50F0F"/>
          </w:pPr>
          <w:r>
            <w:rPr>
              <w:rStyle w:val="PlaceholderText"/>
            </w:rPr>
            <w:t>Enter References</w:t>
          </w:r>
        </w:p>
      </w:docPartBody>
    </w:docPart>
    <w:docPart>
      <w:docPartPr>
        <w:name w:val="D0F285E431544F27B0B15B63BF98BDB2"/>
        <w:category>
          <w:name w:val="General"/>
          <w:gallery w:val="placeholder"/>
        </w:category>
        <w:types>
          <w:type w:val="bbPlcHdr"/>
        </w:types>
        <w:behaviors>
          <w:behavior w:val="content"/>
        </w:behaviors>
        <w:guid w:val="{84E24419-0743-4125-BE9E-B3CFB8136489}"/>
      </w:docPartPr>
      <w:docPartBody>
        <w:p w:rsidR="005D2F44" w:rsidRDefault="00F21DAB">
          <w:pPr>
            <w:pStyle w:val="D0F285E431544F27B0B15B63BF98BDB2"/>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AB"/>
    <w:rsid w:val="005D2F44"/>
    <w:rsid w:val="00F21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EFFAB202D84882BA25BAC64C2FA438">
    <w:name w:val="88EFFAB202D84882BA25BAC64C2FA438"/>
  </w:style>
  <w:style w:type="paragraph" w:customStyle="1" w:styleId="0C7DC94AF5344332BB502BA9DC36801A">
    <w:name w:val="0C7DC94AF5344332BB502BA9DC36801A"/>
  </w:style>
  <w:style w:type="paragraph" w:customStyle="1" w:styleId="32EE5A019A524FCC9A517B4074449E51">
    <w:name w:val="32EE5A019A524FCC9A517B4074449E51"/>
  </w:style>
  <w:style w:type="character" w:styleId="PlaceholderText">
    <w:name w:val="Placeholder Text"/>
    <w:basedOn w:val="DefaultParagraphFont"/>
    <w:uiPriority w:val="99"/>
    <w:semiHidden/>
    <w:rsid w:val="00F21DAB"/>
    <w:rPr>
      <w:color w:val="808080"/>
    </w:rPr>
  </w:style>
  <w:style w:type="paragraph" w:customStyle="1" w:styleId="39D6A2108B9D4A10A0A27649FDC50F0F">
    <w:name w:val="39D6A2108B9D4A10A0A27649FDC50F0F"/>
  </w:style>
  <w:style w:type="paragraph" w:customStyle="1" w:styleId="D0F285E431544F27B0B15B63BF98BDB2">
    <w:name w:val="D0F285E431544F27B0B15B63BF98BD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4</Pages>
  <Words>735</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Xris Hess</cp:lastModifiedBy>
  <cp:revision>3</cp:revision>
  <cp:lastPrinted>2023-02-22T23:55:00Z</cp:lastPrinted>
  <dcterms:created xsi:type="dcterms:W3CDTF">2023-02-23T16:47:00Z</dcterms:created>
  <dcterms:modified xsi:type="dcterms:W3CDTF">2023-02-24T19:26:00Z</dcterms:modified>
</cp:coreProperties>
</file>