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0B894" w14:textId="77777777" w:rsidR="00FE067E" w:rsidRDefault="00CD36CF" w:rsidP="00EF6030">
      <w:pPr>
        <w:pStyle w:val="TitlePageOrigin"/>
      </w:pPr>
      <w:r>
        <w:t>WEST virginia legislature</w:t>
      </w:r>
    </w:p>
    <w:p w14:paraId="3BA5ED2B" w14:textId="33C9E3A6" w:rsidR="00CD36CF" w:rsidRDefault="00CD36CF" w:rsidP="00EF6030">
      <w:pPr>
        <w:pStyle w:val="TitlePageSession"/>
      </w:pPr>
      <w:r>
        <w:t>20</w:t>
      </w:r>
      <w:r w:rsidR="006565E8">
        <w:t>2</w:t>
      </w:r>
      <w:r w:rsidR="00AF09E0">
        <w:t>4</w:t>
      </w:r>
      <w:r>
        <w:t xml:space="preserve"> </w:t>
      </w:r>
      <w:r w:rsidR="003F3E80" w:rsidRPr="003F3E80">
        <w:t>FIRST EXTRAORDINARY SESSION</w:t>
      </w:r>
    </w:p>
    <w:p w14:paraId="3CA72A6A" w14:textId="77777777" w:rsidR="00C160CD" w:rsidRDefault="00C160CD" w:rsidP="00EF6030">
      <w:pPr>
        <w:pStyle w:val="BillNumber"/>
      </w:pPr>
      <w:r w:rsidRPr="00C160CD">
        <w:t xml:space="preserve">Introduced </w:t>
      </w:r>
    </w:p>
    <w:p w14:paraId="7CD16653" w14:textId="1FC510CA" w:rsidR="00CD36CF" w:rsidRDefault="00CB0723" w:rsidP="00EF6030">
      <w:pPr>
        <w:pStyle w:val="BillNumber"/>
      </w:pPr>
      <w:sdt>
        <w:sdtPr>
          <w:tag w:val="Chamber"/>
          <w:id w:val="893011969"/>
          <w:lock w:val="sdtLocked"/>
          <w:placeholder>
            <w:docPart w:val="1E50C9AB29D74D71969E5D04A5AD3C93"/>
          </w:placeholder>
          <w:dropDownList>
            <w:listItem w:displayText="House" w:value="House"/>
            <w:listItem w:displayText="Senate" w:value="Senate"/>
          </w:dropDownList>
        </w:sdtPr>
        <w:sdtEndPr/>
        <w:sdtContent>
          <w:r w:rsidR="004674DA">
            <w:t>House</w:t>
          </w:r>
        </w:sdtContent>
      </w:sdt>
      <w:r w:rsidR="00303684">
        <w:t xml:space="preserve"> </w:t>
      </w:r>
      <w:r w:rsidR="00CD36CF">
        <w:t xml:space="preserve">Bill </w:t>
      </w:r>
      <w:sdt>
        <w:sdtPr>
          <w:tag w:val="BNum"/>
          <w:id w:val="1645317809"/>
          <w:lock w:val="sdtLocked"/>
          <w:placeholder>
            <w:docPart w:val="8B552C2B314F47F3844FCC33449866DC"/>
          </w:placeholder>
          <w:text/>
        </w:sdtPr>
        <w:sdtEndPr/>
        <w:sdtContent>
          <w:r w:rsidR="00FB7E5E">
            <w:t>113</w:t>
          </w:r>
        </w:sdtContent>
      </w:sdt>
    </w:p>
    <w:p w14:paraId="0A30C841" w14:textId="19D1F773" w:rsidR="00316258" w:rsidRDefault="00316258" w:rsidP="00316258">
      <w:pPr>
        <w:pStyle w:val="Sponsors"/>
        <w:rPr>
          <w:color w:val="auto"/>
        </w:rPr>
      </w:pPr>
      <w:r w:rsidRPr="00A60F6B">
        <w:rPr>
          <w:color w:val="auto"/>
        </w:rPr>
        <w:t xml:space="preserve">By </w:t>
      </w:r>
      <w:sdt>
        <w:sdtPr>
          <w:rPr>
            <w:color w:val="auto"/>
          </w:rPr>
          <w:tag w:val="Sponsors"/>
          <w:id w:val="1589585889"/>
          <w:placeholder>
            <w:docPart w:val="B398290E01604E8BAA0A0829AB511E2C"/>
          </w:placeholder>
          <w:text w:multiLine="1"/>
        </w:sdtPr>
        <w:sdtEndPr/>
        <w:sdtContent>
          <w:r w:rsidR="004674DA">
            <w:rPr>
              <w:color w:val="auto"/>
            </w:rPr>
            <w:t>Delegates Hanshaw (Mr. Speaker) and Hornbuckle</w:t>
          </w:r>
        </w:sdtContent>
      </w:sdt>
    </w:p>
    <w:p w14:paraId="3B019781" w14:textId="74D586F0" w:rsidR="00316258" w:rsidRPr="00A60F6B" w:rsidRDefault="003518D5" w:rsidP="00316258">
      <w:pPr>
        <w:pStyle w:val="Sponsors"/>
        <w:rPr>
          <w:color w:val="auto"/>
        </w:rPr>
      </w:pPr>
      <w:r>
        <w:rPr>
          <w:color w:val="auto"/>
        </w:rPr>
        <w:t>(</w:t>
      </w:r>
      <w:r w:rsidR="00316258">
        <w:rPr>
          <w:color w:val="auto"/>
        </w:rPr>
        <w:t>By Request of the Executive</w:t>
      </w:r>
      <w:r>
        <w:rPr>
          <w:color w:val="auto"/>
        </w:rPr>
        <w:t>)</w:t>
      </w:r>
    </w:p>
    <w:p w14:paraId="79CF31A3" w14:textId="77777777" w:rsidR="003518D5" w:rsidRDefault="00316258" w:rsidP="00316258">
      <w:pPr>
        <w:pStyle w:val="References"/>
        <w:rPr>
          <w:color w:val="auto"/>
        </w:rPr>
        <w:sectPr w:rsidR="003518D5" w:rsidSect="00316258">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A60F6B">
        <w:rPr>
          <w:color w:val="auto"/>
        </w:rPr>
        <w:t>[</w:t>
      </w:r>
      <w:sdt>
        <w:sdtPr>
          <w:tag w:val="References"/>
          <w:id w:val="-1043047873"/>
          <w:placeholder>
            <w:docPart w:val="9C70C33562C04611822B7DA648DB0110"/>
          </w:placeholder>
          <w:text w:multiLine="1"/>
        </w:sdtPr>
        <w:sdtEndPr/>
        <w:sdtContent>
          <w:r w:rsidR="00DD4AC1">
            <w:t>Introduced May 19, 2024</w:t>
          </w:r>
        </w:sdtContent>
      </w:sdt>
      <w:r w:rsidRPr="00A60F6B">
        <w:rPr>
          <w:color w:val="auto"/>
        </w:rPr>
        <w:t>]</w:t>
      </w:r>
    </w:p>
    <w:p w14:paraId="0C7F2D19" w14:textId="275E6BFB" w:rsidR="00316258" w:rsidRPr="00A60F6B" w:rsidRDefault="00316258" w:rsidP="00316258">
      <w:pPr>
        <w:pStyle w:val="References"/>
        <w:rPr>
          <w:color w:val="auto"/>
        </w:rPr>
      </w:pPr>
    </w:p>
    <w:p w14:paraId="69D5E86D" w14:textId="3393AA2B" w:rsidR="00246A5C" w:rsidRDefault="00246A5C" w:rsidP="00246A5C">
      <w:pPr>
        <w:pStyle w:val="TitlePageOrigin"/>
        <w:rPr>
          <w:color w:val="auto"/>
        </w:rPr>
      </w:pPr>
    </w:p>
    <w:p w14:paraId="194264B0" w14:textId="77777777" w:rsidR="00794328" w:rsidRDefault="00794328" w:rsidP="00246A5C">
      <w:pPr>
        <w:pStyle w:val="TitlePageOrigin"/>
        <w:rPr>
          <w:color w:val="auto"/>
        </w:rPr>
      </w:pPr>
    </w:p>
    <w:p w14:paraId="548D8D2E" w14:textId="77777777" w:rsidR="00794328" w:rsidRDefault="00794328" w:rsidP="00246A5C">
      <w:pPr>
        <w:pStyle w:val="TitlePageOrigin"/>
        <w:rPr>
          <w:color w:val="auto"/>
        </w:rPr>
      </w:pPr>
    </w:p>
    <w:p w14:paraId="30B212E3" w14:textId="77777777" w:rsidR="00794328" w:rsidRPr="00FB46D1" w:rsidRDefault="00794328" w:rsidP="00246A5C">
      <w:pPr>
        <w:pStyle w:val="TitlePageOrigin"/>
        <w:rPr>
          <w:color w:val="auto"/>
        </w:rPr>
      </w:pPr>
    </w:p>
    <w:p w14:paraId="475CBD88" w14:textId="1B284B09" w:rsidR="004B3452" w:rsidRPr="001D715E" w:rsidRDefault="001D715E" w:rsidP="003518D5">
      <w:pPr>
        <w:pStyle w:val="TitleSection"/>
      </w:pPr>
      <w:r w:rsidRPr="00664C55">
        <w:lastRenderedPageBreak/>
        <w:t>A B</w:t>
      </w:r>
      <w:r w:rsidR="003518D5">
        <w:t>ILL</w:t>
      </w:r>
      <w:r w:rsidRPr="00664C55">
        <w:t xml:space="preserve"> to amend the Code of West Virginia, 1931, as amended, by adding thereto a new section, designated §9-5-29a, relating to residential substance use disorder treatment facilities; prohibiting payment to facilities that do not meet certain requirements; requiring licensure; requiring accreditation; requiring the Bureau for Medical Services to make necessary filings; setting forth specific timeframe to obtain licensure and accreditation; </w:t>
      </w:r>
      <w:r>
        <w:t xml:space="preserve">requiring residential substance use disorder treatment facility to obtain accreditation within one year of operation; providing provisions for operation at a new site or new ownership; requiring a report; </w:t>
      </w:r>
      <w:r w:rsidRPr="00664C55">
        <w:t>stating licensed treatment beds are subject to specific provisions; providing for rulemaking</w:t>
      </w:r>
      <w:r>
        <w:t xml:space="preserve">; and providing a sunset date. </w:t>
      </w:r>
    </w:p>
    <w:p w14:paraId="4E5E4806" w14:textId="65D58BFA" w:rsidR="001D715E" w:rsidRDefault="004B3452" w:rsidP="003518D5">
      <w:pPr>
        <w:pStyle w:val="EnactingClause"/>
        <w:rPr>
          <w:rFonts w:cs="Arial"/>
        </w:rPr>
        <w:sectPr w:rsidR="001D715E" w:rsidSect="003518D5">
          <w:pgSz w:w="12240" w:h="15840" w:code="1"/>
          <w:pgMar w:top="1440" w:right="1440" w:bottom="1440" w:left="1440" w:header="720" w:footer="720" w:gutter="0"/>
          <w:lnNumType w:countBy="1" w:restart="newSection"/>
          <w:pgNumType w:start="0"/>
          <w:cols w:space="720"/>
          <w:titlePg/>
          <w:docGrid w:linePitch="360"/>
        </w:sectPr>
      </w:pPr>
      <w:r w:rsidRPr="00FB46D1">
        <w:rPr>
          <w:color w:val="auto"/>
        </w:rPr>
        <w:t xml:space="preserve">Be it enacted by the Legislature of West Virginia: </w:t>
      </w:r>
    </w:p>
    <w:p w14:paraId="11FDE480" w14:textId="77777777" w:rsidR="001D715E" w:rsidRPr="00FB46D1" w:rsidRDefault="001D715E" w:rsidP="003518D5">
      <w:pPr>
        <w:pStyle w:val="ArticleHeading"/>
        <w:widowControl/>
        <w:rPr>
          <w:color w:val="auto"/>
        </w:rPr>
      </w:pPr>
      <w:r w:rsidRPr="00FB46D1">
        <w:rPr>
          <w:color w:val="auto"/>
        </w:rPr>
        <w:t>ARTICLE 5.   MISCELLANEOUS PROVISIONS.</w:t>
      </w:r>
    </w:p>
    <w:p w14:paraId="5433CB08" w14:textId="77777777" w:rsidR="001D715E" w:rsidRPr="00FB46D1" w:rsidRDefault="001D715E" w:rsidP="003518D5">
      <w:pPr>
        <w:pStyle w:val="SectionHeading"/>
        <w:widowControl/>
        <w:rPr>
          <w:color w:val="auto"/>
          <w:u w:val="single"/>
        </w:rPr>
      </w:pPr>
      <w:r w:rsidRPr="00FB46D1">
        <w:rPr>
          <w:color w:val="auto"/>
          <w:u w:val="single"/>
        </w:rPr>
        <w:t>§9-5-29a.  Prohibition against payments to certain residential substance use disorder facilities</w:t>
      </w:r>
      <w:r>
        <w:rPr>
          <w:color w:val="auto"/>
          <w:u w:val="single"/>
        </w:rPr>
        <w:t>; Requirement for licensure and accreditation; and rulemaking</w:t>
      </w:r>
      <w:r w:rsidRPr="00FB46D1">
        <w:rPr>
          <w:color w:val="auto"/>
          <w:u w:val="single"/>
        </w:rPr>
        <w:t xml:space="preserve">. </w:t>
      </w:r>
    </w:p>
    <w:p w14:paraId="6200C526" w14:textId="77777777" w:rsidR="001D715E" w:rsidRPr="00FB46D1" w:rsidRDefault="001D715E" w:rsidP="003518D5">
      <w:pPr>
        <w:pStyle w:val="SectionBody"/>
        <w:widowControl/>
        <w:rPr>
          <w:color w:val="auto"/>
          <w:u w:val="single"/>
        </w:rPr>
      </w:pPr>
      <w:r w:rsidRPr="00FB46D1">
        <w:rPr>
          <w:color w:val="auto"/>
          <w:u w:val="single"/>
        </w:rPr>
        <w:t>(a) Effective January 1, 202</w:t>
      </w:r>
      <w:r>
        <w:rPr>
          <w:color w:val="auto"/>
          <w:u w:val="single"/>
        </w:rPr>
        <w:t>6</w:t>
      </w:r>
      <w:r w:rsidRPr="00FB46D1">
        <w:rPr>
          <w:color w:val="auto"/>
          <w:u w:val="single"/>
        </w:rPr>
        <w:t xml:space="preserve">, unless otherwise mandated by federal law or regulation, neither the Bureau for Medical Services, nor any managed care organization contracted to provide services on behalf of the </w:t>
      </w:r>
      <w:r>
        <w:rPr>
          <w:color w:val="auto"/>
          <w:u w:val="single"/>
        </w:rPr>
        <w:t>b</w:t>
      </w:r>
      <w:r w:rsidRPr="00FB46D1">
        <w:rPr>
          <w:color w:val="auto"/>
          <w:u w:val="single"/>
        </w:rPr>
        <w:t xml:space="preserve">ureau, </w:t>
      </w:r>
      <w:r>
        <w:rPr>
          <w:color w:val="auto"/>
          <w:u w:val="single"/>
        </w:rPr>
        <w:t>shall</w:t>
      </w:r>
      <w:r w:rsidRPr="00FB46D1">
        <w:rPr>
          <w:color w:val="auto"/>
          <w:u w:val="single"/>
        </w:rPr>
        <w:t xml:space="preserve"> reimburse providers for services rendered on or after January 1, 202</w:t>
      </w:r>
      <w:r>
        <w:rPr>
          <w:color w:val="auto"/>
          <w:u w:val="single"/>
        </w:rPr>
        <w:t>6</w:t>
      </w:r>
      <w:r w:rsidRPr="00FB46D1">
        <w:rPr>
          <w:color w:val="auto"/>
          <w:u w:val="single"/>
        </w:rPr>
        <w:t>, at a residential substance use disorder treatment facility</w:t>
      </w:r>
      <w:r>
        <w:rPr>
          <w:color w:val="auto"/>
          <w:u w:val="single"/>
        </w:rPr>
        <w:t xml:space="preserve"> </w:t>
      </w:r>
      <w:r w:rsidRPr="00FB46D1">
        <w:rPr>
          <w:color w:val="auto"/>
          <w:u w:val="single"/>
        </w:rPr>
        <w:t>unless:</w:t>
      </w:r>
    </w:p>
    <w:p w14:paraId="52983B70" w14:textId="77777777" w:rsidR="001D715E" w:rsidRDefault="001D715E" w:rsidP="003518D5">
      <w:pPr>
        <w:pStyle w:val="SectionBody"/>
        <w:widowControl/>
        <w:rPr>
          <w:color w:val="auto"/>
          <w:u w:val="single"/>
        </w:rPr>
      </w:pPr>
      <w:r w:rsidRPr="00FB46D1">
        <w:rPr>
          <w:color w:val="auto"/>
          <w:u w:val="single"/>
        </w:rPr>
        <w:t>At the time treatment was rendered, the facility site was actively</w:t>
      </w:r>
      <w:r>
        <w:rPr>
          <w:color w:val="auto"/>
          <w:u w:val="single"/>
        </w:rPr>
        <w:t>:</w:t>
      </w:r>
    </w:p>
    <w:p w14:paraId="352D2276" w14:textId="77777777" w:rsidR="001D715E" w:rsidRDefault="001D715E" w:rsidP="003518D5">
      <w:pPr>
        <w:pStyle w:val="SectionBody"/>
        <w:widowControl/>
        <w:rPr>
          <w:color w:val="auto"/>
          <w:u w:val="single"/>
        </w:rPr>
      </w:pPr>
      <w:r>
        <w:rPr>
          <w:color w:val="auto"/>
          <w:u w:val="single"/>
        </w:rPr>
        <w:t xml:space="preserve">(A) Licensed by the West Virginia Office of Health Facility Licensure and Certification; and </w:t>
      </w:r>
    </w:p>
    <w:p w14:paraId="1F8FDC7D" w14:textId="77777777" w:rsidR="001D715E" w:rsidRPr="00FB46D1" w:rsidRDefault="001D715E" w:rsidP="003518D5">
      <w:pPr>
        <w:pStyle w:val="SectionBody"/>
        <w:widowControl/>
        <w:rPr>
          <w:color w:val="auto"/>
          <w:u w:val="single"/>
        </w:rPr>
      </w:pPr>
      <w:r>
        <w:rPr>
          <w:color w:val="auto"/>
          <w:u w:val="single"/>
        </w:rPr>
        <w:t xml:space="preserve">(B) </w:t>
      </w:r>
      <w:r w:rsidRPr="00FB46D1">
        <w:rPr>
          <w:color w:val="auto"/>
          <w:u w:val="single"/>
        </w:rPr>
        <w:t xml:space="preserve">Accredited by </w:t>
      </w:r>
      <w:r>
        <w:rPr>
          <w:color w:val="auto"/>
          <w:u w:val="single"/>
        </w:rPr>
        <w:t>the Commission on Accreditation of Rehabilitation Facilities</w:t>
      </w:r>
      <w:r w:rsidRPr="00C30806">
        <w:rPr>
          <w:color w:val="auto"/>
          <w:u w:val="single"/>
        </w:rPr>
        <w:t xml:space="preserve"> </w:t>
      </w:r>
      <w:r w:rsidRPr="00FB46D1">
        <w:rPr>
          <w:color w:val="auto"/>
          <w:u w:val="single"/>
        </w:rPr>
        <w:t>International</w:t>
      </w:r>
      <w:r>
        <w:rPr>
          <w:color w:val="auto"/>
          <w:u w:val="single"/>
        </w:rPr>
        <w:t xml:space="preserve"> (</w:t>
      </w:r>
      <w:r w:rsidRPr="00FB46D1">
        <w:rPr>
          <w:color w:val="auto"/>
          <w:u w:val="single"/>
        </w:rPr>
        <w:t>CARF</w:t>
      </w:r>
      <w:r>
        <w:rPr>
          <w:color w:val="auto"/>
          <w:u w:val="single"/>
        </w:rPr>
        <w:t xml:space="preserve">), </w:t>
      </w:r>
      <w:r w:rsidRPr="00FB46D1">
        <w:rPr>
          <w:color w:val="auto"/>
          <w:u w:val="single"/>
        </w:rPr>
        <w:t>the Joint Commission</w:t>
      </w:r>
      <w:r>
        <w:rPr>
          <w:color w:val="auto"/>
          <w:u w:val="single"/>
        </w:rPr>
        <w:t>, or Det Norske Veritas (DNV)</w:t>
      </w:r>
      <w:r w:rsidRPr="00FB46D1">
        <w:rPr>
          <w:color w:val="auto"/>
          <w:u w:val="single"/>
        </w:rPr>
        <w:t xml:space="preserve"> to operate an inpatient facility that provides behavioral health services</w:t>
      </w:r>
      <w:r>
        <w:rPr>
          <w:color w:val="auto"/>
          <w:u w:val="single"/>
        </w:rPr>
        <w:t>.</w:t>
      </w:r>
    </w:p>
    <w:p w14:paraId="6D0A7628" w14:textId="77777777" w:rsidR="001D715E" w:rsidRDefault="001D715E" w:rsidP="003518D5">
      <w:pPr>
        <w:pStyle w:val="SectionBody"/>
        <w:widowControl/>
        <w:rPr>
          <w:color w:val="auto"/>
          <w:u w:val="single"/>
        </w:rPr>
      </w:pPr>
      <w:r w:rsidRPr="00FB46D1">
        <w:rPr>
          <w:color w:val="auto"/>
          <w:u w:val="single"/>
        </w:rPr>
        <w:t xml:space="preserve">(b) No later than </w:t>
      </w:r>
      <w:r>
        <w:rPr>
          <w:color w:val="auto"/>
          <w:u w:val="single"/>
        </w:rPr>
        <w:t xml:space="preserve">October </w:t>
      </w:r>
      <w:r w:rsidRPr="00FB46D1">
        <w:rPr>
          <w:color w:val="auto"/>
          <w:u w:val="single"/>
        </w:rPr>
        <w:t>1, 202</w:t>
      </w:r>
      <w:r>
        <w:rPr>
          <w:color w:val="auto"/>
          <w:u w:val="single"/>
        </w:rPr>
        <w:t>5</w:t>
      </w:r>
      <w:r w:rsidRPr="00FB46D1">
        <w:rPr>
          <w:color w:val="auto"/>
          <w:u w:val="single"/>
        </w:rPr>
        <w:t xml:space="preserve">, the Bureau for Medical Services shall make all necessary filings with the Centers for Medicare and Medicaid Services and submit for public comment any changes to its provider manual that are necessary to ensure the ability to enforce the provisions of subsection (a) of this code section.  </w:t>
      </w:r>
    </w:p>
    <w:p w14:paraId="075BCBFF" w14:textId="59526827" w:rsidR="004C6198" w:rsidRDefault="005E16C9" w:rsidP="003518D5">
      <w:pPr>
        <w:pStyle w:val="SectionBody"/>
        <w:widowControl/>
        <w:rPr>
          <w:rFonts w:eastAsia="Arial" w:cs="Times New Roman"/>
          <w:u w:val="single"/>
        </w:rPr>
      </w:pPr>
      <w:r w:rsidRPr="005E16C9">
        <w:rPr>
          <w:rFonts w:eastAsia="Arial" w:cs="Times New Roman"/>
          <w:u w:val="single"/>
        </w:rPr>
        <w:t xml:space="preserve">(c) Residential substance use disorder facilities shall obtain both licensure and accreditation as required by subsection (a) of this section by January 1, 2026. Any residential substance use disorder facility beginning new operations as a result of a lawful change in ownership, or opening a facility at a new site, shall be required to comply with the requirements of this section to be accredited with CARF, the Joint Commission, or DNV, within one year of its start of operations.  However, the Office of Health Facility Licensure and Certification licensure requirement in subsection (a) of this section, all other applicable state laws and regulations, and requirements of the bureau required to be eligible for reimbursement for residential substance use disorder services, shall be applicable during this one year period. </w:t>
      </w:r>
    </w:p>
    <w:p w14:paraId="4C032395" w14:textId="11763EF6" w:rsidR="001D715E" w:rsidRDefault="001D715E" w:rsidP="003518D5">
      <w:pPr>
        <w:pStyle w:val="SectionBody"/>
        <w:widowControl/>
        <w:rPr>
          <w:color w:val="auto"/>
          <w:u w:val="single"/>
        </w:rPr>
      </w:pPr>
      <w:r w:rsidRPr="00E5640F">
        <w:rPr>
          <w:rFonts w:eastAsia="Arial" w:cs="Times New Roman"/>
          <w:u w:val="single"/>
        </w:rPr>
        <w:t xml:space="preserve">(d) </w:t>
      </w:r>
      <w:r>
        <w:rPr>
          <w:color w:val="auto"/>
          <w:u w:val="single"/>
        </w:rPr>
        <w:t xml:space="preserve">All licensed substance abuse treatment beds are subject to the provisions of </w:t>
      </w:r>
      <w:r>
        <w:rPr>
          <w:rFonts w:cs="Arial"/>
          <w:color w:val="auto"/>
          <w:u w:val="single"/>
        </w:rPr>
        <w:t>§</w:t>
      </w:r>
      <w:r>
        <w:rPr>
          <w:color w:val="auto"/>
          <w:u w:val="single"/>
        </w:rPr>
        <w:t>16-2D-9(5) of this code.</w:t>
      </w:r>
    </w:p>
    <w:p w14:paraId="2F78E51E" w14:textId="5E433037" w:rsidR="001D715E" w:rsidRDefault="001D715E" w:rsidP="003518D5">
      <w:pPr>
        <w:pStyle w:val="SectionBody"/>
        <w:widowControl/>
        <w:rPr>
          <w:color w:val="auto"/>
          <w:u w:val="single"/>
        </w:rPr>
      </w:pPr>
      <w:r>
        <w:rPr>
          <w:color w:val="auto"/>
          <w:u w:val="single"/>
        </w:rPr>
        <w:t>(</w:t>
      </w:r>
      <w:r w:rsidR="005D2801">
        <w:rPr>
          <w:color w:val="auto"/>
          <w:u w:val="single"/>
        </w:rPr>
        <w:t>e</w:t>
      </w:r>
      <w:r>
        <w:rPr>
          <w:color w:val="auto"/>
          <w:u w:val="single"/>
        </w:rPr>
        <w:t xml:space="preserve">) The Office of the Inspector General shall propose or amend a rule for legislative approval in accordance with the provisions of </w:t>
      </w:r>
      <w:r>
        <w:rPr>
          <w:rFonts w:cs="Arial"/>
          <w:color w:val="auto"/>
          <w:u w:val="single"/>
        </w:rPr>
        <w:t>§</w:t>
      </w:r>
      <w:r>
        <w:rPr>
          <w:color w:val="auto"/>
          <w:u w:val="single"/>
        </w:rPr>
        <w:t>29A-3-1</w:t>
      </w:r>
      <w:r w:rsidR="003518D5" w:rsidRPr="003518D5">
        <w:rPr>
          <w:i/>
          <w:color w:val="auto"/>
          <w:u w:val="single"/>
        </w:rPr>
        <w:t xml:space="preserve"> et seq. </w:t>
      </w:r>
      <w:r>
        <w:rPr>
          <w:color w:val="auto"/>
          <w:u w:val="single"/>
        </w:rPr>
        <w:t xml:space="preserve">of this code to implement the provisions of this section. </w:t>
      </w:r>
    </w:p>
    <w:p w14:paraId="4BFA8F82" w14:textId="6D7F5D29" w:rsidR="001D715E" w:rsidRDefault="001D715E" w:rsidP="003518D5">
      <w:pPr>
        <w:pStyle w:val="SectionBody"/>
        <w:widowControl/>
        <w:rPr>
          <w:color w:val="auto"/>
          <w:u w:val="single"/>
        </w:rPr>
      </w:pPr>
      <w:r>
        <w:rPr>
          <w:color w:val="auto"/>
          <w:u w:val="single"/>
        </w:rPr>
        <w:t>(</w:t>
      </w:r>
      <w:r w:rsidR="00A813D8">
        <w:rPr>
          <w:color w:val="auto"/>
          <w:u w:val="single"/>
        </w:rPr>
        <w:t>f</w:t>
      </w:r>
      <w:r>
        <w:rPr>
          <w:color w:val="auto"/>
          <w:u w:val="single"/>
        </w:rPr>
        <w:t xml:space="preserve">) The Bureau for Medical Services shall prepare a report to the Legislative Oversight Commission on Health and Human Resources Accountability on or before December 31, 2030.   That report shall provide data on the effectiveness of the provisions of this section. </w:t>
      </w:r>
    </w:p>
    <w:p w14:paraId="19AD78EF" w14:textId="6117C1AC" w:rsidR="00316258" w:rsidRDefault="001D715E" w:rsidP="003518D5">
      <w:pPr>
        <w:pStyle w:val="SectionBody"/>
        <w:widowControl/>
        <w:rPr>
          <w:color w:val="auto"/>
          <w:u w:val="single"/>
        </w:rPr>
      </w:pPr>
      <w:r>
        <w:rPr>
          <w:color w:val="auto"/>
          <w:u w:val="single"/>
        </w:rPr>
        <w:t>(</w:t>
      </w:r>
      <w:r w:rsidR="00A813D8">
        <w:rPr>
          <w:color w:val="auto"/>
          <w:u w:val="single"/>
        </w:rPr>
        <w:t>g</w:t>
      </w:r>
      <w:r>
        <w:rPr>
          <w:color w:val="auto"/>
          <w:u w:val="single"/>
        </w:rPr>
        <w:t xml:space="preserve">) Effective July 1, 2031, the provisions of this section shall expire and have no further force or effect unless continued by act of the Legislature.  </w:t>
      </w:r>
    </w:p>
    <w:p w14:paraId="12E08E6B" w14:textId="656A5745" w:rsidR="00316258" w:rsidRPr="00A60F6B" w:rsidRDefault="00316258" w:rsidP="003518D5">
      <w:pPr>
        <w:pStyle w:val="Note"/>
        <w:widowControl/>
        <w:rPr>
          <w:color w:val="auto"/>
        </w:rPr>
      </w:pPr>
      <w:r w:rsidRPr="00A60F6B">
        <w:rPr>
          <w:color w:val="auto"/>
        </w:rPr>
        <w:t xml:space="preserve">NOTE: The purpose of this bill is to </w:t>
      </w:r>
      <w:r>
        <w:rPr>
          <w:color w:val="auto"/>
        </w:rPr>
        <w:t>prohibit</w:t>
      </w:r>
      <w:r w:rsidRPr="00316258">
        <w:rPr>
          <w:color w:val="auto"/>
        </w:rPr>
        <w:t xml:space="preserve"> payment to residential substance use disorder treatment facilities that do not meet certain requirements</w:t>
      </w:r>
      <w:r w:rsidRPr="00A60F6B">
        <w:rPr>
          <w:rFonts w:cs="Arial"/>
          <w:color w:val="auto"/>
        </w:rPr>
        <w:t>.</w:t>
      </w:r>
    </w:p>
    <w:p w14:paraId="4BC455DE" w14:textId="77777777" w:rsidR="00316258" w:rsidRPr="00A60F6B" w:rsidRDefault="00316258" w:rsidP="003518D5">
      <w:pPr>
        <w:pStyle w:val="Note"/>
        <w:widowControl/>
        <w:rPr>
          <w:color w:val="auto"/>
        </w:rPr>
      </w:pPr>
      <w:r w:rsidRPr="00A60F6B">
        <w:rPr>
          <w:color w:val="auto"/>
        </w:rPr>
        <w:t>Strike-throughs indicate language that would be stricken from a heading or the present law, and underscoring indicates new language that would be added.</w:t>
      </w:r>
    </w:p>
    <w:sectPr w:rsidR="00316258" w:rsidRPr="00A60F6B" w:rsidSect="003518D5">
      <w:footerReference w:type="default" r:id="rId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83589" w14:textId="77777777" w:rsidR="00122472" w:rsidRPr="00B844FE" w:rsidRDefault="00122472" w:rsidP="00B844FE">
      <w:r>
        <w:separator/>
      </w:r>
    </w:p>
  </w:endnote>
  <w:endnote w:type="continuationSeparator" w:id="0">
    <w:p w14:paraId="308A6EB0" w14:textId="77777777" w:rsidR="00122472" w:rsidRPr="00B844FE" w:rsidRDefault="00122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CA818"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A99801" w14:textId="77777777" w:rsidR="001D715E" w:rsidRDefault="001D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020191"/>
      <w:docPartObj>
        <w:docPartGallery w:val="Page Numbers (Bottom of Page)"/>
        <w:docPartUnique/>
      </w:docPartObj>
    </w:sdtPr>
    <w:sdtEndPr>
      <w:rPr>
        <w:noProof/>
      </w:rPr>
    </w:sdtEndPr>
    <w:sdtContent>
      <w:p w14:paraId="111EDF7C" w14:textId="1E4E53EC" w:rsidR="00316258" w:rsidRDefault="003162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0720"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672B38" w14:textId="77777777" w:rsidR="001D715E" w:rsidRPr="00246A5C" w:rsidRDefault="001D715E" w:rsidP="0024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C4F2" w14:textId="77777777" w:rsidR="00122472" w:rsidRPr="00B844FE" w:rsidRDefault="00122472" w:rsidP="00B844FE">
      <w:r>
        <w:separator/>
      </w:r>
    </w:p>
  </w:footnote>
  <w:footnote w:type="continuationSeparator" w:id="0">
    <w:p w14:paraId="44E8B088" w14:textId="77777777" w:rsidR="00122472" w:rsidRPr="00B844FE" w:rsidRDefault="00122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5B10" w14:textId="79B8739A" w:rsidR="001D715E" w:rsidRDefault="00316258">
    <w:pPr>
      <w:pStyle w:val="Header"/>
    </w:pPr>
    <w:r>
      <w:t xml:space="preserve"> </w:t>
    </w:r>
    <w:sdt>
      <w:sdtPr>
        <w:tag w:val="BNumWH"/>
        <w:id w:val="138549797"/>
        <w:placeholder>
          <w:docPart w:val="857BA3DF1E304527BDC5B5A16C916F75"/>
        </w:placeholder>
        <w:text/>
      </w:sdtPr>
      <w:sdtEndPr/>
      <w:sdtContent>
        <w:r>
          <w:t xml:space="preserve">Intr </w:t>
        </w:r>
        <w:r w:rsidR="004674DA">
          <w:t>H</w:t>
        </w:r>
        <w:r>
          <w:t>B</w:t>
        </w:r>
        <w:r w:rsidR="0073451B">
          <w:t xml:space="preserve"> 113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249138">
    <w:abstractNumId w:val="0"/>
  </w:num>
  <w:num w:numId="2" w16cid:durableId="19729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D"/>
    <w:rsid w:val="00002112"/>
    <w:rsid w:val="0000526A"/>
    <w:rsid w:val="0002172B"/>
    <w:rsid w:val="00085D22"/>
    <w:rsid w:val="000A4979"/>
    <w:rsid w:val="000C5C77"/>
    <w:rsid w:val="000D0222"/>
    <w:rsid w:val="0010070F"/>
    <w:rsid w:val="0012246A"/>
    <w:rsid w:val="00122472"/>
    <w:rsid w:val="0015112E"/>
    <w:rsid w:val="001552E7"/>
    <w:rsid w:val="001566B4"/>
    <w:rsid w:val="00175B38"/>
    <w:rsid w:val="00196F83"/>
    <w:rsid w:val="001B1BBE"/>
    <w:rsid w:val="001C279E"/>
    <w:rsid w:val="001D459E"/>
    <w:rsid w:val="001D715E"/>
    <w:rsid w:val="002164EA"/>
    <w:rsid w:val="00230763"/>
    <w:rsid w:val="00246A5C"/>
    <w:rsid w:val="00251E66"/>
    <w:rsid w:val="0027011C"/>
    <w:rsid w:val="00274200"/>
    <w:rsid w:val="00275740"/>
    <w:rsid w:val="002A0269"/>
    <w:rsid w:val="00301F44"/>
    <w:rsid w:val="00303684"/>
    <w:rsid w:val="003143F5"/>
    <w:rsid w:val="00314854"/>
    <w:rsid w:val="00316258"/>
    <w:rsid w:val="00322AA5"/>
    <w:rsid w:val="003518D5"/>
    <w:rsid w:val="00365920"/>
    <w:rsid w:val="00380CBC"/>
    <w:rsid w:val="003A4736"/>
    <w:rsid w:val="003C51CD"/>
    <w:rsid w:val="003F3E80"/>
    <w:rsid w:val="00410475"/>
    <w:rsid w:val="00412B89"/>
    <w:rsid w:val="004247A2"/>
    <w:rsid w:val="004674DA"/>
    <w:rsid w:val="004B2795"/>
    <w:rsid w:val="004B3452"/>
    <w:rsid w:val="004C13DD"/>
    <w:rsid w:val="004C6198"/>
    <w:rsid w:val="004E3441"/>
    <w:rsid w:val="00571DC3"/>
    <w:rsid w:val="005A5366"/>
    <w:rsid w:val="005D2801"/>
    <w:rsid w:val="005E16C9"/>
    <w:rsid w:val="00637E73"/>
    <w:rsid w:val="006471C6"/>
    <w:rsid w:val="006565E8"/>
    <w:rsid w:val="00670050"/>
    <w:rsid w:val="006865E9"/>
    <w:rsid w:val="00691F3E"/>
    <w:rsid w:val="00694BFB"/>
    <w:rsid w:val="006A0DED"/>
    <w:rsid w:val="006A106B"/>
    <w:rsid w:val="006A671C"/>
    <w:rsid w:val="006C523D"/>
    <w:rsid w:val="006D4036"/>
    <w:rsid w:val="0073451B"/>
    <w:rsid w:val="007510E0"/>
    <w:rsid w:val="00794328"/>
    <w:rsid w:val="007B310A"/>
    <w:rsid w:val="007E02CF"/>
    <w:rsid w:val="007E7443"/>
    <w:rsid w:val="007F1CF5"/>
    <w:rsid w:val="0081249D"/>
    <w:rsid w:val="00833885"/>
    <w:rsid w:val="00834EDE"/>
    <w:rsid w:val="008736AA"/>
    <w:rsid w:val="008D275D"/>
    <w:rsid w:val="0094455C"/>
    <w:rsid w:val="00944A1C"/>
    <w:rsid w:val="00952402"/>
    <w:rsid w:val="00980327"/>
    <w:rsid w:val="009F1067"/>
    <w:rsid w:val="00A31E01"/>
    <w:rsid w:val="00A35B03"/>
    <w:rsid w:val="00A527AD"/>
    <w:rsid w:val="00A718CF"/>
    <w:rsid w:val="00A72E7C"/>
    <w:rsid w:val="00A74731"/>
    <w:rsid w:val="00A813D8"/>
    <w:rsid w:val="00A97761"/>
    <w:rsid w:val="00AA4D58"/>
    <w:rsid w:val="00AA6D8D"/>
    <w:rsid w:val="00AC3B58"/>
    <w:rsid w:val="00AD3F39"/>
    <w:rsid w:val="00AE48A0"/>
    <w:rsid w:val="00AE61BE"/>
    <w:rsid w:val="00AF09E0"/>
    <w:rsid w:val="00B16F25"/>
    <w:rsid w:val="00B24422"/>
    <w:rsid w:val="00B447D7"/>
    <w:rsid w:val="00B517B5"/>
    <w:rsid w:val="00B80C20"/>
    <w:rsid w:val="00B844FE"/>
    <w:rsid w:val="00BC562B"/>
    <w:rsid w:val="00C160CD"/>
    <w:rsid w:val="00C33014"/>
    <w:rsid w:val="00C33434"/>
    <w:rsid w:val="00C34869"/>
    <w:rsid w:val="00C42EB6"/>
    <w:rsid w:val="00C85096"/>
    <w:rsid w:val="00C91532"/>
    <w:rsid w:val="00CA791D"/>
    <w:rsid w:val="00CB0723"/>
    <w:rsid w:val="00CB20EF"/>
    <w:rsid w:val="00CD12CB"/>
    <w:rsid w:val="00CD36CF"/>
    <w:rsid w:val="00CD3F81"/>
    <w:rsid w:val="00CF1DCA"/>
    <w:rsid w:val="00D54447"/>
    <w:rsid w:val="00D579FC"/>
    <w:rsid w:val="00DD4AC1"/>
    <w:rsid w:val="00DE526B"/>
    <w:rsid w:val="00DF199D"/>
    <w:rsid w:val="00DF4120"/>
    <w:rsid w:val="00DF5AB4"/>
    <w:rsid w:val="00DF62A6"/>
    <w:rsid w:val="00E01542"/>
    <w:rsid w:val="00E365F1"/>
    <w:rsid w:val="00E62F48"/>
    <w:rsid w:val="00E831B3"/>
    <w:rsid w:val="00EB203E"/>
    <w:rsid w:val="00EB4923"/>
    <w:rsid w:val="00EC5869"/>
    <w:rsid w:val="00EE70CB"/>
    <w:rsid w:val="00EF6030"/>
    <w:rsid w:val="00F23775"/>
    <w:rsid w:val="00F30152"/>
    <w:rsid w:val="00F41CA2"/>
    <w:rsid w:val="00F443C0"/>
    <w:rsid w:val="00F50749"/>
    <w:rsid w:val="00F62EFB"/>
    <w:rsid w:val="00F939A4"/>
    <w:rsid w:val="00F966A1"/>
    <w:rsid w:val="00FA7B09"/>
    <w:rsid w:val="00FB7E5E"/>
    <w:rsid w:val="00FD787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CA14"/>
  <w15:chartTrackingRefBased/>
  <w15:docId w15:val="{18DF457B-155F-4AC5-AD74-27FDD32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452"/>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246A5C"/>
    <w:rPr>
      <w:rFonts w:eastAsia="Calibri"/>
      <w:b/>
      <w:caps/>
      <w:color w:val="000000"/>
      <w:sz w:val="28"/>
    </w:rPr>
  </w:style>
  <w:style w:type="character" w:customStyle="1" w:styleId="SectionBodyChar">
    <w:name w:val="Section Body Char"/>
    <w:link w:val="SectionBody"/>
    <w:rsid w:val="00246A5C"/>
    <w:rPr>
      <w:rFonts w:eastAsia="Calibri"/>
      <w:color w:val="000000"/>
    </w:rPr>
  </w:style>
  <w:style w:type="character" w:styleId="PageNumber">
    <w:name w:val="page number"/>
    <w:basedOn w:val="DefaultParagraphFont"/>
    <w:uiPriority w:val="99"/>
    <w:semiHidden/>
    <w:locked/>
    <w:rsid w:val="00246A5C"/>
  </w:style>
  <w:style w:type="character" w:customStyle="1" w:styleId="csae8feff6">
    <w:name w:val="csae8feff6"/>
    <w:basedOn w:val="DefaultParagraphFont"/>
    <w:rsid w:val="00F966A1"/>
  </w:style>
  <w:style w:type="character" w:customStyle="1" w:styleId="csb52676cb">
    <w:name w:val="csb52676cb"/>
    <w:basedOn w:val="DefaultParagraphFont"/>
    <w:rsid w:val="001D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50C9AB29D74D71969E5D04A5AD3C93"/>
        <w:category>
          <w:name w:val="General"/>
          <w:gallery w:val="placeholder"/>
        </w:category>
        <w:types>
          <w:type w:val="bbPlcHdr"/>
        </w:types>
        <w:behaviors>
          <w:behavior w:val="content"/>
        </w:behaviors>
        <w:guid w:val="{AB26DAEE-C99B-4F8E-B5B9-F2C623E8BEB9}"/>
      </w:docPartPr>
      <w:docPartBody>
        <w:p w:rsidR="00604C56" w:rsidRDefault="00604C56">
          <w:pPr>
            <w:pStyle w:val="1E50C9AB29D74D71969E5D04A5AD3C93"/>
          </w:pPr>
          <w:r w:rsidRPr="00B844FE">
            <w:t>[Type here]</w:t>
          </w:r>
        </w:p>
      </w:docPartBody>
    </w:docPart>
    <w:docPart>
      <w:docPartPr>
        <w:name w:val="8B552C2B314F47F3844FCC33449866DC"/>
        <w:category>
          <w:name w:val="General"/>
          <w:gallery w:val="placeholder"/>
        </w:category>
        <w:types>
          <w:type w:val="bbPlcHdr"/>
        </w:types>
        <w:behaviors>
          <w:behavior w:val="content"/>
        </w:behaviors>
        <w:guid w:val="{D0A364F3-5F7D-4332-976E-78FBE135B183}"/>
      </w:docPartPr>
      <w:docPartBody>
        <w:p w:rsidR="00604C56" w:rsidRDefault="00604C56">
          <w:pPr>
            <w:pStyle w:val="8B552C2B314F47F3844FCC33449866DC"/>
          </w:pPr>
          <w:r w:rsidRPr="00B844FE">
            <w:t>Number</w:t>
          </w:r>
        </w:p>
      </w:docPartBody>
    </w:docPart>
    <w:docPart>
      <w:docPartPr>
        <w:name w:val="B398290E01604E8BAA0A0829AB511E2C"/>
        <w:category>
          <w:name w:val="General"/>
          <w:gallery w:val="placeholder"/>
        </w:category>
        <w:types>
          <w:type w:val="bbPlcHdr"/>
        </w:types>
        <w:behaviors>
          <w:behavior w:val="content"/>
        </w:behaviors>
        <w:guid w:val="{B51D548C-4483-4B60-8FCE-F7967A4BAB7A}"/>
      </w:docPartPr>
      <w:docPartBody>
        <w:p w:rsidR="00351CF4" w:rsidRDefault="00351CF4" w:rsidP="00351CF4">
          <w:pPr>
            <w:pStyle w:val="B398290E01604E8BAA0A0829AB511E2C"/>
          </w:pPr>
          <w:r w:rsidRPr="00B844FE">
            <w:t>Enter Sponsors Here</w:t>
          </w:r>
        </w:p>
      </w:docPartBody>
    </w:docPart>
    <w:docPart>
      <w:docPartPr>
        <w:name w:val="9C70C33562C04611822B7DA648DB0110"/>
        <w:category>
          <w:name w:val="General"/>
          <w:gallery w:val="placeholder"/>
        </w:category>
        <w:types>
          <w:type w:val="bbPlcHdr"/>
        </w:types>
        <w:behaviors>
          <w:behavior w:val="content"/>
        </w:behaviors>
        <w:guid w:val="{0F85DDE5-899C-452F-82A7-C1E26ED4F5CB}"/>
      </w:docPartPr>
      <w:docPartBody>
        <w:p w:rsidR="00351CF4" w:rsidRDefault="00351CF4" w:rsidP="00351CF4">
          <w:pPr>
            <w:pStyle w:val="9C70C33562C04611822B7DA648DB0110"/>
          </w:pPr>
          <w:r>
            <w:rPr>
              <w:rStyle w:val="PlaceholderText"/>
            </w:rPr>
            <w:t>Enter References</w:t>
          </w:r>
        </w:p>
      </w:docPartBody>
    </w:docPart>
    <w:docPart>
      <w:docPartPr>
        <w:name w:val="857BA3DF1E304527BDC5B5A16C916F75"/>
        <w:category>
          <w:name w:val="General"/>
          <w:gallery w:val="placeholder"/>
        </w:category>
        <w:types>
          <w:type w:val="bbPlcHdr"/>
        </w:types>
        <w:behaviors>
          <w:behavior w:val="content"/>
        </w:behaviors>
        <w:guid w:val="{0BF22C46-057B-4B07-9059-4B650AC88CA9}"/>
      </w:docPartPr>
      <w:docPartBody>
        <w:p w:rsidR="00351CF4" w:rsidRDefault="00351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56"/>
    <w:rsid w:val="00351CF4"/>
    <w:rsid w:val="00604C56"/>
    <w:rsid w:val="00643C77"/>
    <w:rsid w:val="00670050"/>
    <w:rsid w:val="006769AB"/>
    <w:rsid w:val="00C42D53"/>
    <w:rsid w:val="00FD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50C9AB29D74D71969E5D04A5AD3C93">
    <w:name w:val="1E50C9AB29D74D71969E5D04A5AD3C93"/>
  </w:style>
  <w:style w:type="paragraph" w:customStyle="1" w:styleId="8B552C2B314F47F3844FCC33449866DC">
    <w:name w:val="8B552C2B314F47F3844FCC33449866DC"/>
  </w:style>
  <w:style w:type="character" w:styleId="PlaceholderText">
    <w:name w:val="Placeholder Text"/>
    <w:basedOn w:val="DefaultParagraphFont"/>
    <w:uiPriority w:val="99"/>
    <w:semiHidden/>
    <w:rsid w:val="006769AB"/>
    <w:rPr>
      <w:color w:val="808080"/>
    </w:rPr>
  </w:style>
  <w:style w:type="paragraph" w:customStyle="1" w:styleId="B398290E01604E8BAA0A0829AB511E2C">
    <w:name w:val="B398290E01604E8BAA0A0829AB511E2C"/>
    <w:rsid w:val="00351CF4"/>
  </w:style>
  <w:style w:type="paragraph" w:customStyle="1" w:styleId="9C70C33562C04611822B7DA648DB0110">
    <w:name w:val="9C70C33562C04611822B7DA648DB0110"/>
    <w:rsid w:val="00351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Debra Rayhill</cp:lastModifiedBy>
  <cp:revision>2</cp:revision>
  <cp:lastPrinted>2024-05-20T01:08:00Z</cp:lastPrinted>
  <dcterms:created xsi:type="dcterms:W3CDTF">2024-05-20T01:08:00Z</dcterms:created>
  <dcterms:modified xsi:type="dcterms:W3CDTF">2024-05-20T01:08:00Z</dcterms:modified>
</cp:coreProperties>
</file>