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4F2AB" w14:textId="6BC1ED44" w:rsidR="00FE067E" w:rsidRPr="00B43E2A" w:rsidRDefault="00DB72C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9B84411" wp14:editId="3AD220F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4CFAE87" w14:textId="4758C3AC" w:rsidR="00DB72C2" w:rsidRPr="00DB72C2" w:rsidRDefault="00DB72C2" w:rsidP="00DB72C2">
                            <w:pPr>
                              <w:spacing w:line="240" w:lineRule="auto"/>
                              <w:jc w:val="center"/>
                              <w:rPr>
                                <w:rFonts w:cs="Arial"/>
                                <w:b/>
                              </w:rPr>
                            </w:pPr>
                            <w:r w:rsidRPr="00DB72C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B8441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4CFAE87" w14:textId="4758C3AC" w:rsidR="00DB72C2" w:rsidRPr="00DB72C2" w:rsidRDefault="00DB72C2" w:rsidP="00DB72C2">
                      <w:pPr>
                        <w:spacing w:line="240" w:lineRule="auto"/>
                        <w:jc w:val="center"/>
                        <w:rPr>
                          <w:rFonts w:cs="Arial"/>
                          <w:b/>
                        </w:rPr>
                      </w:pPr>
                      <w:r w:rsidRPr="00DB72C2">
                        <w:rPr>
                          <w:rFonts w:cs="Arial"/>
                          <w:b/>
                        </w:rPr>
                        <w:t>FISCAL NOTE</w:t>
                      </w:r>
                    </w:p>
                  </w:txbxContent>
                </v:textbox>
              </v:shape>
            </w:pict>
          </mc:Fallback>
        </mc:AlternateContent>
      </w:r>
      <w:r w:rsidR="003C6034" w:rsidRPr="00B43E2A">
        <w:rPr>
          <w:caps w:val="0"/>
          <w:color w:val="auto"/>
        </w:rPr>
        <w:t>WEST VIRGINIA LEGISLATURE</w:t>
      </w:r>
    </w:p>
    <w:p w14:paraId="105E5607" w14:textId="4747FE07" w:rsidR="00CD36CF" w:rsidRPr="00B43E2A" w:rsidRDefault="00CD36CF" w:rsidP="00CC1F3B">
      <w:pPr>
        <w:pStyle w:val="TitlePageSession"/>
        <w:rPr>
          <w:color w:val="auto"/>
        </w:rPr>
      </w:pPr>
      <w:r w:rsidRPr="00B43E2A">
        <w:rPr>
          <w:color w:val="auto"/>
        </w:rPr>
        <w:t>20</w:t>
      </w:r>
      <w:r w:rsidR="00EC5E63" w:rsidRPr="00B43E2A">
        <w:rPr>
          <w:color w:val="auto"/>
        </w:rPr>
        <w:t>2</w:t>
      </w:r>
      <w:r w:rsidR="009A20E5" w:rsidRPr="00B43E2A">
        <w:rPr>
          <w:color w:val="auto"/>
        </w:rPr>
        <w:t>4</w:t>
      </w:r>
      <w:r w:rsidRPr="00B43E2A">
        <w:rPr>
          <w:color w:val="auto"/>
        </w:rPr>
        <w:t xml:space="preserve"> </w:t>
      </w:r>
      <w:r w:rsidR="003C6034" w:rsidRPr="00B43E2A">
        <w:rPr>
          <w:caps w:val="0"/>
          <w:color w:val="auto"/>
        </w:rPr>
        <w:t>REGULAR SESSION</w:t>
      </w:r>
    </w:p>
    <w:p w14:paraId="0E16FE19" w14:textId="77777777" w:rsidR="00CD36CF" w:rsidRPr="00B43E2A" w:rsidRDefault="00CC357B" w:rsidP="00CC1F3B">
      <w:pPr>
        <w:pStyle w:val="TitlePageBillPrefix"/>
        <w:rPr>
          <w:color w:val="auto"/>
        </w:rPr>
      </w:pPr>
      <w:sdt>
        <w:sdtPr>
          <w:rPr>
            <w:color w:val="auto"/>
          </w:rPr>
          <w:tag w:val="IntroDate"/>
          <w:id w:val="-1236936958"/>
          <w:placeholder>
            <w:docPart w:val="F9AE80837FB74EAB88263318D4BE1AC2"/>
          </w:placeholder>
          <w:text/>
        </w:sdtPr>
        <w:sdtEndPr/>
        <w:sdtContent>
          <w:r w:rsidR="00AE48A0" w:rsidRPr="00B43E2A">
            <w:rPr>
              <w:color w:val="auto"/>
            </w:rPr>
            <w:t>Introduced</w:t>
          </w:r>
        </w:sdtContent>
      </w:sdt>
    </w:p>
    <w:p w14:paraId="231EB75C" w14:textId="28540784" w:rsidR="00CD36CF" w:rsidRPr="00B43E2A" w:rsidRDefault="00CC357B" w:rsidP="00CC1F3B">
      <w:pPr>
        <w:pStyle w:val="BillNumber"/>
        <w:rPr>
          <w:color w:val="auto"/>
        </w:rPr>
      </w:pPr>
      <w:sdt>
        <w:sdtPr>
          <w:rPr>
            <w:color w:val="auto"/>
          </w:rPr>
          <w:tag w:val="Chamber"/>
          <w:id w:val="893011969"/>
          <w:lock w:val="sdtLocked"/>
          <w:placeholder>
            <w:docPart w:val="6BF45543A21F4FB495801033FDB9AE3F"/>
          </w:placeholder>
          <w:dropDownList>
            <w:listItem w:displayText="House" w:value="House"/>
            <w:listItem w:displayText="Senate" w:value="Senate"/>
          </w:dropDownList>
        </w:sdtPr>
        <w:sdtEndPr/>
        <w:sdtContent>
          <w:r w:rsidR="00C33434" w:rsidRPr="00B43E2A">
            <w:rPr>
              <w:color w:val="auto"/>
            </w:rPr>
            <w:t>House</w:t>
          </w:r>
        </w:sdtContent>
      </w:sdt>
      <w:r w:rsidR="00303684" w:rsidRPr="00B43E2A">
        <w:rPr>
          <w:color w:val="auto"/>
        </w:rPr>
        <w:t xml:space="preserve"> </w:t>
      </w:r>
      <w:r w:rsidR="00CD36CF" w:rsidRPr="00B43E2A">
        <w:rPr>
          <w:color w:val="auto"/>
        </w:rPr>
        <w:t xml:space="preserve">Bill </w:t>
      </w:r>
      <w:sdt>
        <w:sdtPr>
          <w:rPr>
            <w:color w:val="auto"/>
          </w:rPr>
          <w:tag w:val="BNum"/>
          <w:id w:val="1645317809"/>
          <w:lock w:val="sdtLocked"/>
          <w:placeholder>
            <w:docPart w:val="7B1E0ED679DC45E899856A41D10A2A03"/>
          </w:placeholder>
          <w:text/>
        </w:sdtPr>
        <w:sdtEndPr/>
        <w:sdtContent>
          <w:r w:rsidR="00CF7880">
            <w:rPr>
              <w:color w:val="auto"/>
            </w:rPr>
            <w:t>4185</w:t>
          </w:r>
        </w:sdtContent>
      </w:sdt>
    </w:p>
    <w:p w14:paraId="6C6D19B0" w14:textId="3C5C31BC" w:rsidR="00CD36CF" w:rsidRPr="00B43E2A" w:rsidRDefault="00CD36CF" w:rsidP="00CC1F3B">
      <w:pPr>
        <w:pStyle w:val="Sponsors"/>
        <w:rPr>
          <w:color w:val="auto"/>
        </w:rPr>
      </w:pPr>
      <w:r w:rsidRPr="00B43E2A">
        <w:rPr>
          <w:color w:val="auto"/>
        </w:rPr>
        <w:t xml:space="preserve">By </w:t>
      </w:r>
      <w:sdt>
        <w:sdtPr>
          <w:rPr>
            <w:color w:val="auto"/>
          </w:rPr>
          <w:tag w:val="Sponsors"/>
          <w:id w:val="1589585889"/>
          <w:placeholder>
            <w:docPart w:val="2C966EFD712D405F97FAE1AEBC85B693"/>
          </w:placeholder>
          <w:text w:multiLine="1"/>
        </w:sdtPr>
        <w:sdtEndPr/>
        <w:sdtContent>
          <w:r w:rsidR="00CB1F46" w:rsidRPr="00B43E2A">
            <w:rPr>
              <w:color w:val="auto"/>
            </w:rPr>
            <w:t>Delegate Pinson</w:t>
          </w:r>
        </w:sdtContent>
      </w:sdt>
    </w:p>
    <w:p w14:paraId="3CC93775" w14:textId="18431FF5" w:rsidR="00A104CF" w:rsidRPr="00B43E2A" w:rsidRDefault="00CD36CF" w:rsidP="00A104CF">
      <w:pPr>
        <w:pStyle w:val="References"/>
        <w:rPr>
          <w:color w:val="auto"/>
        </w:rPr>
      </w:pPr>
      <w:r w:rsidRPr="00B43E2A">
        <w:rPr>
          <w:color w:val="auto"/>
        </w:rPr>
        <w:t>[</w:t>
      </w:r>
      <w:sdt>
        <w:sdtPr>
          <w:tag w:val="References"/>
          <w:id w:val="-1043047873"/>
          <w:placeholder>
            <w:docPart w:val="B32A2E5CBA9244249E5A465E313A726A"/>
          </w:placeholder>
          <w:text w:multiLine="1"/>
        </w:sdtPr>
        <w:sdtContent>
          <w:r w:rsidR="00CC357B" w:rsidRPr="00CC357B">
            <w:t>Introduced</w:t>
          </w:r>
          <w:r w:rsidR="00CC357B" w:rsidRPr="00CC357B">
            <w:t xml:space="preserve"> </w:t>
          </w:r>
          <w:r w:rsidR="00CC357B" w:rsidRPr="00CC357B">
            <w:t xml:space="preserve">January 10, 2024; Referred to </w:t>
          </w:r>
          <w:r w:rsidR="00CC357B" w:rsidRPr="00CC357B">
            <w:br/>
            <w:t>the Committee on Pensions and Retirement then Finance</w:t>
          </w:r>
        </w:sdtContent>
      </w:sdt>
      <w:r w:rsidRPr="00B43E2A">
        <w:rPr>
          <w:color w:val="auto"/>
        </w:rPr>
        <w:t>]</w:t>
      </w:r>
      <w:r w:rsidR="00A104CF" w:rsidRPr="00B43E2A">
        <w:rPr>
          <w:color w:val="auto"/>
        </w:rPr>
        <w:br w:type="page"/>
      </w:r>
    </w:p>
    <w:p w14:paraId="5F27B19D" w14:textId="2329466E" w:rsidR="00A104CF" w:rsidRPr="00B43E2A" w:rsidRDefault="0000526A" w:rsidP="00CE554D">
      <w:pPr>
        <w:pStyle w:val="SectionHeading"/>
        <w:suppressLineNumbers w:val="0"/>
        <w:rPr>
          <w:b w:val="0"/>
          <w:bCs/>
          <w:color w:val="auto"/>
        </w:rPr>
      </w:pPr>
      <w:r w:rsidRPr="00B43E2A">
        <w:rPr>
          <w:b w:val="0"/>
          <w:bCs/>
          <w:color w:val="auto"/>
        </w:rPr>
        <w:lastRenderedPageBreak/>
        <w:t>A BILL</w:t>
      </w:r>
      <w:r w:rsidR="00FA6D52" w:rsidRPr="00B43E2A">
        <w:rPr>
          <w:b w:val="0"/>
          <w:bCs/>
          <w:color w:val="auto"/>
        </w:rPr>
        <w:t xml:space="preserve"> to amend and reenact §7-14D-2 and §7-14D-14 of the Code of West Virginia, 1931, as amended; and to amend and reenact §7-14E-2 of said code, all relating to providing increased benefits for retired sheriff</w:t>
      </w:r>
      <w:r w:rsidR="00CE2B16" w:rsidRPr="00B43E2A">
        <w:rPr>
          <w:b w:val="0"/>
          <w:bCs/>
          <w:color w:val="auto"/>
        </w:rPr>
        <w:t>'</w:t>
      </w:r>
      <w:r w:rsidR="00FA6D52" w:rsidRPr="00B43E2A">
        <w:rPr>
          <w:b w:val="0"/>
          <w:bCs/>
          <w:color w:val="auto"/>
        </w:rPr>
        <w:t>s deputies; adjusting the percentage factor for members retired after July 1, 2018; increasing the benefit amount for totally disabled retirees; and authorizing the increase of certain fees, paid by the county, for deposit into the Deputy Sheriff Retirement Fund.</w:t>
      </w:r>
    </w:p>
    <w:p w14:paraId="2118459A" w14:textId="77777777" w:rsidR="00A104CF" w:rsidRPr="00B43E2A" w:rsidRDefault="00A104CF" w:rsidP="00A104CF">
      <w:pPr>
        <w:pStyle w:val="EnactingClause"/>
        <w:rPr>
          <w:color w:val="auto"/>
        </w:rPr>
      </w:pPr>
      <w:r w:rsidRPr="00B43E2A">
        <w:rPr>
          <w:color w:val="auto"/>
        </w:rPr>
        <w:t>Be it enacted by the Legislature of West Virginia:</w:t>
      </w:r>
    </w:p>
    <w:p w14:paraId="10EF758C" w14:textId="77777777" w:rsidR="00A104CF" w:rsidRPr="00B43E2A" w:rsidRDefault="00A104CF" w:rsidP="00A104CF">
      <w:pPr>
        <w:pStyle w:val="ArticleHeading"/>
        <w:rPr>
          <w:color w:val="auto"/>
        </w:rPr>
        <w:sectPr w:rsidR="00A104CF" w:rsidRPr="00B43E2A" w:rsidSect="004A1E5B">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B43E2A">
        <w:rPr>
          <w:color w:val="auto"/>
        </w:rPr>
        <w:t>ARTICLE 14D. DEPUTY SHERIFF RETIREMENT SYSTEM ACT.</w:t>
      </w:r>
    </w:p>
    <w:p w14:paraId="4D7D44C4" w14:textId="77777777" w:rsidR="00A104CF" w:rsidRPr="00B43E2A" w:rsidRDefault="00A104CF" w:rsidP="00A104CF">
      <w:pPr>
        <w:pStyle w:val="SectionHeading"/>
        <w:rPr>
          <w:color w:val="auto"/>
        </w:rPr>
      </w:pPr>
      <w:r w:rsidRPr="00B43E2A">
        <w:rPr>
          <w:color w:val="auto"/>
        </w:rPr>
        <w:t>§7-14D-2. Definitions.</w:t>
      </w:r>
    </w:p>
    <w:p w14:paraId="70BB7933" w14:textId="77777777" w:rsidR="00A104CF" w:rsidRPr="00B43E2A" w:rsidRDefault="00A104CF" w:rsidP="00BA62AC">
      <w:pPr>
        <w:pStyle w:val="SectionBody"/>
        <w:rPr>
          <w:color w:val="auto"/>
        </w:rPr>
      </w:pPr>
      <w:r w:rsidRPr="00B43E2A">
        <w:rPr>
          <w:color w:val="auto"/>
        </w:rPr>
        <w:t>As used in this article, unless a federal law or regulation or the context clearly requires a different meaning:</w:t>
      </w:r>
    </w:p>
    <w:p w14:paraId="63258B57" w14:textId="5307B9BC" w:rsidR="00A104CF" w:rsidRPr="00B43E2A" w:rsidRDefault="00A104CF" w:rsidP="00BA62AC">
      <w:pPr>
        <w:pStyle w:val="SectionBody"/>
        <w:rPr>
          <w:color w:val="auto"/>
        </w:rPr>
      </w:pPr>
      <w:r w:rsidRPr="00B43E2A">
        <w:rPr>
          <w:color w:val="auto"/>
        </w:rPr>
        <w:t xml:space="preserve">(a) </w:t>
      </w:r>
      <w:r w:rsidR="00CE2B16" w:rsidRPr="00B43E2A">
        <w:rPr>
          <w:color w:val="auto"/>
        </w:rPr>
        <w:t>"</w:t>
      </w:r>
      <w:r w:rsidRPr="00B43E2A">
        <w:rPr>
          <w:color w:val="auto"/>
        </w:rPr>
        <w:t>Accrued benefit</w:t>
      </w:r>
      <w:r w:rsidR="00CE2B16" w:rsidRPr="00B43E2A">
        <w:rPr>
          <w:color w:val="auto"/>
        </w:rPr>
        <w:t>"</w:t>
      </w:r>
      <w:r w:rsidRPr="00B43E2A">
        <w:rPr>
          <w:color w:val="auto"/>
        </w:rPr>
        <w:t xml:space="preserve"> means on behalf of any member two and one-quarter percent of the member</w:t>
      </w:r>
      <w:r w:rsidR="00CE2B16" w:rsidRPr="00B43E2A">
        <w:rPr>
          <w:color w:val="auto"/>
        </w:rPr>
        <w:t>'</w:t>
      </w:r>
      <w:r w:rsidRPr="00B43E2A">
        <w:rPr>
          <w:color w:val="auto"/>
        </w:rPr>
        <w:t>s final average salary multiplied by the member</w:t>
      </w:r>
      <w:r w:rsidR="00CE2B16" w:rsidRPr="00B43E2A">
        <w:rPr>
          <w:color w:val="auto"/>
        </w:rPr>
        <w:t>'</w:t>
      </w:r>
      <w:r w:rsidRPr="00B43E2A">
        <w:rPr>
          <w:color w:val="auto"/>
        </w:rPr>
        <w:t xml:space="preserve">s years of credited service: </w:t>
      </w:r>
      <w:r w:rsidRPr="00B43E2A">
        <w:rPr>
          <w:i/>
          <w:iCs/>
          <w:color w:val="auto"/>
        </w:rPr>
        <w:t>Provided</w:t>
      </w:r>
      <w:r w:rsidRPr="00B43E2A">
        <w:rPr>
          <w:color w:val="auto"/>
        </w:rPr>
        <w:t xml:space="preserve">, That members who are retired on or retire after July 1, 2018, shall have an accrued benefit of two and </w:t>
      </w:r>
      <w:r w:rsidRPr="00B43E2A">
        <w:rPr>
          <w:strike/>
          <w:color w:val="auto"/>
        </w:rPr>
        <w:t>one-half</w:t>
      </w:r>
      <w:r w:rsidRPr="00B43E2A">
        <w:rPr>
          <w:color w:val="auto"/>
        </w:rPr>
        <w:t xml:space="preserve"> </w:t>
      </w:r>
      <w:r w:rsidRPr="00B43E2A">
        <w:rPr>
          <w:color w:val="auto"/>
          <w:u w:val="single"/>
        </w:rPr>
        <w:t>three quarters</w:t>
      </w:r>
      <w:r w:rsidRPr="00B43E2A">
        <w:rPr>
          <w:color w:val="auto"/>
        </w:rPr>
        <w:t xml:space="preserve"> percent of the member</w:t>
      </w:r>
      <w:r w:rsidR="00CE2B16" w:rsidRPr="00B43E2A">
        <w:rPr>
          <w:color w:val="auto"/>
        </w:rPr>
        <w:t>'</w:t>
      </w:r>
      <w:r w:rsidRPr="00B43E2A">
        <w:rPr>
          <w:color w:val="auto"/>
        </w:rPr>
        <w:t>s final average salary multiplied by the member</w:t>
      </w:r>
      <w:r w:rsidR="00CE2B16" w:rsidRPr="00B43E2A">
        <w:rPr>
          <w:color w:val="auto"/>
        </w:rPr>
        <w:t>'</w:t>
      </w:r>
      <w:r w:rsidRPr="00B43E2A">
        <w:rPr>
          <w:color w:val="auto"/>
        </w:rPr>
        <w:t>s years of credited service. A member</w:t>
      </w:r>
      <w:r w:rsidR="00CE2B16" w:rsidRPr="00B43E2A">
        <w:rPr>
          <w:color w:val="auto"/>
        </w:rPr>
        <w:t>'</w:t>
      </w:r>
      <w:r w:rsidRPr="00B43E2A">
        <w:rPr>
          <w:color w:val="auto"/>
        </w:rPr>
        <w:t>s accrued benefit may not exceed the limits of Section 415 of the Internal Revenue Code and is subject to the provisions of §7-14D-9a of this code.</w:t>
      </w:r>
    </w:p>
    <w:p w14:paraId="325F8583" w14:textId="7BC456BB" w:rsidR="00A104CF" w:rsidRPr="00B43E2A" w:rsidRDefault="00A104CF" w:rsidP="00BA62AC">
      <w:pPr>
        <w:pStyle w:val="SectionBody"/>
        <w:rPr>
          <w:color w:val="auto"/>
        </w:rPr>
      </w:pPr>
      <w:r w:rsidRPr="00B43E2A">
        <w:rPr>
          <w:color w:val="auto"/>
        </w:rPr>
        <w:t xml:space="preserve">(b) </w:t>
      </w:r>
      <w:r w:rsidR="00CE2B16" w:rsidRPr="00B43E2A">
        <w:rPr>
          <w:color w:val="auto"/>
        </w:rPr>
        <w:t>"</w:t>
      </w:r>
      <w:r w:rsidRPr="00B43E2A">
        <w:rPr>
          <w:color w:val="auto"/>
        </w:rPr>
        <w:t>Accumulated contributions</w:t>
      </w:r>
      <w:r w:rsidR="00CE2B16" w:rsidRPr="00B43E2A">
        <w:rPr>
          <w:color w:val="auto"/>
        </w:rPr>
        <w:t>"</w:t>
      </w:r>
      <w:r w:rsidRPr="00B43E2A">
        <w:rPr>
          <w:color w:val="auto"/>
        </w:rPr>
        <w:t xml:space="preserve"> means the sum of all amounts deducted from the compensation of a member, or paid on his or her behalf pursuant to §5-10C-1 </w:t>
      </w:r>
      <w:r w:rsidRPr="00B43E2A">
        <w:rPr>
          <w:i/>
          <w:iCs/>
          <w:color w:val="auto"/>
        </w:rPr>
        <w:t>et seq</w:t>
      </w:r>
      <w:r w:rsidRPr="00B43E2A">
        <w:rPr>
          <w:color w:val="auto"/>
        </w:rPr>
        <w:t>. of this code, either pursuant to §7-14D-7 of this code or §5-10-29 of this code as a result of covered employment together with regular interest on the deducted amounts.</w:t>
      </w:r>
    </w:p>
    <w:p w14:paraId="1591C490" w14:textId="618A7FC9" w:rsidR="00A104CF" w:rsidRPr="00B43E2A" w:rsidRDefault="00A104CF" w:rsidP="00BA62AC">
      <w:pPr>
        <w:pStyle w:val="SectionBody"/>
        <w:rPr>
          <w:color w:val="auto"/>
        </w:rPr>
      </w:pPr>
      <w:r w:rsidRPr="00B43E2A">
        <w:rPr>
          <w:color w:val="auto"/>
        </w:rPr>
        <w:t xml:space="preserve">(c) </w:t>
      </w:r>
      <w:r w:rsidR="00CE2B16" w:rsidRPr="00B43E2A">
        <w:rPr>
          <w:color w:val="auto"/>
        </w:rPr>
        <w:t>"</w:t>
      </w:r>
      <w:r w:rsidRPr="00B43E2A">
        <w:rPr>
          <w:color w:val="auto"/>
        </w:rPr>
        <w:t>Active member</w:t>
      </w:r>
      <w:r w:rsidR="00CE2B16" w:rsidRPr="00B43E2A">
        <w:rPr>
          <w:color w:val="auto"/>
        </w:rPr>
        <w:t>"</w:t>
      </w:r>
      <w:r w:rsidRPr="00B43E2A">
        <w:rPr>
          <w:color w:val="auto"/>
        </w:rPr>
        <w:t xml:space="preserve"> means a member who is active and contributing to the plan.</w:t>
      </w:r>
    </w:p>
    <w:p w14:paraId="142E9737" w14:textId="28008F95" w:rsidR="00A104CF" w:rsidRPr="00B43E2A" w:rsidRDefault="00A104CF" w:rsidP="00BA62AC">
      <w:pPr>
        <w:pStyle w:val="SectionBody"/>
        <w:rPr>
          <w:color w:val="auto"/>
        </w:rPr>
      </w:pPr>
      <w:r w:rsidRPr="00B43E2A">
        <w:rPr>
          <w:color w:val="auto"/>
        </w:rPr>
        <w:t xml:space="preserve">(d) </w:t>
      </w:r>
      <w:r w:rsidR="00CE2B16" w:rsidRPr="00B43E2A">
        <w:rPr>
          <w:color w:val="auto"/>
        </w:rPr>
        <w:t>"</w:t>
      </w:r>
      <w:r w:rsidRPr="00B43E2A">
        <w:rPr>
          <w:color w:val="auto"/>
        </w:rPr>
        <w:t>Active military duty</w:t>
      </w:r>
      <w:r w:rsidR="00CE2B16" w:rsidRPr="00B43E2A">
        <w:rPr>
          <w:color w:val="auto"/>
        </w:rPr>
        <w:t>"</w:t>
      </w:r>
      <w:r w:rsidRPr="00B43E2A">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w:t>
      </w:r>
      <w:r w:rsidRPr="00B43E2A">
        <w:rPr>
          <w:color w:val="auto"/>
        </w:rPr>
        <w:lastRenderedPageBreak/>
        <w:t>period of that duty from any board or employer other than the armed forces.</w:t>
      </w:r>
    </w:p>
    <w:p w14:paraId="5A6BD6B8" w14:textId="4486E922" w:rsidR="00A104CF" w:rsidRPr="00B43E2A" w:rsidRDefault="00A104CF" w:rsidP="00BA62AC">
      <w:pPr>
        <w:pStyle w:val="SectionBody"/>
        <w:rPr>
          <w:color w:val="auto"/>
        </w:rPr>
      </w:pPr>
      <w:r w:rsidRPr="00B43E2A">
        <w:rPr>
          <w:color w:val="auto"/>
        </w:rPr>
        <w:t xml:space="preserve">(e) </w:t>
      </w:r>
      <w:r w:rsidR="00CE2B16" w:rsidRPr="00B43E2A">
        <w:rPr>
          <w:color w:val="auto"/>
        </w:rPr>
        <w:t>"</w:t>
      </w:r>
      <w:r w:rsidRPr="00B43E2A">
        <w:rPr>
          <w:color w:val="auto"/>
        </w:rPr>
        <w:t>Actuarial equivalent</w:t>
      </w:r>
      <w:r w:rsidR="00CE2B16" w:rsidRPr="00B43E2A">
        <w:rPr>
          <w:color w:val="auto"/>
        </w:rPr>
        <w:t>"</w:t>
      </w:r>
      <w:r w:rsidRPr="00B43E2A">
        <w:rPr>
          <w:color w:val="auto"/>
        </w:rPr>
        <w:t xml:space="preserve"> means a benefit of equal value computed upon the basis of the mortality table and interest rates as set and adopted by the retirement board in accordance with the provisions of this article: </w:t>
      </w:r>
      <w:r w:rsidRPr="00B43E2A">
        <w:rPr>
          <w:i/>
          <w:iCs/>
          <w:color w:val="auto"/>
        </w:rPr>
        <w:t>Provided</w:t>
      </w:r>
      <w:r w:rsidRPr="00B43E2A">
        <w:rPr>
          <w:color w:val="auto"/>
        </w:rPr>
        <w:t xml:space="preserve">, That when used in the context of compliance with the federal maximum benefit requirements of Section 415 of the Internal Revenue Code, </w:t>
      </w:r>
      <w:r w:rsidR="00CE2B16" w:rsidRPr="00B43E2A">
        <w:rPr>
          <w:color w:val="auto"/>
        </w:rPr>
        <w:t>"</w:t>
      </w:r>
      <w:r w:rsidRPr="00B43E2A">
        <w:rPr>
          <w:color w:val="auto"/>
        </w:rPr>
        <w:t>actuarial equivalent</w:t>
      </w:r>
      <w:r w:rsidR="00CE2B16" w:rsidRPr="00B43E2A">
        <w:rPr>
          <w:color w:val="auto"/>
        </w:rPr>
        <w:t>"</w:t>
      </w:r>
      <w:r w:rsidRPr="00B43E2A">
        <w:rPr>
          <w:color w:val="auto"/>
        </w:rPr>
        <w:t xml:space="preserve"> shall be computed using the mortality tables and interest rates required to comply with those requirements.</w:t>
      </w:r>
    </w:p>
    <w:p w14:paraId="76194475" w14:textId="723E744F" w:rsidR="00A104CF" w:rsidRPr="00B43E2A" w:rsidRDefault="00A104CF" w:rsidP="00BA62AC">
      <w:pPr>
        <w:pStyle w:val="SectionBody"/>
        <w:rPr>
          <w:color w:val="auto"/>
        </w:rPr>
      </w:pPr>
      <w:r w:rsidRPr="00B43E2A">
        <w:rPr>
          <w:color w:val="auto"/>
        </w:rPr>
        <w:t xml:space="preserve">(f) </w:t>
      </w:r>
      <w:r w:rsidR="00CE2B16" w:rsidRPr="00B43E2A">
        <w:rPr>
          <w:color w:val="auto"/>
        </w:rPr>
        <w:t>"</w:t>
      </w:r>
      <w:r w:rsidRPr="00B43E2A">
        <w:rPr>
          <w:color w:val="auto"/>
        </w:rPr>
        <w:t>Annual compensation</w:t>
      </w:r>
      <w:r w:rsidR="00CE2B16" w:rsidRPr="00B43E2A">
        <w:rPr>
          <w:color w:val="auto"/>
        </w:rPr>
        <w:t>"</w:t>
      </w:r>
      <w:r w:rsidRPr="00B43E2A">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426420C2" w14:textId="39624EB2" w:rsidR="00A104CF" w:rsidRPr="00B43E2A" w:rsidRDefault="00A104CF" w:rsidP="00BA62AC">
      <w:pPr>
        <w:pStyle w:val="SectionBody"/>
        <w:rPr>
          <w:color w:val="auto"/>
        </w:rPr>
      </w:pPr>
      <w:r w:rsidRPr="00B43E2A">
        <w:rPr>
          <w:color w:val="auto"/>
        </w:rPr>
        <w:t xml:space="preserve">(g) </w:t>
      </w:r>
      <w:r w:rsidR="00CE2B16" w:rsidRPr="00B43E2A">
        <w:rPr>
          <w:color w:val="auto"/>
        </w:rPr>
        <w:t>"</w:t>
      </w:r>
      <w:r w:rsidRPr="00B43E2A">
        <w:rPr>
          <w:color w:val="auto"/>
        </w:rPr>
        <w:t>Annual leave service</w:t>
      </w:r>
      <w:r w:rsidR="00CE2B16" w:rsidRPr="00B43E2A">
        <w:rPr>
          <w:color w:val="auto"/>
        </w:rPr>
        <w:t>"</w:t>
      </w:r>
      <w:r w:rsidRPr="00B43E2A">
        <w:rPr>
          <w:color w:val="auto"/>
        </w:rPr>
        <w:t xml:space="preserve"> means accrued annual leave.</w:t>
      </w:r>
    </w:p>
    <w:p w14:paraId="16498DD1" w14:textId="56779A3F" w:rsidR="00A104CF" w:rsidRPr="00B43E2A" w:rsidRDefault="00A104CF" w:rsidP="00BA62AC">
      <w:pPr>
        <w:pStyle w:val="SectionBody"/>
        <w:rPr>
          <w:color w:val="auto"/>
        </w:rPr>
      </w:pPr>
      <w:r w:rsidRPr="00B43E2A">
        <w:rPr>
          <w:color w:val="auto"/>
        </w:rPr>
        <w:t xml:space="preserve">(h) </w:t>
      </w:r>
      <w:r w:rsidR="00CE2B16" w:rsidRPr="00B43E2A">
        <w:rPr>
          <w:color w:val="auto"/>
        </w:rPr>
        <w:t>"</w:t>
      </w:r>
      <w:r w:rsidRPr="00B43E2A">
        <w:rPr>
          <w:color w:val="auto"/>
        </w:rPr>
        <w:t>Annuity starting date</w:t>
      </w:r>
      <w:r w:rsidR="00CE2B16" w:rsidRPr="00B43E2A">
        <w:rPr>
          <w:color w:val="auto"/>
        </w:rPr>
        <w:t>"</w:t>
      </w:r>
      <w:r w:rsidRPr="00B43E2A">
        <w:rPr>
          <w:color w:val="auto"/>
        </w:rPr>
        <w:t xml:space="preserve"> means the first day of the first calendar month following receipt of the retirement application by the board or the required beginning date, if earlier: </w:t>
      </w:r>
      <w:r w:rsidRPr="00B43E2A">
        <w:rPr>
          <w:i/>
          <w:iCs/>
          <w:color w:val="auto"/>
        </w:rPr>
        <w:t>Provided</w:t>
      </w:r>
      <w:r w:rsidRPr="00B43E2A">
        <w:rPr>
          <w:color w:val="auto"/>
        </w:rPr>
        <w:t>, That the member has ceased covered employment and reached early or normal retirement age.</w:t>
      </w:r>
    </w:p>
    <w:p w14:paraId="1ED24E83" w14:textId="7A7FCB06" w:rsidR="00A104CF" w:rsidRPr="00B43E2A" w:rsidRDefault="00A104CF" w:rsidP="00BA62AC">
      <w:pPr>
        <w:pStyle w:val="SectionBody"/>
        <w:rPr>
          <w:color w:val="auto"/>
        </w:rPr>
      </w:pPr>
      <w:r w:rsidRPr="00B43E2A">
        <w:rPr>
          <w:color w:val="auto"/>
        </w:rPr>
        <w:t>(</w:t>
      </w:r>
      <w:proofErr w:type="spellStart"/>
      <w:r w:rsidRPr="00B43E2A">
        <w:rPr>
          <w:color w:val="auto"/>
        </w:rPr>
        <w:t>i</w:t>
      </w:r>
      <w:proofErr w:type="spellEnd"/>
      <w:r w:rsidRPr="00B43E2A">
        <w:rPr>
          <w:color w:val="auto"/>
        </w:rPr>
        <w:t xml:space="preserve">) </w:t>
      </w:r>
      <w:r w:rsidR="00CE2B16" w:rsidRPr="00B43E2A">
        <w:rPr>
          <w:color w:val="auto"/>
        </w:rPr>
        <w:t>"</w:t>
      </w:r>
      <w:r w:rsidRPr="00B43E2A">
        <w:rPr>
          <w:color w:val="auto"/>
        </w:rPr>
        <w:t>Base salary</w:t>
      </w:r>
      <w:r w:rsidR="00CE2B16" w:rsidRPr="00B43E2A">
        <w:rPr>
          <w:color w:val="auto"/>
        </w:rPr>
        <w:t>"</w:t>
      </w:r>
      <w:r w:rsidRPr="00B43E2A">
        <w:rPr>
          <w:color w:val="auto"/>
        </w:rPr>
        <w:t xml:space="preserve"> means a member</w:t>
      </w:r>
      <w:r w:rsidR="00CE2B16" w:rsidRPr="00B43E2A">
        <w:rPr>
          <w:color w:val="auto"/>
        </w:rPr>
        <w:t>'</w:t>
      </w:r>
      <w:r w:rsidRPr="00B43E2A">
        <w:rPr>
          <w:color w:val="auto"/>
        </w:rPr>
        <w:t>s cash compensation exclusive of overtime from covered employment during the last 12 months of employment. Until a member has worked 12 months, annualized base salary is used as base salary.</w:t>
      </w:r>
    </w:p>
    <w:p w14:paraId="051ACB4A" w14:textId="5F35C1C0" w:rsidR="00A104CF" w:rsidRPr="00B43E2A" w:rsidRDefault="00A104CF" w:rsidP="00BA62AC">
      <w:pPr>
        <w:pStyle w:val="SectionBody"/>
        <w:rPr>
          <w:color w:val="auto"/>
        </w:rPr>
      </w:pPr>
      <w:r w:rsidRPr="00B43E2A">
        <w:rPr>
          <w:color w:val="auto"/>
        </w:rPr>
        <w:t xml:space="preserve">(j) </w:t>
      </w:r>
      <w:r w:rsidR="00CE2B16" w:rsidRPr="00B43E2A">
        <w:rPr>
          <w:color w:val="auto"/>
        </w:rPr>
        <w:t>"</w:t>
      </w:r>
      <w:r w:rsidRPr="00B43E2A">
        <w:rPr>
          <w:color w:val="auto"/>
        </w:rPr>
        <w:t>Beneficiary</w:t>
      </w:r>
      <w:r w:rsidR="00CE2B16" w:rsidRPr="00B43E2A">
        <w:rPr>
          <w:color w:val="auto"/>
        </w:rPr>
        <w:t>"</w:t>
      </w:r>
      <w:r w:rsidRPr="00B43E2A">
        <w:rPr>
          <w:color w:val="auto"/>
        </w:rPr>
        <w:t xml:space="preserve"> means a natural person who is entitled to, or will be entitled to, an annuity or other benefit payable by the plan.</w:t>
      </w:r>
    </w:p>
    <w:p w14:paraId="6FF5853C" w14:textId="3DA0269B" w:rsidR="00A104CF" w:rsidRPr="00B43E2A" w:rsidRDefault="00A104CF" w:rsidP="00BA62AC">
      <w:pPr>
        <w:pStyle w:val="SectionBody"/>
        <w:rPr>
          <w:color w:val="auto"/>
        </w:rPr>
      </w:pPr>
      <w:r w:rsidRPr="00B43E2A">
        <w:rPr>
          <w:color w:val="auto"/>
        </w:rPr>
        <w:t xml:space="preserve">(k) </w:t>
      </w:r>
      <w:r w:rsidR="00CE2B16" w:rsidRPr="00B43E2A">
        <w:rPr>
          <w:color w:val="auto"/>
        </w:rPr>
        <w:t>"</w:t>
      </w:r>
      <w:r w:rsidRPr="00B43E2A">
        <w:rPr>
          <w:color w:val="auto"/>
        </w:rPr>
        <w:t>Board</w:t>
      </w:r>
      <w:r w:rsidR="00CE2B16" w:rsidRPr="00B43E2A">
        <w:rPr>
          <w:color w:val="auto"/>
        </w:rPr>
        <w:t>"</w:t>
      </w:r>
      <w:r w:rsidRPr="00B43E2A">
        <w:rPr>
          <w:color w:val="auto"/>
        </w:rPr>
        <w:t xml:space="preserve"> means the Consolidated Public Retirement Board created pursuant to §5-10D-</w:t>
      </w:r>
      <w:r w:rsidRPr="00B43E2A">
        <w:rPr>
          <w:color w:val="auto"/>
        </w:rPr>
        <w:lastRenderedPageBreak/>
        <w:t xml:space="preserve">1 </w:t>
      </w:r>
      <w:r w:rsidRPr="00B43E2A">
        <w:rPr>
          <w:i/>
          <w:iCs/>
          <w:color w:val="auto"/>
        </w:rPr>
        <w:t>et seq</w:t>
      </w:r>
      <w:r w:rsidRPr="00B43E2A">
        <w:rPr>
          <w:color w:val="auto"/>
        </w:rPr>
        <w:t>. of this code.</w:t>
      </w:r>
    </w:p>
    <w:p w14:paraId="39054735" w14:textId="18F9C142" w:rsidR="00A104CF" w:rsidRPr="00B43E2A" w:rsidRDefault="00A104CF" w:rsidP="00BA62AC">
      <w:pPr>
        <w:pStyle w:val="SectionBody"/>
        <w:rPr>
          <w:color w:val="auto"/>
        </w:rPr>
      </w:pPr>
      <w:r w:rsidRPr="00B43E2A">
        <w:rPr>
          <w:color w:val="auto"/>
        </w:rPr>
        <w:t xml:space="preserve">(l) </w:t>
      </w:r>
      <w:r w:rsidR="00CE2B16" w:rsidRPr="00B43E2A">
        <w:rPr>
          <w:color w:val="auto"/>
        </w:rPr>
        <w:t>"</w:t>
      </w:r>
      <w:r w:rsidRPr="00B43E2A">
        <w:rPr>
          <w:color w:val="auto"/>
        </w:rPr>
        <w:t>County commission</w:t>
      </w:r>
      <w:r w:rsidR="00CE2B16" w:rsidRPr="00B43E2A">
        <w:rPr>
          <w:color w:val="auto"/>
        </w:rPr>
        <w:t>"</w:t>
      </w:r>
      <w:r w:rsidRPr="00B43E2A">
        <w:rPr>
          <w:color w:val="auto"/>
        </w:rPr>
        <w:t xml:space="preserve"> has the meaning ascribed to it in §7-1-1 of this code.</w:t>
      </w:r>
    </w:p>
    <w:p w14:paraId="1A899233" w14:textId="7987891B" w:rsidR="00A104CF" w:rsidRPr="00B43E2A" w:rsidRDefault="00A104CF" w:rsidP="00BA62AC">
      <w:pPr>
        <w:pStyle w:val="SectionBody"/>
        <w:rPr>
          <w:color w:val="auto"/>
        </w:rPr>
      </w:pPr>
      <w:r w:rsidRPr="00B43E2A">
        <w:rPr>
          <w:color w:val="auto"/>
        </w:rPr>
        <w:t xml:space="preserve">(m) </w:t>
      </w:r>
      <w:r w:rsidR="00CE2B16" w:rsidRPr="00B43E2A">
        <w:rPr>
          <w:color w:val="auto"/>
        </w:rPr>
        <w:t>"</w:t>
      </w:r>
      <w:r w:rsidRPr="00B43E2A">
        <w:rPr>
          <w:color w:val="auto"/>
        </w:rPr>
        <w:t>Covered employment</w:t>
      </w:r>
      <w:r w:rsidR="00CE2B16" w:rsidRPr="00B43E2A">
        <w:rPr>
          <w:color w:val="auto"/>
        </w:rPr>
        <w:t>"</w:t>
      </w:r>
      <w:r w:rsidRPr="00B43E2A">
        <w:rPr>
          <w:color w:val="auto"/>
        </w:rPr>
        <w:t xml:space="preserve"> means either: (1) Employment as a deputy sheriff and the active performance of the duties required of a deputy sheriff; (2) the period of time which active duties are not performed but disability benefits are received under §7-14D-14 or §7-14D-15 of this code; or (3) concurrent employment by a deputy sheriff in a job or jobs in addition to his or her employment as a deputy sheriff where the secondary employment requires the deputy sheriff to be a member of another retirement system which is administered by the Consolidated Public Retirement Board pursuant to §5-10D-1 </w:t>
      </w:r>
      <w:r w:rsidRPr="00B43E2A">
        <w:rPr>
          <w:i/>
          <w:iCs/>
          <w:color w:val="auto"/>
        </w:rPr>
        <w:t>et seq</w:t>
      </w:r>
      <w:r w:rsidRPr="00B43E2A">
        <w:rPr>
          <w:color w:val="auto"/>
        </w:rPr>
        <w:t xml:space="preserve">. of this code: </w:t>
      </w:r>
      <w:r w:rsidRPr="00B43E2A">
        <w:rPr>
          <w:i/>
          <w:iCs/>
          <w:color w:val="auto"/>
        </w:rPr>
        <w:t>Provided</w:t>
      </w:r>
      <w:r w:rsidRPr="00B43E2A">
        <w:rPr>
          <w:color w:val="auto"/>
        </w:rPr>
        <w:t>, That the deputy sheriff contributes to the fund created in §7-14D-6 of this code the amount specified as the deputy sheriff</w:t>
      </w:r>
      <w:r w:rsidR="00CE2B16" w:rsidRPr="00B43E2A">
        <w:rPr>
          <w:color w:val="auto"/>
        </w:rPr>
        <w:t>'</w:t>
      </w:r>
      <w:r w:rsidRPr="00B43E2A">
        <w:rPr>
          <w:color w:val="auto"/>
        </w:rPr>
        <w:t>s contribution in §7-14D-7 of this code.</w:t>
      </w:r>
    </w:p>
    <w:p w14:paraId="2ABA6F1E" w14:textId="2B064CDF" w:rsidR="00A104CF" w:rsidRPr="00B43E2A" w:rsidRDefault="00A104CF" w:rsidP="00BA62AC">
      <w:pPr>
        <w:pStyle w:val="SectionBody"/>
        <w:rPr>
          <w:color w:val="auto"/>
        </w:rPr>
      </w:pPr>
      <w:r w:rsidRPr="00B43E2A">
        <w:rPr>
          <w:color w:val="auto"/>
        </w:rPr>
        <w:t xml:space="preserve">(n) </w:t>
      </w:r>
      <w:r w:rsidR="00CE2B16" w:rsidRPr="00B43E2A">
        <w:rPr>
          <w:color w:val="auto"/>
        </w:rPr>
        <w:t>"</w:t>
      </w:r>
      <w:r w:rsidRPr="00B43E2A">
        <w:rPr>
          <w:color w:val="auto"/>
        </w:rPr>
        <w:t>Credited service</w:t>
      </w:r>
      <w:r w:rsidR="00CE2B16" w:rsidRPr="00B43E2A">
        <w:rPr>
          <w:color w:val="auto"/>
        </w:rPr>
        <w:t>"</w:t>
      </w:r>
      <w:r w:rsidRPr="00B43E2A">
        <w:rPr>
          <w:color w:val="auto"/>
        </w:rPr>
        <w:t xml:space="preserve"> means the sum of a member</w:t>
      </w:r>
      <w:r w:rsidR="00CE2B16" w:rsidRPr="00B43E2A">
        <w:rPr>
          <w:color w:val="auto"/>
        </w:rPr>
        <w:t>'</w:t>
      </w:r>
      <w:r w:rsidRPr="00B43E2A">
        <w:rPr>
          <w:color w:val="auto"/>
        </w:rPr>
        <w:t>s years of service, active military duty, disability service, unused annual leave service, and unused sick leave service.</w:t>
      </w:r>
    </w:p>
    <w:p w14:paraId="4D459B67" w14:textId="0BA8805F" w:rsidR="00A104CF" w:rsidRPr="00B43E2A" w:rsidRDefault="00A104CF" w:rsidP="00BA62AC">
      <w:pPr>
        <w:pStyle w:val="SectionBody"/>
        <w:rPr>
          <w:color w:val="auto"/>
        </w:rPr>
      </w:pPr>
      <w:r w:rsidRPr="00B43E2A">
        <w:rPr>
          <w:color w:val="auto"/>
        </w:rPr>
        <w:t xml:space="preserve">(o) </w:t>
      </w:r>
      <w:r w:rsidR="00CE2B16" w:rsidRPr="00B43E2A">
        <w:rPr>
          <w:color w:val="auto"/>
        </w:rPr>
        <w:t>"</w:t>
      </w:r>
      <w:r w:rsidRPr="00B43E2A">
        <w:rPr>
          <w:color w:val="auto"/>
        </w:rPr>
        <w:t>Deputy sheriff</w:t>
      </w:r>
      <w:r w:rsidR="00CE2B16" w:rsidRPr="00B43E2A">
        <w:rPr>
          <w:color w:val="auto"/>
        </w:rPr>
        <w:t>"</w:t>
      </w:r>
      <w:r w:rsidRPr="00B43E2A">
        <w:rPr>
          <w:color w:val="auto"/>
        </w:rPr>
        <w:t xml:space="preserve"> means an individual employed as a county law-enforcement deputy sheriff in this state and as defined by §7-14-2 of this code.</w:t>
      </w:r>
    </w:p>
    <w:p w14:paraId="02679F87" w14:textId="321BD126" w:rsidR="00A104CF" w:rsidRPr="00B43E2A" w:rsidRDefault="00A104CF" w:rsidP="00BA62AC">
      <w:pPr>
        <w:pStyle w:val="SectionBody"/>
        <w:rPr>
          <w:color w:val="auto"/>
        </w:rPr>
      </w:pPr>
      <w:r w:rsidRPr="00B43E2A">
        <w:rPr>
          <w:color w:val="auto"/>
        </w:rPr>
        <w:t xml:space="preserve">(p) </w:t>
      </w:r>
      <w:r w:rsidR="00CE2B16" w:rsidRPr="00B43E2A">
        <w:rPr>
          <w:color w:val="auto"/>
        </w:rPr>
        <w:t>"</w:t>
      </w:r>
      <w:r w:rsidRPr="00B43E2A">
        <w:rPr>
          <w:color w:val="auto"/>
        </w:rPr>
        <w:t>Dependent child</w:t>
      </w:r>
      <w:r w:rsidR="00CE2B16" w:rsidRPr="00B43E2A">
        <w:rPr>
          <w:color w:val="auto"/>
        </w:rPr>
        <w:t>"</w:t>
      </w:r>
      <w:r w:rsidRPr="00B43E2A">
        <w:rPr>
          <w:color w:val="auto"/>
        </w:rPr>
        <w:t xml:space="preserve"> means either:</w:t>
      </w:r>
    </w:p>
    <w:p w14:paraId="5C5FC11A" w14:textId="77777777" w:rsidR="00A104CF" w:rsidRPr="00B43E2A" w:rsidRDefault="00A104CF" w:rsidP="00BA62AC">
      <w:pPr>
        <w:pStyle w:val="SectionBody"/>
        <w:rPr>
          <w:color w:val="auto"/>
        </w:rPr>
      </w:pPr>
      <w:r w:rsidRPr="00B43E2A">
        <w:rPr>
          <w:color w:val="auto"/>
        </w:rPr>
        <w:t>(1) An unmarried person under age 18 who is:</w:t>
      </w:r>
    </w:p>
    <w:p w14:paraId="607FF217" w14:textId="77777777" w:rsidR="00A104CF" w:rsidRPr="00B43E2A" w:rsidRDefault="00A104CF" w:rsidP="00BA62AC">
      <w:pPr>
        <w:pStyle w:val="SectionBody"/>
        <w:rPr>
          <w:color w:val="auto"/>
        </w:rPr>
      </w:pPr>
      <w:r w:rsidRPr="00B43E2A">
        <w:rPr>
          <w:color w:val="auto"/>
        </w:rPr>
        <w:t>(A) A natural child of the member;</w:t>
      </w:r>
    </w:p>
    <w:p w14:paraId="27773F90" w14:textId="77777777" w:rsidR="00A104CF" w:rsidRPr="00B43E2A" w:rsidRDefault="00A104CF" w:rsidP="00BA62AC">
      <w:pPr>
        <w:pStyle w:val="SectionBody"/>
        <w:rPr>
          <w:color w:val="auto"/>
        </w:rPr>
      </w:pPr>
      <w:r w:rsidRPr="00B43E2A">
        <w:rPr>
          <w:color w:val="auto"/>
        </w:rPr>
        <w:t>(B) A legally adopted child of the member;</w:t>
      </w:r>
    </w:p>
    <w:p w14:paraId="24CE3DAC" w14:textId="7650B458" w:rsidR="00A104CF" w:rsidRPr="00B43E2A" w:rsidRDefault="00A104CF" w:rsidP="00BA62AC">
      <w:pPr>
        <w:pStyle w:val="SectionBody"/>
        <w:rPr>
          <w:color w:val="auto"/>
        </w:rPr>
      </w:pPr>
      <w:r w:rsidRPr="00B43E2A">
        <w:rPr>
          <w:color w:val="auto"/>
        </w:rPr>
        <w:t>(C) A child who at the time of the member</w:t>
      </w:r>
      <w:r w:rsidR="00CE2B16" w:rsidRPr="00B43E2A">
        <w:rPr>
          <w:color w:val="auto"/>
        </w:rPr>
        <w:t>'</w:t>
      </w:r>
      <w:r w:rsidRPr="00B43E2A">
        <w:rPr>
          <w:color w:val="auto"/>
        </w:rPr>
        <w:t>s death was living with the member while the member was an adopting parent during any period of probation; or</w:t>
      </w:r>
    </w:p>
    <w:p w14:paraId="1720B878" w14:textId="21ED17F7" w:rsidR="00A104CF" w:rsidRPr="00B43E2A" w:rsidRDefault="00A104CF" w:rsidP="00BA62AC">
      <w:pPr>
        <w:pStyle w:val="SectionBody"/>
        <w:rPr>
          <w:color w:val="auto"/>
        </w:rPr>
      </w:pPr>
      <w:r w:rsidRPr="00B43E2A">
        <w:rPr>
          <w:color w:val="auto"/>
        </w:rPr>
        <w:t>(D) A stepchild of the member residing in the member</w:t>
      </w:r>
      <w:r w:rsidR="00CE2B16" w:rsidRPr="00B43E2A">
        <w:rPr>
          <w:color w:val="auto"/>
        </w:rPr>
        <w:t>'</w:t>
      </w:r>
      <w:r w:rsidRPr="00B43E2A">
        <w:rPr>
          <w:color w:val="auto"/>
        </w:rPr>
        <w:t>s household at the time of the member</w:t>
      </w:r>
      <w:r w:rsidR="00CE2B16" w:rsidRPr="00B43E2A">
        <w:rPr>
          <w:color w:val="auto"/>
        </w:rPr>
        <w:t>'</w:t>
      </w:r>
      <w:r w:rsidRPr="00B43E2A">
        <w:rPr>
          <w:color w:val="auto"/>
        </w:rPr>
        <w:t>s death; or</w:t>
      </w:r>
    </w:p>
    <w:p w14:paraId="5D5183EC" w14:textId="77777777" w:rsidR="00A104CF" w:rsidRPr="00B43E2A" w:rsidRDefault="00A104CF" w:rsidP="00BA62AC">
      <w:pPr>
        <w:pStyle w:val="SectionBody"/>
        <w:rPr>
          <w:color w:val="auto"/>
        </w:rPr>
      </w:pPr>
      <w:r w:rsidRPr="00B43E2A">
        <w:rPr>
          <w:color w:val="auto"/>
        </w:rPr>
        <w:t>(2) Any unmarried child under age 23:</w:t>
      </w:r>
    </w:p>
    <w:p w14:paraId="1B3ED4A5" w14:textId="77777777" w:rsidR="00A104CF" w:rsidRPr="00B43E2A" w:rsidRDefault="00A104CF" w:rsidP="00BA62AC">
      <w:pPr>
        <w:pStyle w:val="SectionBody"/>
        <w:rPr>
          <w:color w:val="auto"/>
        </w:rPr>
      </w:pPr>
      <w:r w:rsidRPr="00B43E2A">
        <w:rPr>
          <w:color w:val="auto"/>
        </w:rPr>
        <w:t>(A) Who is enrolled as a full-time student in an accredited college or university;</w:t>
      </w:r>
    </w:p>
    <w:p w14:paraId="54708499" w14:textId="34CC1D47" w:rsidR="00A104CF" w:rsidRPr="00B43E2A" w:rsidRDefault="00A104CF" w:rsidP="00BA62AC">
      <w:pPr>
        <w:pStyle w:val="SectionBody"/>
        <w:rPr>
          <w:color w:val="auto"/>
        </w:rPr>
      </w:pPr>
      <w:r w:rsidRPr="00B43E2A">
        <w:rPr>
          <w:color w:val="auto"/>
        </w:rPr>
        <w:t xml:space="preserve">(B) Who was claimed as a dependent by the member for federal income tax purposes at </w:t>
      </w:r>
      <w:r w:rsidRPr="00B43E2A">
        <w:rPr>
          <w:color w:val="auto"/>
        </w:rPr>
        <w:lastRenderedPageBreak/>
        <w:t>the time of the member</w:t>
      </w:r>
      <w:r w:rsidR="00CE2B16" w:rsidRPr="00B43E2A">
        <w:rPr>
          <w:color w:val="auto"/>
        </w:rPr>
        <w:t>'</w:t>
      </w:r>
      <w:r w:rsidRPr="00B43E2A">
        <w:rPr>
          <w:color w:val="auto"/>
        </w:rPr>
        <w:t>s death; and</w:t>
      </w:r>
    </w:p>
    <w:p w14:paraId="7B9BC66F" w14:textId="77777777" w:rsidR="00A104CF" w:rsidRPr="00B43E2A" w:rsidRDefault="00A104CF" w:rsidP="00BA62AC">
      <w:pPr>
        <w:pStyle w:val="SectionBody"/>
        <w:rPr>
          <w:color w:val="auto"/>
        </w:rPr>
      </w:pPr>
      <w:r w:rsidRPr="00B43E2A">
        <w:rPr>
          <w:color w:val="auto"/>
        </w:rPr>
        <w:t>(C) Whose relationship with the member is described in subparagraph (A), (B), or (C), paragraph (1) of this subdivision.</w:t>
      </w:r>
    </w:p>
    <w:p w14:paraId="22187CE6" w14:textId="37D8E72C" w:rsidR="00A104CF" w:rsidRPr="00B43E2A" w:rsidRDefault="00A104CF" w:rsidP="00BA62AC">
      <w:pPr>
        <w:pStyle w:val="SectionBody"/>
        <w:rPr>
          <w:color w:val="auto"/>
        </w:rPr>
      </w:pPr>
      <w:r w:rsidRPr="00B43E2A">
        <w:rPr>
          <w:color w:val="auto"/>
        </w:rPr>
        <w:t xml:space="preserve">(q) </w:t>
      </w:r>
      <w:r w:rsidR="00CE2B16" w:rsidRPr="00B43E2A">
        <w:rPr>
          <w:color w:val="auto"/>
        </w:rPr>
        <w:t>"</w:t>
      </w:r>
      <w:r w:rsidRPr="00B43E2A">
        <w:rPr>
          <w:color w:val="auto"/>
        </w:rPr>
        <w:t>Dependent parent</w:t>
      </w:r>
      <w:r w:rsidR="00CE2B16" w:rsidRPr="00B43E2A">
        <w:rPr>
          <w:color w:val="auto"/>
        </w:rPr>
        <w:t>"</w:t>
      </w:r>
      <w:r w:rsidRPr="00B43E2A">
        <w:rPr>
          <w:color w:val="auto"/>
        </w:rPr>
        <w:t xml:space="preserve"> means the father or mother of the member who was claimed as a dependent by the member for federal income tax purposes at the time of the member</w:t>
      </w:r>
      <w:r w:rsidR="00CE2B16" w:rsidRPr="00B43E2A">
        <w:rPr>
          <w:color w:val="auto"/>
        </w:rPr>
        <w:t>'</w:t>
      </w:r>
      <w:r w:rsidRPr="00B43E2A">
        <w:rPr>
          <w:color w:val="auto"/>
        </w:rPr>
        <w:t>s death.</w:t>
      </w:r>
    </w:p>
    <w:p w14:paraId="207C3EAD" w14:textId="69BB7A0D" w:rsidR="00A104CF" w:rsidRPr="00B43E2A" w:rsidRDefault="00A104CF" w:rsidP="00BA62AC">
      <w:pPr>
        <w:pStyle w:val="SectionBody"/>
        <w:rPr>
          <w:color w:val="auto"/>
        </w:rPr>
      </w:pPr>
      <w:r w:rsidRPr="00B43E2A">
        <w:rPr>
          <w:color w:val="auto"/>
        </w:rPr>
        <w:t xml:space="preserve">(r) </w:t>
      </w:r>
      <w:r w:rsidR="00CE2B16" w:rsidRPr="00B43E2A">
        <w:rPr>
          <w:color w:val="auto"/>
        </w:rPr>
        <w:t>"</w:t>
      </w:r>
      <w:r w:rsidRPr="00B43E2A">
        <w:rPr>
          <w:color w:val="auto"/>
        </w:rPr>
        <w:t>Disability service</w:t>
      </w:r>
      <w:r w:rsidR="00CE2B16" w:rsidRPr="00B43E2A">
        <w:rPr>
          <w:color w:val="auto"/>
        </w:rPr>
        <w:t>"</w:t>
      </w:r>
      <w:r w:rsidRPr="00B43E2A">
        <w:rPr>
          <w:color w:val="auto"/>
        </w:rPr>
        <w:t xml:space="preserve"> means service credit received by a member, expressed in whole years, fractions thereof or both, equal to one half of the whole years, fractions thereof, or both, during which time a member receives disability benefits under §7-14D-14 or §7-14D-15 of this code.</w:t>
      </w:r>
    </w:p>
    <w:p w14:paraId="597D3263" w14:textId="713A4D3D" w:rsidR="00A104CF" w:rsidRPr="00B43E2A" w:rsidRDefault="00A104CF" w:rsidP="00BA62AC">
      <w:pPr>
        <w:pStyle w:val="SectionBody"/>
        <w:rPr>
          <w:color w:val="auto"/>
        </w:rPr>
      </w:pPr>
      <w:r w:rsidRPr="00B43E2A">
        <w:rPr>
          <w:color w:val="auto"/>
        </w:rPr>
        <w:t xml:space="preserve">(s) </w:t>
      </w:r>
      <w:r w:rsidR="00CE2B16" w:rsidRPr="00B43E2A">
        <w:rPr>
          <w:color w:val="auto"/>
        </w:rPr>
        <w:t>"</w:t>
      </w:r>
      <w:r w:rsidRPr="00B43E2A">
        <w:rPr>
          <w:color w:val="auto"/>
        </w:rPr>
        <w:t>Early retirement age</w:t>
      </w:r>
      <w:r w:rsidR="00CE2B16" w:rsidRPr="00B43E2A">
        <w:rPr>
          <w:color w:val="auto"/>
        </w:rPr>
        <w:t>"</w:t>
      </w:r>
      <w:r w:rsidRPr="00B43E2A">
        <w:rPr>
          <w:color w:val="auto"/>
        </w:rPr>
        <w:t xml:space="preserve"> means age 40 or over and completion of 20 years of service.</w:t>
      </w:r>
    </w:p>
    <w:p w14:paraId="3302DB01" w14:textId="29C75877" w:rsidR="00A104CF" w:rsidRPr="00B43E2A" w:rsidRDefault="00A104CF" w:rsidP="00BA62AC">
      <w:pPr>
        <w:pStyle w:val="SectionBody"/>
        <w:rPr>
          <w:color w:val="auto"/>
        </w:rPr>
      </w:pPr>
      <w:r w:rsidRPr="00B43E2A">
        <w:rPr>
          <w:color w:val="auto"/>
        </w:rPr>
        <w:t xml:space="preserve">(t) </w:t>
      </w:r>
      <w:r w:rsidR="00CE2B16" w:rsidRPr="00B43E2A">
        <w:rPr>
          <w:color w:val="auto"/>
        </w:rPr>
        <w:t>"</w:t>
      </w:r>
      <w:r w:rsidRPr="00B43E2A">
        <w:rPr>
          <w:color w:val="auto"/>
        </w:rPr>
        <w:t>Employer error</w:t>
      </w:r>
      <w:r w:rsidR="00CE2B16" w:rsidRPr="00B43E2A">
        <w:rPr>
          <w:color w:val="auto"/>
        </w:rPr>
        <w:t>"</w:t>
      </w:r>
      <w:r w:rsidRPr="00B43E2A">
        <w:rPr>
          <w:color w:val="auto"/>
        </w:rPr>
        <w:t xml:space="preserve">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p>
    <w:p w14:paraId="0F988371" w14:textId="4EA97298" w:rsidR="00A104CF" w:rsidRPr="00B43E2A" w:rsidRDefault="00A104CF" w:rsidP="00BA62AC">
      <w:pPr>
        <w:pStyle w:val="SectionBody"/>
        <w:rPr>
          <w:color w:val="auto"/>
          <w:u w:val="single"/>
        </w:rPr>
      </w:pPr>
      <w:r w:rsidRPr="00B43E2A">
        <w:rPr>
          <w:color w:val="auto"/>
        </w:rPr>
        <w:t xml:space="preserve">(u) </w:t>
      </w:r>
      <w:r w:rsidR="00CE2B16" w:rsidRPr="00B43E2A">
        <w:rPr>
          <w:color w:val="auto"/>
        </w:rPr>
        <w:t>"</w:t>
      </w:r>
      <w:r w:rsidRPr="00B43E2A">
        <w:rPr>
          <w:color w:val="auto"/>
        </w:rPr>
        <w:t>Effective date</w:t>
      </w:r>
      <w:r w:rsidR="00CE2B16" w:rsidRPr="00B43E2A">
        <w:rPr>
          <w:color w:val="auto"/>
        </w:rPr>
        <w:t>"</w:t>
      </w:r>
      <w:r w:rsidRPr="00B43E2A">
        <w:rPr>
          <w:color w:val="auto"/>
        </w:rPr>
        <w:t xml:space="preserve"> means July 1, 1998.</w:t>
      </w:r>
      <w:r w:rsidR="00200442" w:rsidRPr="00B43E2A">
        <w:rPr>
          <w:color w:val="auto"/>
        </w:rPr>
        <w:t xml:space="preserve"> </w:t>
      </w:r>
      <w:r w:rsidR="00200442" w:rsidRPr="00B43E2A">
        <w:rPr>
          <w:color w:val="auto"/>
          <w:u w:val="single"/>
        </w:rPr>
        <w:t>Changes made in 2024 will have an effective date of July 1, 2024.</w:t>
      </w:r>
    </w:p>
    <w:p w14:paraId="68F743DD" w14:textId="5EF9C273" w:rsidR="00A104CF" w:rsidRPr="00B43E2A" w:rsidRDefault="00A104CF" w:rsidP="00BA62AC">
      <w:pPr>
        <w:pStyle w:val="SectionBody"/>
        <w:rPr>
          <w:color w:val="auto"/>
        </w:rPr>
      </w:pPr>
      <w:r w:rsidRPr="00B43E2A">
        <w:rPr>
          <w:color w:val="auto"/>
        </w:rPr>
        <w:t xml:space="preserve">(v) </w:t>
      </w:r>
      <w:r w:rsidR="00CE2B16" w:rsidRPr="00B43E2A">
        <w:rPr>
          <w:color w:val="auto"/>
        </w:rPr>
        <w:t>"</w:t>
      </w:r>
      <w:r w:rsidRPr="00B43E2A">
        <w:rPr>
          <w:color w:val="auto"/>
        </w:rPr>
        <w:t>Final average salary</w:t>
      </w:r>
      <w:r w:rsidR="00CE2B16" w:rsidRPr="00B43E2A">
        <w:rPr>
          <w:color w:val="auto"/>
        </w:rPr>
        <w:t>"</w:t>
      </w:r>
      <w:r w:rsidRPr="00B43E2A">
        <w:rPr>
          <w:color w:val="auto"/>
        </w:rPr>
        <w:t xml:space="preserve"> means the average of the highest annual compensation received for covered employment by the member during any five consecutive plan years within the member</w:t>
      </w:r>
      <w:r w:rsidR="00CE2B16" w:rsidRPr="00B43E2A">
        <w:rPr>
          <w:color w:val="auto"/>
        </w:rPr>
        <w:t>'</w:t>
      </w:r>
      <w:r w:rsidRPr="00B43E2A">
        <w:rPr>
          <w:color w:val="auto"/>
        </w:rPr>
        <w:t>s last 10 years of service. If the member did not have annual compensation for the five full plan years preceding the member</w:t>
      </w:r>
      <w:r w:rsidR="00CE2B16" w:rsidRPr="00B43E2A">
        <w:rPr>
          <w:color w:val="auto"/>
        </w:rPr>
        <w:t>'</w:t>
      </w:r>
      <w:r w:rsidRPr="00B43E2A">
        <w:rPr>
          <w:color w:val="auto"/>
        </w:rPr>
        <w:t xml:space="preserve">s attainment of normal retirement age and during that period the member received disability benefits under §7-14D-14 or §7-14D-15 of this code then </w:t>
      </w:r>
      <w:r w:rsidR="00CE2B16" w:rsidRPr="00B43E2A">
        <w:rPr>
          <w:color w:val="auto"/>
        </w:rPr>
        <w:t>"</w:t>
      </w:r>
      <w:r w:rsidRPr="00B43E2A">
        <w:rPr>
          <w:color w:val="auto"/>
        </w:rPr>
        <w:t>final average salary</w:t>
      </w:r>
      <w:r w:rsidR="00CE2B16" w:rsidRPr="00B43E2A">
        <w:rPr>
          <w:color w:val="auto"/>
        </w:rPr>
        <w:t>"</w:t>
      </w:r>
      <w:r w:rsidRPr="00B43E2A">
        <w:rPr>
          <w:color w:val="auto"/>
        </w:rPr>
        <w:t xml:space="preserve"> means the average of the full monthly salary determined paid to the member during that period multiplied by 12.</w:t>
      </w:r>
    </w:p>
    <w:p w14:paraId="70F36FDD" w14:textId="440C2C26" w:rsidR="00A104CF" w:rsidRPr="00B43E2A" w:rsidRDefault="00A104CF" w:rsidP="00BA62AC">
      <w:pPr>
        <w:pStyle w:val="SectionBody"/>
        <w:rPr>
          <w:color w:val="auto"/>
        </w:rPr>
      </w:pPr>
      <w:r w:rsidRPr="00B43E2A">
        <w:rPr>
          <w:color w:val="auto"/>
        </w:rPr>
        <w:t xml:space="preserve">(w) </w:t>
      </w:r>
      <w:r w:rsidR="00CE2B16" w:rsidRPr="00B43E2A">
        <w:rPr>
          <w:color w:val="auto"/>
        </w:rPr>
        <w:t>"</w:t>
      </w:r>
      <w:r w:rsidRPr="00B43E2A">
        <w:rPr>
          <w:color w:val="auto"/>
        </w:rPr>
        <w:t>Fund</w:t>
      </w:r>
      <w:r w:rsidR="00CE2B16" w:rsidRPr="00B43E2A">
        <w:rPr>
          <w:color w:val="auto"/>
        </w:rPr>
        <w:t>"</w:t>
      </w:r>
      <w:r w:rsidRPr="00B43E2A">
        <w:rPr>
          <w:color w:val="auto"/>
        </w:rPr>
        <w:t xml:space="preserve"> means the West Virginia Deputy Sheriff Retirement Fund created pursuant to §7-14D-6 of this code.</w:t>
      </w:r>
    </w:p>
    <w:p w14:paraId="461777C8" w14:textId="6D151E2C" w:rsidR="00A104CF" w:rsidRPr="00B43E2A" w:rsidRDefault="00A104CF" w:rsidP="00BA62AC">
      <w:pPr>
        <w:pStyle w:val="SectionBody"/>
        <w:rPr>
          <w:color w:val="auto"/>
        </w:rPr>
      </w:pPr>
      <w:r w:rsidRPr="00B43E2A">
        <w:rPr>
          <w:color w:val="auto"/>
        </w:rPr>
        <w:lastRenderedPageBreak/>
        <w:t xml:space="preserve">(x) </w:t>
      </w:r>
      <w:r w:rsidR="00CE2B16" w:rsidRPr="00B43E2A">
        <w:rPr>
          <w:color w:val="auto"/>
        </w:rPr>
        <w:t>"</w:t>
      </w:r>
      <w:r w:rsidRPr="00B43E2A">
        <w:rPr>
          <w:color w:val="auto"/>
        </w:rPr>
        <w:t>Hour of service</w:t>
      </w:r>
      <w:r w:rsidR="00CE2B16" w:rsidRPr="00B43E2A">
        <w:rPr>
          <w:color w:val="auto"/>
        </w:rPr>
        <w:t>"</w:t>
      </w:r>
      <w:r w:rsidRPr="00B43E2A">
        <w:rPr>
          <w:color w:val="auto"/>
        </w:rPr>
        <w:t xml:space="preserve"> means:</w:t>
      </w:r>
    </w:p>
    <w:p w14:paraId="0D5B0F4C" w14:textId="77777777" w:rsidR="00A104CF" w:rsidRPr="00B43E2A" w:rsidRDefault="00A104CF" w:rsidP="00BA62AC">
      <w:pPr>
        <w:pStyle w:val="SectionBody"/>
        <w:rPr>
          <w:color w:val="auto"/>
        </w:rPr>
      </w:pPr>
      <w:r w:rsidRPr="00B43E2A">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79668FB4" w14:textId="77777777" w:rsidR="00A104CF" w:rsidRPr="00B43E2A" w:rsidRDefault="00A104CF" w:rsidP="00BA62AC">
      <w:pPr>
        <w:pStyle w:val="SectionBody"/>
        <w:rPr>
          <w:color w:val="auto"/>
        </w:rPr>
      </w:pPr>
      <w:r w:rsidRPr="00B43E2A">
        <w:rPr>
          <w:color w:val="auto"/>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§7-14D-14 or §7-14D-15 of this code; and</w:t>
      </w:r>
    </w:p>
    <w:p w14:paraId="6EA3D5F6" w14:textId="77777777" w:rsidR="00A104CF" w:rsidRPr="00B43E2A" w:rsidRDefault="00A104CF" w:rsidP="00BA62AC">
      <w:pPr>
        <w:pStyle w:val="SectionBody"/>
        <w:rPr>
          <w:color w:val="auto"/>
        </w:rPr>
      </w:pPr>
      <w:r w:rsidRPr="00B43E2A">
        <w:rPr>
          <w:color w:val="auto"/>
        </w:rPr>
        <w:t>(3) Each hour for which back pay is either awarded or agreed to be paid by the employing county commission, irrespective of mitigation of damages.  The same hours of service shall not be credited both under this paragraph and paragraph (1) or (2) of this subdivision.  Hours under this paragraph shall be credited to the member for the plan year or years to which the award or agreement pertains rather than the plan year in which the award, agreement, or payment is made.</w:t>
      </w:r>
    </w:p>
    <w:p w14:paraId="1322B5F7" w14:textId="4E169C10" w:rsidR="006B147A" w:rsidRPr="00B43E2A" w:rsidRDefault="006B147A" w:rsidP="00BA62AC">
      <w:pPr>
        <w:pStyle w:val="SectionBody"/>
        <w:rPr>
          <w:color w:val="auto"/>
        </w:rPr>
      </w:pPr>
      <w:r w:rsidRPr="00B43E2A">
        <w:rPr>
          <w:color w:val="auto"/>
        </w:rPr>
        <w:t>(y) "Medical examination" means an in-person or virtual examination of a member’s physical or mental health, or both, by a physician or physicians selected or approved by the board; or, at the discretion of the board, a medical record review of the member</w:t>
      </w:r>
      <w:r w:rsidR="00CD563B" w:rsidRPr="00B43E2A">
        <w:rPr>
          <w:color w:val="auto"/>
        </w:rPr>
        <w:t>'</w:t>
      </w:r>
      <w:r w:rsidRPr="00B43E2A">
        <w:rPr>
          <w:color w:val="auto"/>
        </w:rPr>
        <w:t xml:space="preserve">s physical or mental health, or both, by a physician selected or approved by the board. </w:t>
      </w:r>
    </w:p>
    <w:p w14:paraId="1E543C06" w14:textId="14D7B7FE" w:rsidR="00A104CF" w:rsidRPr="00B43E2A" w:rsidRDefault="00A104CF" w:rsidP="00BA62AC">
      <w:pPr>
        <w:pStyle w:val="SectionBody"/>
        <w:rPr>
          <w:color w:val="auto"/>
        </w:rPr>
      </w:pPr>
      <w:r w:rsidRPr="00B43E2A">
        <w:rPr>
          <w:color w:val="auto"/>
        </w:rPr>
        <w:t>(</w:t>
      </w:r>
      <w:r w:rsidR="006B147A" w:rsidRPr="00B43E2A">
        <w:rPr>
          <w:color w:val="auto"/>
        </w:rPr>
        <w:t>z</w:t>
      </w:r>
      <w:r w:rsidRPr="00B43E2A">
        <w:rPr>
          <w:color w:val="auto"/>
        </w:rPr>
        <w:t xml:space="preserve">) </w:t>
      </w:r>
      <w:r w:rsidR="00CE2B16" w:rsidRPr="00B43E2A">
        <w:rPr>
          <w:color w:val="auto"/>
        </w:rPr>
        <w:t>"</w:t>
      </w:r>
      <w:r w:rsidRPr="00B43E2A">
        <w:rPr>
          <w:color w:val="auto"/>
        </w:rPr>
        <w:t>Member</w:t>
      </w:r>
      <w:r w:rsidR="00CE2B16" w:rsidRPr="00B43E2A">
        <w:rPr>
          <w:color w:val="auto"/>
        </w:rPr>
        <w:t>"</w:t>
      </w:r>
      <w:r w:rsidRPr="00B43E2A">
        <w:rPr>
          <w:color w:val="auto"/>
        </w:rPr>
        <w:t xml:space="preserve"> means a person first hired as a deputy sheriff after the effective date of this article, as defined in subdivision (u) of this section, or a deputy sheriff first hired prior to the effective date and who elects to become a member pursuant to §7-14D-5 or §7-14D-17 of this code.  A member shall remain a member until the benefits to which he or she is entitled under this article are paid or forfeited or until cessation of membership pursuant to §7-14D-5 of this code.</w:t>
      </w:r>
    </w:p>
    <w:p w14:paraId="208F7D2F" w14:textId="6D46CDDE" w:rsidR="00A104CF" w:rsidRPr="00B43E2A" w:rsidRDefault="00A104CF" w:rsidP="00BA62AC">
      <w:pPr>
        <w:pStyle w:val="SectionBody"/>
        <w:rPr>
          <w:color w:val="auto"/>
        </w:rPr>
      </w:pPr>
      <w:r w:rsidRPr="00B43E2A">
        <w:rPr>
          <w:color w:val="auto"/>
        </w:rPr>
        <w:lastRenderedPageBreak/>
        <w:t>(</w:t>
      </w:r>
      <w:r w:rsidR="00F30884" w:rsidRPr="00B43E2A">
        <w:rPr>
          <w:color w:val="auto"/>
        </w:rPr>
        <w:t>aa</w:t>
      </w:r>
      <w:r w:rsidRPr="00B43E2A">
        <w:rPr>
          <w:color w:val="auto"/>
        </w:rPr>
        <w:t xml:space="preserve">) </w:t>
      </w:r>
      <w:r w:rsidR="00CE2B16" w:rsidRPr="00B43E2A">
        <w:rPr>
          <w:color w:val="auto"/>
        </w:rPr>
        <w:t>"</w:t>
      </w:r>
      <w:r w:rsidRPr="00B43E2A">
        <w:rPr>
          <w:color w:val="auto"/>
        </w:rPr>
        <w:t>Monthly salary</w:t>
      </w:r>
      <w:r w:rsidR="00CE2B16" w:rsidRPr="00B43E2A">
        <w:rPr>
          <w:color w:val="auto"/>
        </w:rPr>
        <w:t>"</w:t>
      </w:r>
      <w:r w:rsidRPr="00B43E2A">
        <w:rPr>
          <w:color w:val="auto"/>
        </w:rPr>
        <w:t xml:space="preserve"> means the portion of a member</w:t>
      </w:r>
      <w:r w:rsidR="00CE2B16" w:rsidRPr="00B43E2A">
        <w:rPr>
          <w:color w:val="auto"/>
        </w:rPr>
        <w:t>'</w:t>
      </w:r>
      <w:r w:rsidRPr="00B43E2A">
        <w:rPr>
          <w:color w:val="auto"/>
        </w:rPr>
        <w:t>s annual compensation which is paid to him or her per month.</w:t>
      </w:r>
    </w:p>
    <w:p w14:paraId="3BC24718" w14:textId="69CBA153" w:rsidR="00A104CF" w:rsidRPr="00B43E2A" w:rsidRDefault="00A104CF" w:rsidP="00BA62AC">
      <w:pPr>
        <w:pStyle w:val="SectionBody"/>
        <w:rPr>
          <w:color w:val="auto"/>
        </w:rPr>
      </w:pPr>
      <w:r w:rsidRPr="00B43E2A">
        <w:rPr>
          <w:color w:val="auto"/>
        </w:rPr>
        <w:t>(</w:t>
      </w:r>
      <w:r w:rsidR="00F30884" w:rsidRPr="00B43E2A">
        <w:rPr>
          <w:color w:val="auto"/>
        </w:rPr>
        <w:t>bb</w:t>
      </w:r>
      <w:r w:rsidRPr="00B43E2A">
        <w:rPr>
          <w:color w:val="auto"/>
        </w:rPr>
        <w:t xml:space="preserve">) </w:t>
      </w:r>
      <w:r w:rsidR="00CE2B16" w:rsidRPr="00B43E2A">
        <w:rPr>
          <w:color w:val="auto"/>
        </w:rPr>
        <w:t>"</w:t>
      </w:r>
      <w:r w:rsidRPr="00B43E2A">
        <w:rPr>
          <w:color w:val="auto"/>
        </w:rPr>
        <w:t>Normal form</w:t>
      </w:r>
      <w:r w:rsidR="00CE2B16" w:rsidRPr="00B43E2A">
        <w:rPr>
          <w:color w:val="auto"/>
        </w:rPr>
        <w:t>"</w:t>
      </w:r>
      <w:r w:rsidRPr="00B43E2A">
        <w:rPr>
          <w:color w:val="auto"/>
        </w:rPr>
        <w:t xml:space="preserve"> means a monthly annuity which is one-twelfth of the amount of the member</w:t>
      </w:r>
      <w:r w:rsidR="00CE2B16" w:rsidRPr="00B43E2A">
        <w:rPr>
          <w:color w:val="auto"/>
        </w:rPr>
        <w:t>'</w:t>
      </w:r>
      <w:r w:rsidRPr="00B43E2A">
        <w:rPr>
          <w:color w:val="auto"/>
        </w:rPr>
        <w:t>s accrued benefit which is payable for the member</w:t>
      </w:r>
      <w:r w:rsidR="00CE2B16" w:rsidRPr="00B43E2A">
        <w:rPr>
          <w:color w:val="auto"/>
        </w:rPr>
        <w:t>'</w:t>
      </w:r>
      <w:r w:rsidRPr="00B43E2A">
        <w:rPr>
          <w:color w:val="auto"/>
        </w:rPr>
        <w:t>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272E4773" w14:textId="13B7C2E7" w:rsidR="00A104CF" w:rsidRPr="00B43E2A" w:rsidRDefault="00A104CF" w:rsidP="00BA62AC">
      <w:pPr>
        <w:pStyle w:val="SectionBody"/>
        <w:rPr>
          <w:color w:val="auto"/>
        </w:rPr>
      </w:pPr>
      <w:r w:rsidRPr="00B43E2A">
        <w:rPr>
          <w:color w:val="auto"/>
        </w:rPr>
        <w:t>(</w:t>
      </w:r>
      <w:r w:rsidR="00F30884" w:rsidRPr="00B43E2A">
        <w:rPr>
          <w:color w:val="auto"/>
        </w:rPr>
        <w:t>cc</w:t>
      </w:r>
      <w:r w:rsidRPr="00B43E2A">
        <w:rPr>
          <w:color w:val="auto"/>
        </w:rPr>
        <w:t xml:space="preserve">) </w:t>
      </w:r>
      <w:r w:rsidR="00CE2B16" w:rsidRPr="00B43E2A">
        <w:rPr>
          <w:color w:val="auto"/>
        </w:rPr>
        <w:t>"</w:t>
      </w:r>
      <w:r w:rsidRPr="00B43E2A">
        <w:rPr>
          <w:color w:val="auto"/>
        </w:rPr>
        <w:t>Normal retirement age</w:t>
      </w:r>
      <w:r w:rsidR="00CE2B16" w:rsidRPr="00B43E2A">
        <w:rPr>
          <w:color w:val="auto"/>
        </w:rPr>
        <w:t>"</w:t>
      </w:r>
      <w:r w:rsidRPr="00B43E2A">
        <w:rPr>
          <w:color w:val="auto"/>
        </w:rPr>
        <w:t xml:space="preserve"> means the first to occur of the following: (1) Attainment of age 50 years and the completion of 20 or more years of service; (2) while still in covered employment, attainment of at least age 50 years, and when the sum of current age plus years of service equals or exceeds 70 years; (3) while still in covered employment, attainment of at least age 60 years, and completion of five years of service; or (4) attainment of age 62 years and completion of five or more years of service.</w:t>
      </w:r>
    </w:p>
    <w:p w14:paraId="3577D78D" w14:textId="789BCC15" w:rsidR="00A104CF" w:rsidRPr="00B43E2A" w:rsidRDefault="00A104CF" w:rsidP="00BA62AC">
      <w:pPr>
        <w:pStyle w:val="SectionBody"/>
        <w:rPr>
          <w:color w:val="auto"/>
        </w:rPr>
      </w:pPr>
      <w:r w:rsidRPr="00B43E2A">
        <w:rPr>
          <w:color w:val="auto"/>
        </w:rPr>
        <w:t>(</w:t>
      </w:r>
      <w:r w:rsidR="00F30884" w:rsidRPr="00B43E2A">
        <w:rPr>
          <w:color w:val="auto"/>
        </w:rPr>
        <w:t>dd</w:t>
      </w:r>
      <w:r w:rsidRPr="00B43E2A">
        <w:rPr>
          <w:color w:val="auto"/>
        </w:rPr>
        <w:t xml:space="preserve">) </w:t>
      </w:r>
      <w:r w:rsidR="00CE2B16" w:rsidRPr="00B43E2A">
        <w:rPr>
          <w:color w:val="auto"/>
        </w:rPr>
        <w:t>"</w:t>
      </w:r>
      <w:r w:rsidRPr="00B43E2A">
        <w:rPr>
          <w:color w:val="auto"/>
        </w:rPr>
        <w:t>Partially disabled</w:t>
      </w:r>
      <w:r w:rsidR="00CE2B16" w:rsidRPr="00B43E2A">
        <w:rPr>
          <w:color w:val="auto"/>
        </w:rPr>
        <w:t>"</w:t>
      </w:r>
      <w:r w:rsidRPr="00B43E2A">
        <w:rPr>
          <w:color w:val="auto"/>
        </w:rPr>
        <w:t xml:space="preserve"> means a member</w:t>
      </w:r>
      <w:r w:rsidR="00CE2B16" w:rsidRPr="00B43E2A">
        <w:rPr>
          <w:color w:val="auto"/>
        </w:rPr>
        <w:t>'</w:t>
      </w:r>
      <w:r w:rsidRPr="00B43E2A">
        <w:rPr>
          <w:color w:val="auto"/>
        </w:rPr>
        <w:t>s inability to engage in the duties of deputy sheriff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51950EB8" w14:textId="7B125EC7" w:rsidR="00A104CF" w:rsidRPr="00B43E2A" w:rsidRDefault="00A104CF" w:rsidP="00BA62AC">
      <w:pPr>
        <w:pStyle w:val="SectionBody"/>
        <w:rPr>
          <w:color w:val="auto"/>
        </w:rPr>
      </w:pPr>
      <w:r w:rsidRPr="00B43E2A">
        <w:rPr>
          <w:color w:val="auto"/>
        </w:rPr>
        <w:t>(</w:t>
      </w:r>
      <w:proofErr w:type="spellStart"/>
      <w:r w:rsidR="00F30884" w:rsidRPr="00B43E2A">
        <w:rPr>
          <w:color w:val="auto"/>
        </w:rPr>
        <w:t>ee</w:t>
      </w:r>
      <w:proofErr w:type="spellEnd"/>
      <w:r w:rsidRPr="00B43E2A">
        <w:rPr>
          <w:color w:val="auto"/>
        </w:rPr>
        <w:t xml:space="preserve">) </w:t>
      </w:r>
      <w:r w:rsidR="00CE2B16" w:rsidRPr="00B43E2A">
        <w:rPr>
          <w:color w:val="auto"/>
        </w:rPr>
        <w:t>"</w:t>
      </w:r>
      <w:r w:rsidRPr="00B43E2A">
        <w:rPr>
          <w:color w:val="auto"/>
        </w:rPr>
        <w:t>Public Employees Retirement System</w:t>
      </w:r>
      <w:r w:rsidR="00CE2B16" w:rsidRPr="00B43E2A">
        <w:rPr>
          <w:color w:val="auto"/>
        </w:rPr>
        <w:t>"</w:t>
      </w:r>
      <w:r w:rsidRPr="00B43E2A">
        <w:rPr>
          <w:color w:val="auto"/>
        </w:rPr>
        <w:t xml:space="preserve"> means the West Virginia Public Employees Retirement System created by §5-10-1 </w:t>
      </w:r>
      <w:r w:rsidRPr="00B43E2A">
        <w:rPr>
          <w:i/>
          <w:iCs/>
          <w:color w:val="auto"/>
        </w:rPr>
        <w:t>et seq</w:t>
      </w:r>
      <w:r w:rsidRPr="00B43E2A">
        <w:rPr>
          <w:color w:val="auto"/>
        </w:rPr>
        <w:t>. of this code.</w:t>
      </w:r>
    </w:p>
    <w:p w14:paraId="5E628228" w14:textId="77360B49" w:rsidR="00A104CF" w:rsidRPr="00B43E2A" w:rsidRDefault="00A104CF" w:rsidP="00BA62AC">
      <w:pPr>
        <w:pStyle w:val="SectionBody"/>
        <w:rPr>
          <w:color w:val="auto"/>
        </w:rPr>
      </w:pPr>
      <w:r w:rsidRPr="00B43E2A">
        <w:rPr>
          <w:color w:val="auto"/>
        </w:rPr>
        <w:t>(</w:t>
      </w:r>
      <w:r w:rsidR="00F30884" w:rsidRPr="00B43E2A">
        <w:rPr>
          <w:color w:val="auto"/>
        </w:rPr>
        <w:t>ff</w:t>
      </w:r>
      <w:r w:rsidRPr="00B43E2A">
        <w:rPr>
          <w:color w:val="auto"/>
        </w:rPr>
        <w:t xml:space="preserve">) </w:t>
      </w:r>
      <w:r w:rsidR="00CE2B16" w:rsidRPr="00B43E2A">
        <w:rPr>
          <w:color w:val="auto"/>
        </w:rPr>
        <w:t>"</w:t>
      </w:r>
      <w:r w:rsidRPr="00B43E2A">
        <w:rPr>
          <w:color w:val="auto"/>
        </w:rPr>
        <w:t>Plan</w:t>
      </w:r>
      <w:r w:rsidR="00CE2B16" w:rsidRPr="00B43E2A">
        <w:rPr>
          <w:color w:val="auto"/>
        </w:rPr>
        <w:t>"</w:t>
      </w:r>
      <w:r w:rsidRPr="00B43E2A">
        <w:rPr>
          <w:color w:val="auto"/>
        </w:rPr>
        <w:t xml:space="preserve"> means the West Virginia Deputy Sheriff Death, Disability, and Retirement Plan </w:t>
      </w:r>
      <w:r w:rsidRPr="00B43E2A">
        <w:rPr>
          <w:color w:val="auto"/>
        </w:rPr>
        <w:lastRenderedPageBreak/>
        <w:t>established by this article.</w:t>
      </w:r>
    </w:p>
    <w:p w14:paraId="04282628" w14:textId="62949CEC" w:rsidR="00A104CF" w:rsidRPr="00B43E2A" w:rsidRDefault="00A104CF" w:rsidP="00BA62AC">
      <w:pPr>
        <w:pStyle w:val="SectionBody"/>
        <w:rPr>
          <w:color w:val="auto"/>
        </w:rPr>
      </w:pPr>
      <w:r w:rsidRPr="00B43E2A">
        <w:rPr>
          <w:color w:val="auto"/>
        </w:rPr>
        <w:t>(</w:t>
      </w:r>
      <w:r w:rsidR="00F30884" w:rsidRPr="00B43E2A">
        <w:rPr>
          <w:color w:val="auto"/>
        </w:rPr>
        <w:t>gg</w:t>
      </w:r>
      <w:r w:rsidRPr="00B43E2A">
        <w:rPr>
          <w:color w:val="auto"/>
        </w:rPr>
        <w:t xml:space="preserve">) </w:t>
      </w:r>
      <w:r w:rsidR="00CE2B16" w:rsidRPr="00B43E2A">
        <w:rPr>
          <w:color w:val="auto"/>
        </w:rPr>
        <w:t>"</w:t>
      </w:r>
      <w:r w:rsidRPr="00B43E2A">
        <w:rPr>
          <w:color w:val="auto"/>
        </w:rPr>
        <w:t>Plan year</w:t>
      </w:r>
      <w:r w:rsidR="00CE2B16" w:rsidRPr="00B43E2A">
        <w:rPr>
          <w:color w:val="auto"/>
        </w:rPr>
        <w:t>"</w:t>
      </w:r>
      <w:r w:rsidRPr="00B43E2A">
        <w:rPr>
          <w:color w:val="auto"/>
        </w:rPr>
        <w:t xml:space="preserve"> means the 12-month period commencing on July 1 of any designated year and ending the following June 30.</w:t>
      </w:r>
    </w:p>
    <w:p w14:paraId="134C760B" w14:textId="242C61CA" w:rsidR="00A104CF" w:rsidRPr="00B43E2A" w:rsidRDefault="00A104CF" w:rsidP="00BA62AC">
      <w:pPr>
        <w:pStyle w:val="SectionBody"/>
        <w:rPr>
          <w:color w:val="auto"/>
        </w:rPr>
      </w:pPr>
      <w:r w:rsidRPr="00B43E2A">
        <w:rPr>
          <w:color w:val="auto"/>
        </w:rPr>
        <w:t>(</w:t>
      </w:r>
      <w:proofErr w:type="spellStart"/>
      <w:r w:rsidR="00F30884" w:rsidRPr="00B43E2A">
        <w:rPr>
          <w:color w:val="auto"/>
        </w:rPr>
        <w:t>hh</w:t>
      </w:r>
      <w:proofErr w:type="spellEnd"/>
      <w:r w:rsidRPr="00B43E2A">
        <w:rPr>
          <w:color w:val="auto"/>
        </w:rPr>
        <w:t xml:space="preserve">) </w:t>
      </w:r>
      <w:r w:rsidR="00CE2B16" w:rsidRPr="00B43E2A">
        <w:rPr>
          <w:color w:val="auto"/>
        </w:rPr>
        <w:t>"</w:t>
      </w:r>
      <w:r w:rsidRPr="00B43E2A">
        <w:rPr>
          <w:color w:val="auto"/>
        </w:rPr>
        <w:t>Qualified public safety employee</w:t>
      </w:r>
      <w:r w:rsidR="00CE2B16" w:rsidRPr="00B43E2A">
        <w:rPr>
          <w:color w:val="auto"/>
        </w:rPr>
        <w:t>"</w:t>
      </w:r>
      <w:r w:rsidRPr="00B43E2A">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77594F98" w14:textId="43D5D97B" w:rsidR="00A104CF" w:rsidRPr="00B43E2A" w:rsidRDefault="00A104CF" w:rsidP="00BA62AC">
      <w:pPr>
        <w:pStyle w:val="SectionBody"/>
        <w:rPr>
          <w:color w:val="auto"/>
        </w:rPr>
      </w:pPr>
      <w:r w:rsidRPr="00B43E2A">
        <w:rPr>
          <w:color w:val="auto"/>
        </w:rPr>
        <w:t>(</w:t>
      </w:r>
      <w:r w:rsidR="00F30884" w:rsidRPr="00B43E2A">
        <w:rPr>
          <w:color w:val="auto"/>
        </w:rPr>
        <w:t>ii</w:t>
      </w:r>
      <w:r w:rsidRPr="00B43E2A">
        <w:rPr>
          <w:color w:val="auto"/>
        </w:rPr>
        <w:t xml:space="preserve">) </w:t>
      </w:r>
      <w:r w:rsidR="00CE2B16" w:rsidRPr="00B43E2A">
        <w:rPr>
          <w:color w:val="auto"/>
        </w:rPr>
        <w:t>"</w:t>
      </w:r>
      <w:r w:rsidRPr="00B43E2A">
        <w:rPr>
          <w:color w:val="auto"/>
        </w:rPr>
        <w:t>Regular interest</w:t>
      </w:r>
      <w:r w:rsidR="00CE2B16" w:rsidRPr="00B43E2A">
        <w:rPr>
          <w:color w:val="auto"/>
        </w:rPr>
        <w:t>"</w:t>
      </w:r>
      <w:r w:rsidRPr="00B43E2A">
        <w:rPr>
          <w:color w:val="auto"/>
        </w:rPr>
        <w:t xml:space="preserve"> means the rate or rates of interest per annum, compounded annually, as the board adopts in accordance with the provisions of this article.</w:t>
      </w:r>
    </w:p>
    <w:p w14:paraId="384F84FD" w14:textId="4FA0BC3F" w:rsidR="00A104CF" w:rsidRPr="00B43E2A" w:rsidRDefault="00A104CF" w:rsidP="00BA62AC">
      <w:pPr>
        <w:pStyle w:val="SectionBody"/>
        <w:rPr>
          <w:color w:val="auto"/>
        </w:rPr>
      </w:pPr>
      <w:r w:rsidRPr="00B43E2A">
        <w:rPr>
          <w:color w:val="auto"/>
        </w:rPr>
        <w:t>(</w:t>
      </w:r>
      <w:proofErr w:type="spellStart"/>
      <w:r w:rsidR="00F30884" w:rsidRPr="00B43E2A">
        <w:rPr>
          <w:color w:val="auto"/>
        </w:rPr>
        <w:t>jj</w:t>
      </w:r>
      <w:proofErr w:type="spellEnd"/>
      <w:r w:rsidRPr="00B43E2A">
        <w:rPr>
          <w:color w:val="auto"/>
        </w:rPr>
        <w:t xml:space="preserve">) </w:t>
      </w:r>
      <w:r w:rsidR="00CE2B16" w:rsidRPr="00B43E2A">
        <w:rPr>
          <w:color w:val="auto"/>
        </w:rPr>
        <w:t>"</w:t>
      </w:r>
      <w:r w:rsidRPr="00B43E2A">
        <w:rPr>
          <w:color w:val="auto"/>
        </w:rPr>
        <w:t>Required beginning date</w:t>
      </w:r>
      <w:r w:rsidR="00CE2B16" w:rsidRPr="00B43E2A">
        <w:rPr>
          <w:color w:val="auto"/>
        </w:rPr>
        <w:t>"</w:t>
      </w:r>
      <w:r w:rsidRPr="00B43E2A">
        <w:rPr>
          <w:color w:val="auto"/>
        </w:rPr>
        <w:t xml:space="preserve"> means April 1 of the calendar year following the later of: (</w:t>
      </w:r>
      <w:proofErr w:type="spellStart"/>
      <w:r w:rsidRPr="00B43E2A">
        <w:rPr>
          <w:color w:val="auto"/>
        </w:rPr>
        <w:t>i</w:t>
      </w:r>
      <w:proofErr w:type="spellEnd"/>
      <w:r w:rsidRPr="00B43E2A">
        <w:rPr>
          <w:color w:val="auto"/>
        </w:rPr>
        <w:t>) The calendar year in which the member attains age 70.5 (if born before July 1, 1949) or age 72 (if born after June 30,1949); or (ii) the calendar year in which he or she retires or otherwise separates from covered employment.</w:t>
      </w:r>
    </w:p>
    <w:p w14:paraId="5DADA0AB" w14:textId="7EAF718A" w:rsidR="00A104CF" w:rsidRPr="00B43E2A" w:rsidRDefault="00A104CF" w:rsidP="00BA62AC">
      <w:pPr>
        <w:pStyle w:val="SectionBody"/>
        <w:rPr>
          <w:color w:val="auto"/>
        </w:rPr>
      </w:pPr>
      <w:r w:rsidRPr="00B43E2A">
        <w:rPr>
          <w:color w:val="auto"/>
        </w:rPr>
        <w:t>(</w:t>
      </w:r>
      <w:r w:rsidR="00F30884" w:rsidRPr="00B43E2A">
        <w:rPr>
          <w:color w:val="auto"/>
        </w:rPr>
        <w:t>kk</w:t>
      </w:r>
      <w:r w:rsidRPr="00B43E2A">
        <w:rPr>
          <w:color w:val="auto"/>
        </w:rPr>
        <w:t xml:space="preserve">) </w:t>
      </w:r>
      <w:r w:rsidR="00CE2B16" w:rsidRPr="00B43E2A">
        <w:rPr>
          <w:color w:val="auto"/>
        </w:rPr>
        <w:t>"</w:t>
      </w:r>
      <w:r w:rsidRPr="00B43E2A">
        <w:rPr>
          <w:color w:val="auto"/>
        </w:rPr>
        <w:t>Retire</w:t>
      </w:r>
      <w:r w:rsidR="00CE2B16" w:rsidRPr="00B43E2A">
        <w:rPr>
          <w:color w:val="auto"/>
        </w:rPr>
        <w:t>"</w:t>
      </w:r>
      <w:r w:rsidRPr="00B43E2A">
        <w:rPr>
          <w:color w:val="auto"/>
        </w:rPr>
        <w:t xml:space="preserve"> or </w:t>
      </w:r>
      <w:r w:rsidR="00CE2B16" w:rsidRPr="00B43E2A">
        <w:rPr>
          <w:color w:val="auto"/>
        </w:rPr>
        <w:t>"</w:t>
      </w:r>
      <w:r w:rsidRPr="00B43E2A">
        <w:rPr>
          <w:color w:val="auto"/>
        </w:rPr>
        <w:t>retirement</w:t>
      </w:r>
      <w:r w:rsidR="00CE2B16" w:rsidRPr="00B43E2A">
        <w:rPr>
          <w:color w:val="auto"/>
        </w:rPr>
        <w:t>"</w:t>
      </w:r>
      <w:r w:rsidRPr="00B43E2A">
        <w:rPr>
          <w:color w:val="auto"/>
        </w:rPr>
        <w:t xml:space="preserve"> means a member</w:t>
      </w:r>
      <w:r w:rsidR="00CE2B16" w:rsidRPr="00B43E2A">
        <w:rPr>
          <w:color w:val="auto"/>
        </w:rPr>
        <w:t>'</w:t>
      </w:r>
      <w:r w:rsidRPr="00B43E2A">
        <w:rPr>
          <w:color w:val="auto"/>
        </w:rPr>
        <w:t xml:space="preserve">s withdrawal from the employ of a participating public employer and the commencement of an annuity by the plan. </w:t>
      </w:r>
    </w:p>
    <w:p w14:paraId="68F9BA41" w14:textId="5168B2D8" w:rsidR="00A104CF" w:rsidRPr="00B43E2A" w:rsidRDefault="00A104CF" w:rsidP="00BA62AC">
      <w:pPr>
        <w:pStyle w:val="SectionBody"/>
        <w:rPr>
          <w:color w:val="auto"/>
        </w:rPr>
      </w:pPr>
      <w:r w:rsidRPr="00B43E2A">
        <w:rPr>
          <w:color w:val="auto"/>
        </w:rPr>
        <w:t>(</w:t>
      </w:r>
      <w:proofErr w:type="spellStart"/>
      <w:r w:rsidR="00F30884" w:rsidRPr="00B43E2A">
        <w:rPr>
          <w:color w:val="auto"/>
        </w:rPr>
        <w:t>ll</w:t>
      </w:r>
      <w:proofErr w:type="spellEnd"/>
      <w:r w:rsidRPr="00B43E2A">
        <w:rPr>
          <w:color w:val="auto"/>
        </w:rPr>
        <w:t xml:space="preserve">) </w:t>
      </w:r>
      <w:r w:rsidR="00CE2B16" w:rsidRPr="00B43E2A">
        <w:rPr>
          <w:color w:val="auto"/>
        </w:rPr>
        <w:t>"</w:t>
      </w:r>
      <w:r w:rsidRPr="00B43E2A">
        <w:rPr>
          <w:color w:val="auto"/>
        </w:rPr>
        <w:t>Retirement income payments</w:t>
      </w:r>
      <w:r w:rsidR="00CE2B16" w:rsidRPr="00B43E2A">
        <w:rPr>
          <w:color w:val="auto"/>
        </w:rPr>
        <w:t>"</w:t>
      </w:r>
      <w:r w:rsidRPr="00B43E2A">
        <w:rPr>
          <w:color w:val="auto"/>
        </w:rPr>
        <w:t xml:space="preserve"> means the annual retirement income payments payable under the plan.</w:t>
      </w:r>
    </w:p>
    <w:p w14:paraId="4F6B2C4D" w14:textId="69F38B93" w:rsidR="00A104CF" w:rsidRPr="00B43E2A" w:rsidRDefault="00A104CF" w:rsidP="00BA62AC">
      <w:pPr>
        <w:pStyle w:val="SectionBody"/>
        <w:rPr>
          <w:color w:val="auto"/>
        </w:rPr>
      </w:pPr>
      <w:r w:rsidRPr="00B43E2A">
        <w:rPr>
          <w:color w:val="auto"/>
        </w:rPr>
        <w:t>(</w:t>
      </w:r>
      <w:r w:rsidR="00F30884" w:rsidRPr="00B43E2A">
        <w:rPr>
          <w:color w:val="auto"/>
        </w:rPr>
        <w:t>mm</w:t>
      </w:r>
      <w:r w:rsidRPr="00B43E2A">
        <w:rPr>
          <w:color w:val="auto"/>
        </w:rPr>
        <w:t xml:space="preserve">) </w:t>
      </w:r>
      <w:r w:rsidR="00CE2B16" w:rsidRPr="00B43E2A">
        <w:rPr>
          <w:color w:val="auto"/>
        </w:rPr>
        <w:t>"</w:t>
      </w:r>
      <w:r w:rsidRPr="00B43E2A">
        <w:rPr>
          <w:color w:val="auto"/>
        </w:rPr>
        <w:t>Spouse</w:t>
      </w:r>
      <w:r w:rsidR="00CE2B16" w:rsidRPr="00B43E2A">
        <w:rPr>
          <w:color w:val="auto"/>
        </w:rPr>
        <w:t>"</w:t>
      </w:r>
      <w:r w:rsidRPr="00B43E2A">
        <w:rPr>
          <w:color w:val="auto"/>
        </w:rPr>
        <w:t xml:space="preserve"> means the person to whom the member is legally married on the annuity starting date.</w:t>
      </w:r>
    </w:p>
    <w:p w14:paraId="5D8F53E6" w14:textId="7389CF88" w:rsidR="00A104CF" w:rsidRPr="00B43E2A" w:rsidRDefault="00A104CF" w:rsidP="00BA62AC">
      <w:pPr>
        <w:pStyle w:val="SectionBody"/>
        <w:rPr>
          <w:color w:val="auto"/>
        </w:rPr>
      </w:pPr>
      <w:r w:rsidRPr="00B43E2A">
        <w:rPr>
          <w:color w:val="auto"/>
        </w:rPr>
        <w:t>(</w:t>
      </w:r>
      <w:proofErr w:type="spellStart"/>
      <w:r w:rsidR="00F30884" w:rsidRPr="00B43E2A">
        <w:rPr>
          <w:color w:val="auto"/>
        </w:rPr>
        <w:t>nn</w:t>
      </w:r>
      <w:proofErr w:type="spellEnd"/>
      <w:r w:rsidRPr="00B43E2A">
        <w:rPr>
          <w:color w:val="auto"/>
        </w:rPr>
        <w:t xml:space="preserve">) </w:t>
      </w:r>
      <w:r w:rsidR="00CE2B16" w:rsidRPr="00B43E2A">
        <w:rPr>
          <w:color w:val="auto"/>
        </w:rPr>
        <w:t>"</w:t>
      </w:r>
      <w:r w:rsidRPr="00B43E2A">
        <w:rPr>
          <w:color w:val="auto"/>
        </w:rPr>
        <w:t>Surviving spouse</w:t>
      </w:r>
      <w:r w:rsidR="00CE2B16" w:rsidRPr="00B43E2A">
        <w:rPr>
          <w:color w:val="auto"/>
        </w:rPr>
        <w:t>"</w:t>
      </w:r>
      <w:r w:rsidRPr="00B43E2A">
        <w:rPr>
          <w:color w:val="auto"/>
        </w:rPr>
        <w:t xml:space="preserve"> means the person to whom the member was legally married at the time of the member</w:t>
      </w:r>
      <w:r w:rsidR="00CE2B16" w:rsidRPr="00B43E2A">
        <w:rPr>
          <w:color w:val="auto"/>
        </w:rPr>
        <w:t>'</w:t>
      </w:r>
      <w:r w:rsidRPr="00B43E2A">
        <w:rPr>
          <w:color w:val="auto"/>
        </w:rPr>
        <w:t>s death and who survived the member.</w:t>
      </w:r>
    </w:p>
    <w:p w14:paraId="5E9274CC" w14:textId="1F743233" w:rsidR="00A104CF" w:rsidRPr="00B43E2A" w:rsidRDefault="00A104CF" w:rsidP="00BA62AC">
      <w:pPr>
        <w:pStyle w:val="SectionBody"/>
        <w:rPr>
          <w:color w:val="auto"/>
        </w:rPr>
      </w:pPr>
      <w:r w:rsidRPr="00B43E2A">
        <w:rPr>
          <w:color w:val="auto"/>
        </w:rPr>
        <w:t>(</w:t>
      </w:r>
      <w:proofErr w:type="spellStart"/>
      <w:r w:rsidR="00F30884" w:rsidRPr="00B43E2A">
        <w:rPr>
          <w:color w:val="auto"/>
        </w:rPr>
        <w:t>oo</w:t>
      </w:r>
      <w:proofErr w:type="spellEnd"/>
      <w:r w:rsidRPr="00B43E2A">
        <w:rPr>
          <w:color w:val="auto"/>
        </w:rPr>
        <w:t xml:space="preserve">) </w:t>
      </w:r>
      <w:r w:rsidR="00CE2B16" w:rsidRPr="00B43E2A">
        <w:rPr>
          <w:color w:val="auto"/>
        </w:rPr>
        <w:t>"</w:t>
      </w:r>
      <w:r w:rsidRPr="00B43E2A">
        <w:rPr>
          <w:color w:val="auto"/>
        </w:rPr>
        <w:t>Totally disabled</w:t>
      </w:r>
      <w:r w:rsidR="00CE2B16" w:rsidRPr="00B43E2A">
        <w:rPr>
          <w:color w:val="auto"/>
        </w:rPr>
        <w:t>"</w:t>
      </w:r>
      <w:r w:rsidRPr="00B43E2A">
        <w:rPr>
          <w:color w:val="auto"/>
        </w:rPr>
        <w:t xml:space="preserve"> means a member</w:t>
      </w:r>
      <w:r w:rsidR="00CE2B16" w:rsidRPr="00B43E2A">
        <w:rPr>
          <w:color w:val="auto"/>
        </w:rPr>
        <w:t>'</w:t>
      </w:r>
      <w:r w:rsidRPr="00B43E2A">
        <w:rPr>
          <w:color w:val="auto"/>
        </w:rPr>
        <w:t>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33979292" w14:textId="77777777" w:rsidR="00A104CF" w:rsidRPr="00B43E2A" w:rsidRDefault="00A104CF" w:rsidP="00BA62AC">
      <w:pPr>
        <w:pStyle w:val="SectionBody"/>
        <w:rPr>
          <w:color w:val="auto"/>
        </w:rPr>
      </w:pPr>
      <w:r w:rsidRPr="00B43E2A">
        <w:rPr>
          <w:color w:val="auto"/>
        </w:rPr>
        <w:lastRenderedPageBreak/>
        <w:t>(1) A member is totally disabled only if his or her physical or mental impairment or impairments are so severe that he or she is not only unable to perform his or her previous work as a deputy sheriff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58DECA6C" w14:textId="7A5061EA" w:rsidR="00A104CF" w:rsidRPr="00B43E2A" w:rsidRDefault="00A104CF" w:rsidP="00BA62AC">
      <w:pPr>
        <w:pStyle w:val="SectionBody"/>
        <w:rPr>
          <w:color w:val="auto"/>
        </w:rPr>
      </w:pPr>
      <w:r w:rsidRPr="00B43E2A">
        <w:rPr>
          <w:color w:val="auto"/>
        </w:rPr>
        <w:t xml:space="preserve">(2) </w:t>
      </w:r>
      <w:r w:rsidR="00CE2B16" w:rsidRPr="00B43E2A">
        <w:rPr>
          <w:color w:val="auto"/>
        </w:rPr>
        <w:t>"</w:t>
      </w:r>
      <w:r w:rsidRPr="00B43E2A">
        <w:rPr>
          <w:color w:val="auto"/>
        </w:rPr>
        <w:t>Physical or mental impairment</w:t>
      </w:r>
      <w:r w:rsidR="00CE2B16" w:rsidRPr="00B43E2A">
        <w:rPr>
          <w:color w:val="auto"/>
        </w:rPr>
        <w:t>"</w:t>
      </w:r>
      <w:r w:rsidRPr="00B43E2A">
        <w:rPr>
          <w:color w:val="auto"/>
        </w:rPr>
        <w:t xml:space="preserve"> is an impairment that results from an anatomical, physiological, or psychological abnormality that is demonstrated by medically accepted clinical and laboratory diagnostic techniques. A member</w:t>
      </w:r>
      <w:r w:rsidR="00CE2B16" w:rsidRPr="00B43E2A">
        <w:rPr>
          <w:color w:val="auto"/>
        </w:rPr>
        <w:t>'</w:t>
      </w:r>
      <w:r w:rsidRPr="00B43E2A">
        <w:rPr>
          <w:color w:val="auto"/>
        </w:rPr>
        <w:t>s receipt of Social Security disability benefits creates a rebuttable presumption that the member is totally disabled for purposes of this plan. Substantial gainful employment rebuts the presumption of total disability.</w:t>
      </w:r>
    </w:p>
    <w:p w14:paraId="760873D6" w14:textId="3ABFDBF8" w:rsidR="00A104CF" w:rsidRPr="00B43E2A" w:rsidRDefault="00A104CF" w:rsidP="00BA62AC">
      <w:pPr>
        <w:pStyle w:val="SectionBody"/>
        <w:rPr>
          <w:color w:val="auto"/>
        </w:rPr>
      </w:pPr>
      <w:r w:rsidRPr="00B43E2A">
        <w:rPr>
          <w:color w:val="auto"/>
        </w:rPr>
        <w:t>(</w:t>
      </w:r>
      <w:r w:rsidR="00F30884" w:rsidRPr="00B43E2A">
        <w:rPr>
          <w:color w:val="auto"/>
        </w:rPr>
        <w:t>pp</w:t>
      </w:r>
      <w:r w:rsidRPr="00B43E2A">
        <w:rPr>
          <w:color w:val="auto"/>
        </w:rPr>
        <w:t xml:space="preserve">) </w:t>
      </w:r>
      <w:r w:rsidR="00CE2B16" w:rsidRPr="00B43E2A">
        <w:rPr>
          <w:color w:val="auto"/>
        </w:rPr>
        <w:t>"</w:t>
      </w:r>
      <w:r w:rsidRPr="00B43E2A">
        <w:rPr>
          <w:color w:val="auto"/>
        </w:rPr>
        <w:t>Year of service</w:t>
      </w:r>
      <w:r w:rsidR="00CE2B16" w:rsidRPr="00B43E2A">
        <w:rPr>
          <w:color w:val="auto"/>
        </w:rPr>
        <w:t>"</w:t>
      </w:r>
      <w:r w:rsidRPr="00B43E2A">
        <w:rPr>
          <w:color w:val="auto"/>
        </w:rPr>
        <w:t>. — A member shall, except in his or her first and last years of covered employment, be credited with year of service credit based upon the hours of service performed as covered employment and credited to the member during the plan year based upon the following schedule:</w:t>
      </w:r>
    </w:p>
    <w:p w14:paraId="3D50DA72" w14:textId="77777777" w:rsidR="00A104CF" w:rsidRPr="00B43E2A" w:rsidRDefault="00A104CF" w:rsidP="00BA62AC">
      <w:pPr>
        <w:pStyle w:val="SectionBody"/>
        <w:rPr>
          <w:rFonts w:eastAsia="Times New Roman"/>
          <w:color w:val="auto"/>
        </w:rPr>
      </w:pPr>
      <w:r w:rsidRPr="00B43E2A">
        <w:rPr>
          <w:rFonts w:eastAsia="Times New Roman"/>
          <w:color w:val="auto"/>
        </w:rPr>
        <w:t>Hours of Service</w:t>
      </w:r>
      <w:r w:rsidRPr="00B43E2A">
        <w:rPr>
          <w:rFonts w:eastAsia="Times New Roman"/>
          <w:color w:val="auto"/>
        </w:rPr>
        <w:tab/>
      </w:r>
      <w:r w:rsidRPr="00B43E2A">
        <w:rPr>
          <w:rFonts w:eastAsia="Times New Roman"/>
          <w:color w:val="auto"/>
        </w:rPr>
        <w:tab/>
        <w:t xml:space="preserve">      Years of Service Credited</w:t>
      </w:r>
    </w:p>
    <w:p w14:paraId="61D90B13" w14:textId="77777777" w:rsidR="00A104CF" w:rsidRPr="00B43E2A" w:rsidRDefault="00A104CF" w:rsidP="00BA62AC">
      <w:pPr>
        <w:pStyle w:val="SectionBody"/>
        <w:rPr>
          <w:rFonts w:eastAsia="Times New Roman"/>
          <w:color w:val="auto"/>
        </w:rPr>
      </w:pPr>
      <w:r w:rsidRPr="00B43E2A">
        <w:rPr>
          <w:rFonts w:eastAsia="Times New Roman"/>
          <w:color w:val="auto"/>
        </w:rPr>
        <w:t>Less than 500</w:t>
      </w:r>
      <w:r w:rsidRPr="00B43E2A">
        <w:rPr>
          <w:rFonts w:eastAsia="Times New Roman"/>
          <w:color w:val="auto"/>
        </w:rPr>
        <w:tab/>
      </w:r>
      <w:r w:rsidRPr="00B43E2A">
        <w:rPr>
          <w:rFonts w:eastAsia="Times New Roman"/>
          <w:color w:val="auto"/>
        </w:rPr>
        <w:tab/>
      </w:r>
      <w:r w:rsidRPr="00B43E2A">
        <w:rPr>
          <w:rFonts w:eastAsia="Times New Roman"/>
          <w:color w:val="auto"/>
        </w:rPr>
        <w:tab/>
      </w:r>
      <w:r w:rsidRPr="00B43E2A">
        <w:rPr>
          <w:rFonts w:eastAsia="Times New Roman"/>
          <w:color w:val="auto"/>
        </w:rPr>
        <w:tab/>
        <w:t xml:space="preserve">         0</w:t>
      </w:r>
    </w:p>
    <w:p w14:paraId="5E8AB290" w14:textId="77777777" w:rsidR="00A104CF" w:rsidRPr="00B43E2A" w:rsidRDefault="00A104CF" w:rsidP="00BA62AC">
      <w:pPr>
        <w:pStyle w:val="SectionBody"/>
        <w:rPr>
          <w:rFonts w:eastAsia="Times New Roman"/>
          <w:color w:val="auto"/>
        </w:rPr>
      </w:pPr>
      <w:r w:rsidRPr="00B43E2A">
        <w:rPr>
          <w:rFonts w:eastAsia="Times New Roman"/>
          <w:color w:val="auto"/>
        </w:rPr>
        <w:t>500 to 999</w:t>
      </w:r>
      <w:r w:rsidRPr="00B43E2A">
        <w:rPr>
          <w:rFonts w:eastAsia="Times New Roman"/>
          <w:color w:val="auto"/>
        </w:rPr>
        <w:tab/>
      </w:r>
      <w:r w:rsidRPr="00B43E2A">
        <w:rPr>
          <w:rFonts w:eastAsia="Times New Roman"/>
          <w:color w:val="auto"/>
        </w:rPr>
        <w:tab/>
      </w:r>
      <w:r w:rsidRPr="00B43E2A">
        <w:rPr>
          <w:rFonts w:eastAsia="Times New Roman"/>
          <w:color w:val="auto"/>
        </w:rPr>
        <w:tab/>
      </w:r>
      <w:r w:rsidRPr="00B43E2A">
        <w:rPr>
          <w:rFonts w:eastAsia="Times New Roman"/>
          <w:color w:val="auto"/>
        </w:rPr>
        <w:tab/>
        <w:t xml:space="preserve">      1/3</w:t>
      </w:r>
    </w:p>
    <w:p w14:paraId="09F13647" w14:textId="77777777" w:rsidR="00A104CF" w:rsidRPr="00B43E2A" w:rsidRDefault="00A104CF" w:rsidP="00BA62AC">
      <w:pPr>
        <w:pStyle w:val="SectionBody"/>
        <w:rPr>
          <w:rFonts w:eastAsia="Times New Roman"/>
          <w:color w:val="auto"/>
        </w:rPr>
      </w:pPr>
      <w:r w:rsidRPr="00B43E2A">
        <w:rPr>
          <w:rFonts w:eastAsia="Times New Roman"/>
          <w:color w:val="auto"/>
        </w:rPr>
        <w:t>1,000 to 1,499</w:t>
      </w:r>
      <w:r w:rsidRPr="00B43E2A">
        <w:rPr>
          <w:rFonts w:eastAsia="Times New Roman"/>
          <w:color w:val="auto"/>
        </w:rPr>
        <w:tab/>
      </w:r>
      <w:r w:rsidRPr="00B43E2A">
        <w:rPr>
          <w:rFonts w:eastAsia="Times New Roman"/>
          <w:color w:val="auto"/>
        </w:rPr>
        <w:tab/>
      </w:r>
      <w:r w:rsidRPr="00B43E2A">
        <w:rPr>
          <w:rFonts w:eastAsia="Times New Roman"/>
          <w:color w:val="auto"/>
        </w:rPr>
        <w:tab/>
      </w:r>
      <w:r w:rsidRPr="00B43E2A">
        <w:rPr>
          <w:rFonts w:eastAsia="Times New Roman"/>
          <w:color w:val="auto"/>
        </w:rPr>
        <w:tab/>
        <w:t xml:space="preserve">      2/3</w:t>
      </w:r>
    </w:p>
    <w:p w14:paraId="05BBEDDB" w14:textId="77777777" w:rsidR="00A104CF" w:rsidRPr="00B43E2A" w:rsidRDefault="00A104CF" w:rsidP="00BA62AC">
      <w:pPr>
        <w:pStyle w:val="SectionBody"/>
        <w:rPr>
          <w:rFonts w:eastAsia="Times New Roman"/>
          <w:color w:val="auto"/>
        </w:rPr>
      </w:pPr>
      <w:r w:rsidRPr="00B43E2A">
        <w:rPr>
          <w:rFonts w:eastAsia="Times New Roman"/>
          <w:color w:val="auto"/>
        </w:rPr>
        <w:t>1,500 or more</w:t>
      </w:r>
      <w:r w:rsidRPr="00B43E2A">
        <w:rPr>
          <w:rFonts w:eastAsia="Times New Roman"/>
          <w:color w:val="auto"/>
        </w:rPr>
        <w:tab/>
      </w:r>
      <w:r w:rsidRPr="00B43E2A">
        <w:rPr>
          <w:rFonts w:eastAsia="Times New Roman"/>
          <w:color w:val="auto"/>
        </w:rPr>
        <w:tab/>
      </w:r>
      <w:r w:rsidRPr="00B43E2A">
        <w:rPr>
          <w:rFonts w:eastAsia="Times New Roman"/>
          <w:color w:val="auto"/>
        </w:rPr>
        <w:tab/>
      </w:r>
      <w:r w:rsidRPr="00B43E2A">
        <w:rPr>
          <w:rFonts w:eastAsia="Times New Roman"/>
          <w:color w:val="auto"/>
        </w:rPr>
        <w:tab/>
        <w:t xml:space="preserve">         1</w:t>
      </w:r>
    </w:p>
    <w:p w14:paraId="15A0968B" w14:textId="5C7CCE5D" w:rsidR="00A104CF" w:rsidRPr="00B43E2A" w:rsidRDefault="00A104CF" w:rsidP="00BA62AC">
      <w:pPr>
        <w:pStyle w:val="SectionBody"/>
        <w:rPr>
          <w:color w:val="auto"/>
        </w:rPr>
      </w:pPr>
      <w:r w:rsidRPr="00B43E2A">
        <w:rPr>
          <w:color w:val="auto"/>
        </w:rPr>
        <w:t>During a member</w:t>
      </w:r>
      <w:r w:rsidR="00CE2B16" w:rsidRPr="00B43E2A">
        <w:rPr>
          <w:color w:val="auto"/>
        </w:rPr>
        <w:t>'</w:t>
      </w:r>
      <w:r w:rsidRPr="00B43E2A">
        <w:rPr>
          <w:color w:val="auto"/>
        </w:rPr>
        <w:t xml:space="preserve">s first and last years of covered employment,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§7-14D-14 or §7-14D-15 of this code. Except as specifically excluded, years of service include covered employment prior to the effective date. Years of service which are credited to a member prior to </w:t>
      </w:r>
      <w:r w:rsidRPr="00B43E2A">
        <w:rPr>
          <w:color w:val="auto"/>
        </w:rPr>
        <w:lastRenderedPageBreak/>
        <w:t>his or her receipt of accumulated contributions upon termination of employment pursuant to §7-14D-13 or §5-10-30 of this code, shall be disregarded for all purposes under this plan unless the member repays the accumulated contributions with interest pursuant to §7-14D-13 of this code or had prior to the effective date made the repayment pursuant to §5-10-18 of this code.</w:t>
      </w:r>
    </w:p>
    <w:p w14:paraId="3F40C868" w14:textId="77777777" w:rsidR="00A104CF" w:rsidRPr="00B43E2A" w:rsidRDefault="00A104CF" w:rsidP="00A104CF">
      <w:pPr>
        <w:pStyle w:val="SectionHeading"/>
        <w:rPr>
          <w:b w:val="0"/>
          <w:color w:val="auto"/>
        </w:rPr>
      </w:pPr>
      <w:r w:rsidRPr="00B43E2A">
        <w:rPr>
          <w:color w:val="auto"/>
        </w:rPr>
        <w:t>§7-14D-14. Awards and benefits for disability – duty related.</w:t>
      </w:r>
    </w:p>
    <w:p w14:paraId="335512FA" w14:textId="77777777" w:rsidR="00A104CF" w:rsidRPr="00B43E2A" w:rsidRDefault="00A104CF" w:rsidP="00A104CF">
      <w:pPr>
        <w:pStyle w:val="SectionBody"/>
        <w:rPr>
          <w:color w:val="auto"/>
        </w:rPr>
        <w:sectPr w:rsidR="00A104CF" w:rsidRPr="00B43E2A" w:rsidSect="004A1E5B">
          <w:headerReference w:type="even" r:id="rId10"/>
          <w:headerReference w:type="first" r:id="rId11"/>
          <w:type w:val="continuous"/>
          <w:pgSz w:w="12240" w:h="15840" w:code="1"/>
          <w:pgMar w:top="1440" w:right="1440" w:bottom="1440" w:left="1440" w:header="720" w:footer="720" w:gutter="0"/>
          <w:lnNumType w:countBy="1" w:restart="newSection"/>
          <w:cols w:space="720"/>
          <w:docGrid w:linePitch="360"/>
        </w:sectPr>
      </w:pPr>
    </w:p>
    <w:p w14:paraId="61C5C873" w14:textId="77777777" w:rsidR="00A104CF" w:rsidRPr="00B43E2A" w:rsidRDefault="00A104CF" w:rsidP="00A104CF">
      <w:pPr>
        <w:pStyle w:val="SectionBody"/>
        <w:rPr>
          <w:color w:val="auto"/>
        </w:rPr>
      </w:pPr>
      <w:r w:rsidRPr="00B43E2A">
        <w:rPr>
          <w:color w:val="auto"/>
        </w:rPr>
        <w:t xml:space="preserve">(a) Any member who after the effective date of this article and during covered employment: </w:t>
      </w:r>
    </w:p>
    <w:p w14:paraId="7BA7D67D" w14:textId="77777777" w:rsidR="00A104CF" w:rsidRPr="00B43E2A" w:rsidRDefault="00A104CF" w:rsidP="00A104CF">
      <w:pPr>
        <w:pStyle w:val="SectionBody"/>
        <w:rPr>
          <w:color w:val="auto"/>
        </w:rPr>
      </w:pPr>
      <w:r w:rsidRPr="00B43E2A">
        <w:rPr>
          <w:color w:val="auto"/>
        </w:rPr>
        <w:t xml:space="preserve">(1) Has been or becomes either totally or partially disabled by injury, illness, or disease; and </w:t>
      </w:r>
    </w:p>
    <w:p w14:paraId="70DC7D22" w14:textId="77777777" w:rsidR="00A104CF" w:rsidRPr="00B43E2A" w:rsidRDefault="00A104CF" w:rsidP="00A104CF">
      <w:pPr>
        <w:pStyle w:val="SectionBody"/>
        <w:rPr>
          <w:color w:val="auto"/>
        </w:rPr>
      </w:pPr>
      <w:r w:rsidRPr="00B43E2A">
        <w:rPr>
          <w:color w:val="auto"/>
        </w:rPr>
        <w:t xml:space="preserve">(2) The disability is a result of an occupational risk or hazard inherent in or peculiar to the services required of members; or </w:t>
      </w:r>
    </w:p>
    <w:p w14:paraId="55B967C7" w14:textId="77777777" w:rsidR="00A104CF" w:rsidRPr="00B43E2A" w:rsidRDefault="00A104CF" w:rsidP="00A104CF">
      <w:pPr>
        <w:pStyle w:val="SectionBody"/>
        <w:rPr>
          <w:color w:val="auto"/>
        </w:rPr>
      </w:pPr>
      <w:r w:rsidRPr="00B43E2A">
        <w:rPr>
          <w:color w:val="auto"/>
        </w:rPr>
        <w:t xml:space="preserve">(3) The disability was incurred while performing law-enforcement functions during either scheduled work hours or at any other time; and </w:t>
      </w:r>
    </w:p>
    <w:p w14:paraId="44CF22D2" w14:textId="1158BFB1" w:rsidR="00A104CF" w:rsidRPr="00B43E2A" w:rsidRDefault="00A104CF" w:rsidP="00A104CF">
      <w:pPr>
        <w:pStyle w:val="SectionBody"/>
        <w:rPr>
          <w:color w:val="auto"/>
        </w:rPr>
      </w:pPr>
      <w:r w:rsidRPr="00B43E2A">
        <w:rPr>
          <w:color w:val="auto"/>
        </w:rPr>
        <w:t>(4) In the opinion of the board</w:t>
      </w:r>
      <w:r w:rsidR="00AE3E74" w:rsidRPr="00B43E2A">
        <w:rPr>
          <w:color w:val="auto"/>
        </w:rPr>
        <w:t xml:space="preserve"> based on a medical examination,</w:t>
      </w:r>
      <w:r w:rsidRPr="00B43E2A">
        <w:rPr>
          <w:color w:val="auto"/>
        </w:rPr>
        <w:t xml:space="preserve"> the member is by reason of the disability unable to perform adequately the duties required of a deputy sheriff, is entitled to receive and shall be paid from the fund in monthly installments the compensation under either subsection (b) or (c) of this section.</w:t>
      </w:r>
    </w:p>
    <w:p w14:paraId="5977B0D9" w14:textId="77777777" w:rsidR="00A104CF" w:rsidRPr="00B43E2A" w:rsidRDefault="00A104CF" w:rsidP="00A104CF">
      <w:pPr>
        <w:pStyle w:val="SectionBody"/>
        <w:rPr>
          <w:color w:val="auto"/>
        </w:rPr>
      </w:pPr>
      <w:r w:rsidRPr="00B43E2A">
        <w:rPr>
          <w:color w:val="auto"/>
        </w:rPr>
        <w:t xml:space="preserve">(b) If the member is totally disabled, the member shall receive 90 percent of his or her average full monthly compensation for the 12-month contributory period preceding the member's disability award, or the shorter period if the member has not worked 12 months.  Any member retired under this subsection, or under §7-14D-17 of this code, on or before July 1, 2020, shall have his or her monthly benefit payment increased by </w:t>
      </w:r>
      <w:r w:rsidRPr="00B43E2A">
        <w:rPr>
          <w:strike/>
          <w:color w:val="auto"/>
        </w:rPr>
        <w:t>$400</w:t>
      </w:r>
      <w:r w:rsidRPr="00B43E2A">
        <w:rPr>
          <w:color w:val="auto"/>
        </w:rPr>
        <w:t xml:space="preserve"> </w:t>
      </w:r>
      <w:r w:rsidRPr="00B43E2A">
        <w:rPr>
          <w:color w:val="auto"/>
          <w:u w:val="single"/>
        </w:rPr>
        <w:t>$600.</w:t>
      </w:r>
    </w:p>
    <w:p w14:paraId="5FC85783" w14:textId="77777777" w:rsidR="00A104CF" w:rsidRPr="00B43E2A" w:rsidRDefault="00A104CF" w:rsidP="00A104CF">
      <w:pPr>
        <w:pStyle w:val="SectionBody"/>
        <w:rPr>
          <w:color w:val="auto"/>
        </w:rPr>
      </w:pPr>
      <w:r w:rsidRPr="00B43E2A">
        <w:rPr>
          <w:color w:val="auto"/>
        </w:rPr>
        <w:t>(c) If the member is partially disabled, the member shall receive 45 percent of his or her average full monthly compensation for the 12-month contributory period preceding the member's disability award, or the shorter period if the member has not worked 12 months.</w:t>
      </w:r>
    </w:p>
    <w:p w14:paraId="23D21EE6" w14:textId="77777777" w:rsidR="00A104CF" w:rsidRPr="00B43E2A" w:rsidRDefault="00A104CF" w:rsidP="00A104CF">
      <w:pPr>
        <w:pStyle w:val="SectionBody"/>
        <w:rPr>
          <w:color w:val="auto"/>
        </w:rPr>
      </w:pPr>
      <w:r w:rsidRPr="00B43E2A">
        <w:rPr>
          <w:color w:val="auto"/>
        </w:rPr>
        <w:t>(d) If the member remains partially disabled until attaining 60 years of age, the member shall then receive the retirement benefit provided in §7-14D-11 and §7-14D-12 of this code.</w:t>
      </w:r>
    </w:p>
    <w:p w14:paraId="4EF81D05" w14:textId="77777777" w:rsidR="00A104CF" w:rsidRPr="00B43E2A" w:rsidRDefault="00A104CF" w:rsidP="00A104CF">
      <w:pPr>
        <w:pStyle w:val="SectionBody"/>
        <w:rPr>
          <w:color w:val="auto"/>
        </w:rPr>
      </w:pPr>
      <w:r w:rsidRPr="00B43E2A">
        <w:rPr>
          <w:color w:val="auto"/>
        </w:rPr>
        <w:lastRenderedPageBreak/>
        <w:t>(e) The disability benefit payments will begin the first day of the month following termination of employment and receipt of the disability retirement application by the Consolidated Public Retirement Board.</w:t>
      </w:r>
    </w:p>
    <w:p w14:paraId="1F7E1CE3" w14:textId="77777777" w:rsidR="00A104CF" w:rsidRPr="00B43E2A" w:rsidRDefault="00A104CF" w:rsidP="00A104CF">
      <w:pPr>
        <w:pStyle w:val="ArticleHeading"/>
        <w:rPr>
          <w:color w:val="auto"/>
        </w:rPr>
      </w:pPr>
      <w:r w:rsidRPr="00B43E2A">
        <w:rPr>
          <w:color w:val="auto"/>
        </w:rPr>
        <w:t>ARTICLE 14E. ESTABLISHMENT OF CERTAIN FEES; DEDICATION OF FEE TO DEPUTY SHERIFF</w:t>
      </w:r>
      <w:r w:rsidRPr="00B43E2A">
        <w:rPr>
          <w:color w:val="auto"/>
        </w:rPr>
        <w:sym w:font="Arial" w:char="0027"/>
      </w:r>
      <w:r w:rsidRPr="00B43E2A">
        <w:rPr>
          <w:color w:val="auto"/>
        </w:rPr>
        <w:t>S RETIREMENT SYSTEM.</w:t>
      </w:r>
    </w:p>
    <w:p w14:paraId="442702A9" w14:textId="77777777" w:rsidR="00A104CF" w:rsidRPr="00B43E2A" w:rsidRDefault="00A104CF" w:rsidP="00A104CF">
      <w:pPr>
        <w:pStyle w:val="SectionHeading"/>
        <w:rPr>
          <w:color w:val="auto"/>
        </w:rPr>
      </w:pPr>
      <w:r w:rsidRPr="00B43E2A">
        <w:rPr>
          <w:color w:val="auto"/>
        </w:rPr>
        <w:t>§7-14E-2. Statewide uniform fees for reports generated by sheriff</w:t>
      </w:r>
      <w:r w:rsidRPr="00B43E2A">
        <w:rPr>
          <w:color w:val="auto"/>
        </w:rPr>
        <w:sym w:font="Arial" w:char="0027"/>
      </w:r>
      <w:r w:rsidRPr="00B43E2A">
        <w:rPr>
          <w:color w:val="auto"/>
        </w:rPr>
        <w:t>s offices; dedication of fees.</w:t>
      </w:r>
    </w:p>
    <w:p w14:paraId="279DF133" w14:textId="77777777" w:rsidR="00A104CF" w:rsidRPr="00B43E2A" w:rsidRDefault="00A104CF" w:rsidP="00A104CF">
      <w:pPr>
        <w:pStyle w:val="SectionBody"/>
        <w:rPr>
          <w:color w:val="auto"/>
        </w:rPr>
        <w:sectPr w:rsidR="00A104CF" w:rsidRPr="00B43E2A" w:rsidSect="004A1E5B">
          <w:type w:val="continuous"/>
          <w:pgSz w:w="12240" w:h="15840" w:code="1"/>
          <w:pgMar w:top="1440" w:right="1440" w:bottom="1440" w:left="1440" w:header="720" w:footer="720" w:gutter="0"/>
          <w:lnNumType w:countBy="1" w:restart="newSection"/>
          <w:cols w:space="720"/>
          <w:docGrid w:linePitch="360"/>
        </w:sectPr>
      </w:pPr>
    </w:p>
    <w:p w14:paraId="713B0944" w14:textId="77777777" w:rsidR="00A104CF" w:rsidRPr="00B43E2A" w:rsidRDefault="00A104CF" w:rsidP="00A104CF">
      <w:pPr>
        <w:pStyle w:val="SectionBody"/>
        <w:rPr>
          <w:color w:val="auto"/>
        </w:rPr>
      </w:pPr>
      <w:r w:rsidRPr="00B43E2A">
        <w:rPr>
          <w:color w:val="auto"/>
        </w:rPr>
        <w:t xml:space="preserve">(a) The county commission of each county in this state shall set a fee for obtaining certain reports. This fee shall be set at a minimum of </w:t>
      </w:r>
      <w:r w:rsidRPr="00B43E2A">
        <w:rPr>
          <w:strike/>
          <w:color w:val="auto"/>
        </w:rPr>
        <w:t>$10</w:t>
      </w:r>
      <w:r w:rsidRPr="00B43E2A">
        <w:rPr>
          <w:color w:val="auto"/>
        </w:rPr>
        <w:t xml:space="preserve"> </w:t>
      </w:r>
      <w:r w:rsidRPr="00B43E2A">
        <w:rPr>
          <w:color w:val="auto"/>
          <w:u w:val="single"/>
        </w:rPr>
        <w:t>$20</w:t>
      </w:r>
      <w:r w:rsidRPr="00B43E2A">
        <w:rPr>
          <w:color w:val="auto"/>
        </w:rPr>
        <w:t xml:space="preserve"> for each report, with a maximum of </w:t>
      </w:r>
      <w:r w:rsidRPr="00B43E2A">
        <w:rPr>
          <w:strike/>
          <w:color w:val="auto"/>
        </w:rPr>
        <w:t>$20</w:t>
      </w:r>
      <w:r w:rsidRPr="00B43E2A">
        <w:rPr>
          <w:color w:val="auto"/>
        </w:rPr>
        <w:t xml:space="preserve"> </w:t>
      </w:r>
      <w:r w:rsidRPr="00B43E2A">
        <w:rPr>
          <w:color w:val="auto"/>
          <w:u w:val="single"/>
        </w:rPr>
        <w:t>$30</w:t>
      </w:r>
      <w:r w:rsidRPr="00B43E2A">
        <w:rPr>
          <w:color w:val="auto"/>
        </w:rPr>
        <w:t xml:space="preserve"> for each report. </w:t>
      </w:r>
      <w:r w:rsidRPr="00B43E2A">
        <w:rPr>
          <w:strike/>
          <w:color w:val="auto"/>
        </w:rPr>
        <w:t>$10</w:t>
      </w:r>
      <w:r w:rsidRPr="00B43E2A">
        <w:rPr>
          <w:color w:val="auto"/>
        </w:rPr>
        <w:t xml:space="preserve"> </w:t>
      </w:r>
      <w:r w:rsidRPr="00B43E2A">
        <w:rPr>
          <w:color w:val="auto"/>
          <w:u w:val="single"/>
        </w:rPr>
        <w:t>$20</w:t>
      </w:r>
      <w:r w:rsidRPr="00B43E2A">
        <w:rPr>
          <w:color w:val="auto"/>
        </w:rPr>
        <w:t xml:space="preserve"> of the charge for each report shall be deposited into the Deputy Sheriff Retirement Fund created in §7-14D-6 of this code. The reports for which a charge may be made are traffic accident reports, criminal investigation reports, incident reports and property reports.</w:t>
      </w:r>
    </w:p>
    <w:p w14:paraId="00DF6A72" w14:textId="77777777" w:rsidR="00A104CF" w:rsidRPr="00B43E2A" w:rsidRDefault="00A104CF" w:rsidP="00A104CF">
      <w:pPr>
        <w:pStyle w:val="SectionBody"/>
        <w:rPr>
          <w:color w:val="auto"/>
        </w:rPr>
      </w:pPr>
      <w:r w:rsidRPr="00B43E2A">
        <w:rPr>
          <w:color w:val="auto"/>
        </w:rPr>
        <w:t>(b) All sheriff</w:t>
      </w:r>
      <w:r w:rsidRPr="00B43E2A">
        <w:rPr>
          <w:color w:val="auto"/>
        </w:rPr>
        <w:sym w:font="Arial" w:char="0027"/>
      </w:r>
      <w:r w:rsidRPr="00B43E2A">
        <w:rPr>
          <w:color w:val="auto"/>
        </w:rPr>
        <w:t xml:space="preserve">s offices in this state shall collect a fee of </w:t>
      </w:r>
      <w:r w:rsidRPr="00B43E2A">
        <w:rPr>
          <w:strike/>
          <w:color w:val="auto"/>
        </w:rPr>
        <w:t>$5</w:t>
      </w:r>
      <w:r w:rsidRPr="00B43E2A">
        <w:rPr>
          <w:color w:val="auto"/>
        </w:rPr>
        <w:t xml:space="preserve"> </w:t>
      </w:r>
      <w:r w:rsidRPr="00B43E2A">
        <w:rPr>
          <w:color w:val="auto"/>
          <w:u w:val="single"/>
        </w:rPr>
        <w:t>$10</w:t>
      </w:r>
      <w:r w:rsidRPr="00B43E2A">
        <w:rPr>
          <w:color w:val="auto"/>
        </w:rPr>
        <w:t xml:space="preserve"> for performing the following services: Adult private employment fingerprinting; fingerprinting for federal firearm permits; motor vehicle number identification; adult identification cards; and photo-identification cards. Upon collection, these fees shall be deposited into the Deputy Sheriff Retirement Fund created in §7-14D-6 of this code.</w:t>
      </w:r>
    </w:p>
    <w:p w14:paraId="16034AE5" w14:textId="77777777" w:rsidR="00A104CF" w:rsidRPr="00B43E2A" w:rsidRDefault="00A104CF" w:rsidP="00A104CF">
      <w:pPr>
        <w:pStyle w:val="SectionBody"/>
        <w:rPr>
          <w:color w:val="auto"/>
        </w:rPr>
      </w:pPr>
      <w:r w:rsidRPr="00B43E2A">
        <w:rPr>
          <w:color w:val="auto"/>
        </w:rPr>
        <w:t>(c) All sheriff</w:t>
      </w:r>
      <w:r w:rsidRPr="00B43E2A">
        <w:rPr>
          <w:color w:val="auto"/>
        </w:rPr>
        <w:sym w:font="Arial" w:char="0027"/>
      </w:r>
      <w:r w:rsidRPr="00B43E2A">
        <w:rPr>
          <w:color w:val="auto"/>
        </w:rPr>
        <w:t xml:space="preserve">s offices in this state shall collect a fee of </w:t>
      </w:r>
      <w:r w:rsidRPr="00B43E2A">
        <w:rPr>
          <w:strike/>
          <w:color w:val="auto"/>
        </w:rPr>
        <w:t>$5</w:t>
      </w:r>
      <w:r w:rsidRPr="00B43E2A">
        <w:rPr>
          <w:color w:val="auto"/>
        </w:rPr>
        <w:t xml:space="preserve"> </w:t>
      </w:r>
      <w:r w:rsidRPr="00B43E2A">
        <w:rPr>
          <w:color w:val="auto"/>
          <w:u w:val="single"/>
        </w:rPr>
        <w:t>$10</w:t>
      </w:r>
      <w:r w:rsidRPr="00B43E2A">
        <w:rPr>
          <w:color w:val="auto"/>
        </w:rPr>
        <w:t xml:space="preserve"> for each nongovernmental background investigation report. Upon collection, these fees shall be deposited into the Deputy Sheriff Retirement Fund created in §7-14D-6 of this code.</w:t>
      </w:r>
    </w:p>
    <w:p w14:paraId="175CDE81" w14:textId="77777777" w:rsidR="00A104CF" w:rsidRPr="00B43E2A" w:rsidRDefault="00A104CF" w:rsidP="00A104CF">
      <w:pPr>
        <w:pStyle w:val="SectionBody"/>
        <w:rPr>
          <w:color w:val="auto"/>
        </w:rPr>
      </w:pPr>
      <w:r w:rsidRPr="00B43E2A">
        <w:rPr>
          <w:color w:val="auto"/>
        </w:rPr>
        <w:t>(d) No charge may be made under this section for any report or reports made to governmental agencies.</w:t>
      </w:r>
    </w:p>
    <w:p w14:paraId="38128C05" w14:textId="1069DF6F" w:rsidR="008736AA" w:rsidRPr="00B43E2A" w:rsidRDefault="00A104CF" w:rsidP="00A104CF">
      <w:pPr>
        <w:pStyle w:val="SectionBody"/>
        <w:rPr>
          <w:color w:val="auto"/>
        </w:rPr>
      </w:pPr>
      <w:r w:rsidRPr="00B43E2A">
        <w:rPr>
          <w:color w:val="auto"/>
        </w:rPr>
        <w:t xml:space="preserve">(e) Any county commission which fails to make any payment due the Deputy Sheriff Retirement Fund by the fifteenth day following the end of each calendar month in which a fee or </w:t>
      </w:r>
      <w:r w:rsidRPr="00B43E2A">
        <w:rPr>
          <w:color w:val="auto"/>
        </w:rPr>
        <w:lastRenderedPageBreak/>
        <w:t>other contribution is received by the county</w:t>
      </w:r>
      <w:r w:rsidRPr="00B43E2A">
        <w:rPr>
          <w:color w:val="auto"/>
        </w:rPr>
        <w:sym w:font="Arial" w:char="0027"/>
      </w:r>
      <w:r w:rsidRPr="00B43E2A">
        <w:rPr>
          <w:color w:val="auto"/>
        </w:rPr>
        <w:t>s sheriff may be required to pay the actuarial rate of interest lost on the total amount owed for each day the payment is delinquent. Accrual of the loss of earnings owed by the delinquent county commission commences after the fifteenth day following the end of the calendar month in which the fee or other contribution is due and continues until receipt of the delinquent amount. Interest compounds daily and the minimum surcharge is $50.</w:t>
      </w:r>
    </w:p>
    <w:p w14:paraId="3A925A9B" w14:textId="77777777" w:rsidR="00C33014" w:rsidRPr="00B43E2A" w:rsidRDefault="00C33014" w:rsidP="00CC1F3B">
      <w:pPr>
        <w:pStyle w:val="Note"/>
        <w:rPr>
          <w:color w:val="auto"/>
        </w:rPr>
      </w:pPr>
    </w:p>
    <w:p w14:paraId="1BAACE64" w14:textId="6A6A0616" w:rsidR="006865E9" w:rsidRPr="00B43E2A" w:rsidRDefault="00CF1DCA" w:rsidP="00CC1F3B">
      <w:pPr>
        <w:pStyle w:val="Note"/>
        <w:rPr>
          <w:color w:val="auto"/>
        </w:rPr>
      </w:pPr>
      <w:r w:rsidRPr="00B43E2A">
        <w:rPr>
          <w:color w:val="auto"/>
        </w:rPr>
        <w:t>NOTE: The</w:t>
      </w:r>
      <w:r w:rsidR="006865E9" w:rsidRPr="00B43E2A">
        <w:rPr>
          <w:color w:val="auto"/>
        </w:rPr>
        <w:t xml:space="preserve"> purpose of this bill is to </w:t>
      </w:r>
      <w:r w:rsidR="00A104CF" w:rsidRPr="00B43E2A">
        <w:rPr>
          <w:color w:val="auto"/>
        </w:rPr>
        <w:t>increase certain fees collected by county sheriffs and add these increased amounts to the Deputy Sheriff Retirement Fund to provide modest increases in benefits for retired deputies.</w:t>
      </w:r>
    </w:p>
    <w:p w14:paraId="02BCA341" w14:textId="77777777" w:rsidR="006865E9" w:rsidRPr="00B43E2A" w:rsidRDefault="00AE48A0" w:rsidP="00CC1F3B">
      <w:pPr>
        <w:pStyle w:val="Note"/>
        <w:rPr>
          <w:color w:val="auto"/>
        </w:rPr>
      </w:pPr>
      <w:r w:rsidRPr="00B43E2A">
        <w:rPr>
          <w:color w:val="auto"/>
        </w:rPr>
        <w:t>Strike-throughs indicate language that would be stricken from a heading or the present law and underscoring indicates new language that would be added.</w:t>
      </w:r>
    </w:p>
    <w:sectPr w:rsidR="006865E9" w:rsidRPr="00B43E2A" w:rsidSect="004A1E5B">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8CF61" w14:textId="77777777" w:rsidR="00CB1F46" w:rsidRPr="00B844FE" w:rsidRDefault="00CB1F46" w:rsidP="00B844FE">
      <w:r>
        <w:separator/>
      </w:r>
    </w:p>
  </w:endnote>
  <w:endnote w:type="continuationSeparator" w:id="0">
    <w:p w14:paraId="53A47671" w14:textId="77777777" w:rsidR="00CB1F46" w:rsidRPr="00B844FE" w:rsidRDefault="00CB1F4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349803"/>
      <w:docPartObj>
        <w:docPartGallery w:val="Page Numbers (Bottom of Page)"/>
        <w:docPartUnique/>
      </w:docPartObj>
    </w:sdtPr>
    <w:sdtEndPr>
      <w:rPr>
        <w:noProof/>
      </w:rPr>
    </w:sdtEndPr>
    <w:sdtContent>
      <w:p w14:paraId="07D4208F" w14:textId="261DE0B9" w:rsidR="00303EDF" w:rsidRDefault="00303E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55119" w14:textId="77777777" w:rsidR="00A104CF" w:rsidRDefault="00A10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56D8AC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721398"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BBAF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1E90"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FAEAF" w14:textId="77777777" w:rsidR="00CB1F46" w:rsidRPr="00B844FE" w:rsidRDefault="00CB1F46" w:rsidP="00B844FE">
      <w:r>
        <w:separator/>
      </w:r>
    </w:p>
  </w:footnote>
  <w:footnote w:type="continuationSeparator" w:id="0">
    <w:p w14:paraId="2D55FF51" w14:textId="77777777" w:rsidR="00CB1F46" w:rsidRPr="00B844FE" w:rsidRDefault="00CB1F4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87201" w14:textId="4913BA73" w:rsidR="00A104CF" w:rsidRPr="009A20E5" w:rsidRDefault="00A104CF" w:rsidP="009A20E5">
    <w:pPr>
      <w:pStyle w:val="HeaderStyle"/>
    </w:pPr>
    <w:r w:rsidRPr="009A20E5">
      <w:t xml:space="preserve">Intr </w:t>
    </w:r>
    <w:sdt>
      <w:sdtPr>
        <w:tag w:val="BNumWH"/>
        <w:id w:val="-1158303823"/>
        <w:text/>
      </w:sdtPr>
      <w:sdtEndPr/>
      <w:sdtContent>
        <w:r w:rsidRPr="009A20E5">
          <w:t>HB</w:t>
        </w:r>
      </w:sdtContent>
    </w:sdt>
    <w:r w:rsidRPr="009A20E5">
      <w:t xml:space="preserve"> </w:t>
    </w:r>
    <w:r w:rsidRPr="009A20E5">
      <w:ptab w:relativeTo="margin" w:alignment="center" w:leader="none"/>
    </w:r>
    <w:r w:rsidRPr="009A20E5">
      <w:tab/>
    </w:r>
    <w:sdt>
      <w:sdtPr>
        <w:alias w:val="CBD Number"/>
        <w:tag w:val="CBD Number"/>
        <w:id w:val="2085714348"/>
        <w:text/>
      </w:sdtPr>
      <w:sdtEndPr/>
      <w:sdtContent>
        <w:r w:rsidRPr="009A20E5">
          <w:t>202</w:t>
        </w:r>
        <w:bookmarkStart w:id="0" w:name="_Hlk109907033"/>
        <w:r w:rsidR="009A20E5">
          <w:t>4R1533</w:t>
        </w:r>
      </w:sdtContent>
    </w:sdt>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50E34" w14:textId="77777777" w:rsidR="00A104CF" w:rsidRPr="0097118D" w:rsidRDefault="00A104CF" w:rsidP="0097118D">
    <w:pPr>
      <w:pStyle w:val="Header"/>
    </w:pPr>
    <w:r>
      <w:t>CS for SB 729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6146" w14:textId="77777777" w:rsidR="00A104CF" w:rsidRPr="0097118D" w:rsidRDefault="00A104CF" w:rsidP="0097118D">
    <w:pPr>
      <w:pStyle w:val="Header"/>
    </w:pPr>
    <w:r>
      <w:t>CS for SB 729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DBA69" w14:textId="77777777" w:rsidR="002A0269" w:rsidRPr="00B844FE" w:rsidRDefault="00CC357B">
    <w:pPr>
      <w:pStyle w:val="Header"/>
    </w:pPr>
    <w:sdt>
      <w:sdtPr>
        <w:id w:val="-684364211"/>
        <w:placeholder>
          <w:docPart w:val="6BF45543A21F4FB495801033FDB9AE3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BF45543A21F4FB495801033FDB9AE3F"/>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4151E" w14:textId="7EB4B5D2" w:rsidR="00C33014" w:rsidRPr="00AE3E74" w:rsidRDefault="00AE48A0" w:rsidP="00AE3E74">
    <w:pPr>
      <w:pStyle w:val="HeaderStyle"/>
    </w:pPr>
    <w:r w:rsidRPr="00AE3E74">
      <w:t>I</w:t>
    </w:r>
    <w:r w:rsidR="001A66B7" w:rsidRPr="00AE3E74">
      <w:t xml:space="preserve">ntr </w:t>
    </w:r>
    <w:sdt>
      <w:sdtPr>
        <w:tag w:val="BNumWH"/>
        <w:id w:val="138549797"/>
        <w:showingPlcHdr/>
        <w:text/>
      </w:sdtPr>
      <w:sdtEndPr/>
      <w:sdtContent/>
    </w:sdt>
    <w:r w:rsidR="007A5259" w:rsidRPr="00AE3E74">
      <w:t xml:space="preserve"> </w:t>
    </w:r>
    <w:r w:rsidR="00303EDF" w:rsidRPr="00AE3E74">
      <w:t>HB</w:t>
    </w:r>
    <w:r w:rsidR="00C33014" w:rsidRPr="00AE3E74">
      <w:ptab w:relativeTo="margin" w:alignment="center" w:leader="none"/>
    </w:r>
    <w:r w:rsidR="00C33014" w:rsidRPr="00AE3E74">
      <w:tab/>
    </w:r>
    <w:sdt>
      <w:sdtPr>
        <w:alias w:val="CBD Number"/>
        <w:tag w:val="CBD Number"/>
        <w:id w:val="1176923086"/>
        <w:lock w:val="sdtLocked"/>
        <w:text/>
      </w:sdtPr>
      <w:sdtEndPr/>
      <w:sdtContent>
        <w:r w:rsidR="00303EDF" w:rsidRPr="00AE3E74">
          <w:t>202</w:t>
        </w:r>
        <w:r w:rsidR="00AE3E74" w:rsidRPr="00AE3E74">
          <w:t>4R1533</w:t>
        </w:r>
      </w:sdtContent>
    </w:sdt>
  </w:p>
  <w:p w14:paraId="689ADBEA"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1C5E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6851807">
    <w:abstractNumId w:val="0"/>
  </w:num>
  <w:num w:numId="2" w16cid:durableId="103881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F46"/>
    <w:rsid w:val="0000526A"/>
    <w:rsid w:val="000573A9"/>
    <w:rsid w:val="00085D22"/>
    <w:rsid w:val="000C5C77"/>
    <w:rsid w:val="000E3912"/>
    <w:rsid w:val="0010070F"/>
    <w:rsid w:val="0015112E"/>
    <w:rsid w:val="001552E7"/>
    <w:rsid w:val="001566B4"/>
    <w:rsid w:val="001A66B7"/>
    <w:rsid w:val="001C279E"/>
    <w:rsid w:val="001D459E"/>
    <w:rsid w:val="00200442"/>
    <w:rsid w:val="0022348D"/>
    <w:rsid w:val="0027011C"/>
    <w:rsid w:val="00274200"/>
    <w:rsid w:val="00275740"/>
    <w:rsid w:val="002A0269"/>
    <w:rsid w:val="00303684"/>
    <w:rsid w:val="003036D0"/>
    <w:rsid w:val="00303EDF"/>
    <w:rsid w:val="003143F5"/>
    <w:rsid w:val="00314854"/>
    <w:rsid w:val="00394191"/>
    <w:rsid w:val="003C51CD"/>
    <w:rsid w:val="003C6034"/>
    <w:rsid w:val="00400B5C"/>
    <w:rsid w:val="004368E0"/>
    <w:rsid w:val="004A1E5B"/>
    <w:rsid w:val="004C13DD"/>
    <w:rsid w:val="004D3ABE"/>
    <w:rsid w:val="004E3441"/>
    <w:rsid w:val="00500579"/>
    <w:rsid w:val="005A5366"/>
    <w:rsid w:val="006369EB"/>
    <w:rsid w:val="00637E73"/>
    <w:rsid w:val="006865E9"/>
    <w:rsid w:val="00686E9A"/>
    <w:rsid w:val="00691F3E"/>
    <w:rsid w:val="00694BFB"/>
    <w:rsid w:val="006A106B"/>
    <w:rsid w:val="006B147A"/>
    <w:rsid w:val="006C523D"/>
    <w:rsid w:val="006D4036"/>
    <w:rsid w:val="00753930"/>
    <w:rsid w:val="007A5259"/>
    <w:rsid w:val="007A7081"/>
    <w:rsid w:val="007F1CF5"/>
    <w:rsid w:val="00834EDE"/>
    <w:rsid w:val="008736AA"/>
    <w:rsid w:val="008D275D"/>
    <w:rsid w:val="00980327"/>
    <w:rsid w:val="00986478"/>
    <w:rsid w:val="009A20E5"/>
    <w:rsid w:val="009B5557"/>
    <w:rsid w:val="009F1067"/>
    <w:rsid w:val="00A104CF"/>
    <w:rsid w:val="00A31E01"/>
    <w:rsid w:val="00A527AD"/>
    <w:rsid w:val="00A718CF"/>
    <w:rsid w:val="00AE3E74"/>
    <w:rsid w:val="00AE48A0"/>
    <w:rsid w:val="00AE61BE"/>
    <w:rsid w:val="00B16F25"/>
    <w:rsid w:val="00B24422"/>
    <w:rsid w:val="00B43E2A"/>
    <w:rsid w:val="00B66B81"/>
    <w:rsid w:val="00B80C20"/>
    <w:rsid w:val="00B844FE"/>
    <w:rsid w:val="00B86B4F"/>
    <w:rsid w:val="00BA1F84"/>
    <w:rsid w:val="00BC562B"/>
    <w:rsid w:val="00C33014"/>
    <w:rsid w:val="00C33434"/>
    <w:rsid w:val="00C34869"/>
    <w:rsid w:val="00C42EB6"/>
    <w:rsid w:val="00C85096"/>
    <w:rsid w:val="00CB1F46"/>
    <w:rsid w:val="00CB20EF"/>
    <w:rsid w:val="00CC1F3B"/>
    <w:rsid w:val="00CC357B"/>
    <w:rsid w:val="00CD12CB"/>
    <w:rsid w:val="00CD36CF"/>
    <w:rsid w:val="00CD563B"/>
    <w:rsid w:val="00CE2B16"/>
    <w:rsid w:val="00CE554D"/>
    <w:rsid w:val="00CF1DCA"/>
    <w:rsid w:val="00CF7880"/>
    <w:rsid w:val="00D579FC"/>
    <w:rsid w:val="00D81C16"/>
    <w:rsid w:val="00DB72C2"/>
    <w:rsid w:val="00DE526B"/>
    <w:rsid w:val="00DF199D"/>
    <w:rsid w:val="00E01542"/>
    <w:rsid w:val="00E365F1"/>
    <w:rsid w:val="00E62F48"/>
    <w:rsid w:val="00E831B3"/>
    <w:rsid w:val="00E95FBC"/>
    <w:rsid w:val="00EC5E63"/>
    <w:rsid w:val="00EE70CB"/>
    <w:rsid w:val="00F30884"/>
    <w:rsid w:val="00F41CA2"/>
    <w:rsid w:val="00F443C0"/>
    <w:rsid w:val="00F62EFB"/>
    <w:rsid w:val="00F939A4"/>
    <w:rsid w:val="00FA6D5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4D2026C"/>
  <w15:chartTrackingRefBased/>
  <w15:docId w15:val="{79798931-BBAF-42C4-A5C5-0E74AB146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104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A104CF"/>
    <w:rPr>
      <w:rFonts w:eastAsia="Calibri"/>
      <w:b/>
      <w:color w:val="000000"/>
    </w:rPr>
  </w:style>
  <w:style w:type="character" w:customStyle="1" w:styleId="SectionBodyChar">
    <w:name w:val="Section Body Char"/>
    <w:link w:val="SectionBody"/>
    <w:rsid w:val="00A104CF"/>
    <w:rPr>
      <w:rFonts w:eastAsia="Calibri"/>
      <w:color w:val="000000"/>
    </w:rPr>
  </w:style>
  <w:style w:type="character" w:customStyle="1" w:styleId="ArticleHeadingChar">
    <w:name w:val="Article Heading Char"/>
    <w:link w:val="ArticleHeading"/>
    <w:rsid w:val="00A104C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AE80837FB74EAB88263318D4BE1AC2"/>
        <w:category>
          <w:name w:val="General"/>
          <w:gallery w:val="placeholder"/>
        </w:category>
        <w:types>
          <w:type w:val="bbPlcHdr"/>
        </w:types>
        <w:behaviors>
          <w:behavior w:val="content"/>
        </w:behaviors>
        <w:guid w:val="{AC9D4C8B-6EB6-45CA-BE29-F8F4BC087852}"/>
      </w:docPartPr>
      <w:docPartBody>
        <w:p w:rsidR="00824F8F" w:rsidRDefault="00824F8F">
          <w:pPr>
            <w:pStyle w:val="F9AE80837FB74EAB88263318D4BE1AC2"/>
          </w:pPr>
          <w:r w:rsidRPr="00B844FE">
            <w:t>Prefix Text</w:t>
          </w:r>
        </w:p>
      </w:docPartBody>
    </w:docPart>
    <w:docPart>
      <w:docPartPr>
        <w:name w:val="6BF45543A21F4FB495801033FDB9AE3F"/>
        <w:category>
          <w:name w:val="General"/>
          <w:gallery w:val="placeholder"/>
        </w:category>
        <w:types>
          <w:type w:val="bbPlcHdr"/>
        </w:types>
        <w:behaviors>
          <w:behavior w:val="content"/>
        </w:behaviors>
        <w:guid w:val="{52280B13-D3D8-45A3-ADF7-50CD6964BC08}"/>
      </w:docPartPr>
      <w:docPartBody>
        <w:p w:rsidR="00824F8F" w:rsidRDefault="00824F8F">
          <w:pPr>
            <w:pStyle w:val="6BF45543A21F4FB495801033FDB9AE3F"/>
          </w:pPr>
          <w:r w:rsidRPr="00B844FE">
            <w:t>[Type here]</w:t>
          </w:r>
        </w:p>
      </w:docPartBody>
    </w:docPart>
    <w:docPart>
      <w:docPartPr>
        <w:name w:val="7B1E0ED679DC45E899856A41D10A2A03"/>
        <w:category>
          <w:name w:val="General"/>
          <w:gallery w:val="placeholder"/>
        </w:category>
        <w:types>
          <w:type w:val="bbPlcHdr"/>
        </w:types>
        <w:behaviors>
          <w:behavior w:val="content"/>
        </w:behaviors>
        <w:guid w:val="{FF3D572B-CE9A-4973-A7F4-C9A575797C09}"/>
      </w:docPartPr>
      <w:docPartBody>
        <w:p w:rsidR="00824F8F" w:rsidRDefault="00824F8F">
          <w:pPr>
            <w:pStyle w:val="7B1E0ED679DC45E899856A41D10A2A03"/>
          </w:pPr>
          <w:r w:rsidRPr="00B844FE">
            <w:t>Number</w:t>
          </w:r>
        </w:p>
      </w:docPartBody>
    </w:docPart>
    <w:docPart>
      <w:docPartPr>
        <w:name w:val="2C966EFD712D405F97FAE1AEBC85B693"/>
        <w:category>
          <w:name w:val="General"/>
          <w:gallery w:val="placeholder"/>
        </w:category>
        <w:types>
          <w:type w:val="bbPlcHdr"/>
        </w:types>
        <w:behaviors>
          <w:behavior w:val="content"/>
        </w:behaviors>
        <w:guid w:val="{E2466F7E-AE3E-4DAE-A196-7C321F3A69BE}"/>
      </w:docPartPr>
      <w:docPartBody>
        <w:p w:rsidR="00824F8F" w:rsidRDefault="00824F8F">
          <w:pPr>
            <w:pStyle w:val="2C966EFD712D405F97FAE1AEBC85B693"/>
          </w:pPr>
          <w:r w:rsidRPr="00B844FE">
            <w:t>Enter Sponsors Here</w:t>
          </w:r>
        </w:p>
      </w:docPartBody>
    </w:docPart>
    <w:docPart>
      <w:docPartPr>
        <w:name w:val="B32A2E5CBA9244249E5A465E313A726A"/>
        <w:category>
          <w:name w:val="General"/>
          <w:gallery w:val="placeholder"/>
        </w:category>
        <w:types>
          <w:type w:val="bbPlcHdr"/>
        </w:types>
        <w:behaviors>
          <w:behavior w:val="content"/>
        </w:behaviors>
        <w:guid w:val="{784F49B7-E63B-489E-83CF-399987DEA4C8}"/>
      </w:docPartPr>
      <w:docPartBody>
        <w:p w:rsidR="00824F8F" w:rsidRDefault="00824F8F">
          <w:pPr>
            <w:pStyle w:val="B32A2E5CBA9244249E5A465E313A726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8F"/>
    <w:rsid w:val="00824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AE80837FB74EAB88263318D4BE1AC2">
    <w:name w:val="F9AE80837FB74EAB88263318D4BE1AC2"/>
  </w:style>
  <w:style w:type="paragraph" w:customStyle="1" w:styleId="6BF45543A21F4FB495801033FDB9AE3F">
    <w:name w:val="6BF45543A21F4FB495801033FDB9AE3F"/>
  </w:style>
  <w:style w:type="paragraph" w:customStyle="1" w:styleId="7B1E0ED679DC45E899856A41D10A2A03">
    <w:name w:val="7B1E0ED679DC45E899856A41D10A2A03"/>
  </w:style>
  <w:style w:type="paragraph" w:customStyle="1" w:styleId="2C966EFD712D405F97FAE1AEBC85B693">
    <w:name w:val="2C966EFD712D405F97FAE1AEBC85B693"/>
  </w:style>
  <w:style w:type="character" w:styleId="PlaceholderText">
    <w:name w:val="Placeholder Text"/>
    <w:basedOn w:val="DefaultParagraphFont"/>
    <w:uiPriority w:val="99"/>
    <w:semiHidden/>
    <w:rPr>
      <w:color w:val="808080"/>
    </w:rPr>
  </w:style>
  <w:style w:type="paragraph" w:customStyle="1" w:styleId="B32A2E5CBA9244249E5A465E313A726A">
    <w:name w:val="B32A2E5CBA9244249E5A465E313A72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12</Pages>
  <Words>3154</Words>
  <Characters>17984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2024-01-04T16:33:00Z</dcterms:created>
  <dcterms:modified xsi:type="dcterms:W3CDTF">2024-01-08T20:31:00Z</dcterms:modified>
</cp:coreProperties>
</file>