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3D19" w14:textId="77777777" w:rsidR="00B102FF" w:rsidRPr="00672BBB" w:rsidRDefault="00B102FF" w:rsidP="00B102FF">
      <w:pPr>
        <w:pStyle w:val="TitlePageOrigin"/>
        <w:rPr>
          <w:color w:val="auto"/>
        </w:rPr>
      </w:pPr>
      <w:r w:rsidRPr="00672BBB">
        <w:rPr>
          <w:color w:val="auto"/>
        </w:rPr>
        <w:t>WEST virginia legislature</w:t>
      </w:r>
    </w:p>
    <w:p w14:paraId="49F1CFC8" w14:textId="6C0F5F3C" w:rsidR="00B102FF" w:rsidRPr="00672BBB" w:rsidRDefault="00B75B10" w:rsidP="00B102FF">
      <w:pPr>
        <w:pStyle w:val="TitlePageSession"/>
        <w:rPr>
          <w:color w:val="auto"/>
        </w:rPr>
      </w:pPr>
      <w:r w:rsidRPr="00672BBB">
        <w:rPr>
          <w:color w:val="auto"/>
        </w:rPr>
        <w:t>202</w:t>
      </w:r>
      <w:r w:rsidR="00E63A49" w:rsidRPr="00672BBB">
        <w:rPr>
          <w:color w:val="auto"/>
        </w:rPr>
        <w:t>4</w:t>
      </w:r>
      <w:r w:rsidR="00B102FF" w:rsidRPr="00672BBB">
        <w:rPr>
          <w:color w:val="auto"/>
        </w:rPr>
        <w:t xml:space="preserve"> Regular session</w:t>
      </w:r>
    </w:p>
    <w:p w14:paraId="5CBD147B" w14:textId="77777777" w:rsidR="00B102FF" w:rsidRPr="00672BBB" w:rsidRDefault="00230B87" w:rsidP="00B102FF">
      <w:pPr>
        <w:pStyle w:val="TitlePageBillPrefix"/>
        <w:rPr>
          <w:color w:val="auto"/>
        </w:rPr>
      </w:pPr>
      <w:sdt>
        <w:sdtPr>
          <w:rPr>
            <w:color w:val="auto"/>
          </w:rPr>
          <w:tag w:val="IntroDate"/>
          <w:id w:val="-1236936958"/>
          <w:placeholder>
            <w:docPart w:val="072F932495FF4A4093FE66525F4F90E6"/>
          </w:placeholder>
          <w:text/>
        </w:sdtPr>
        <w:sdtEndPr/>
        <w:sdtContent>
          <w:r w:rsidR="00B102FF" w:rsidRPr="00672BBB">
            <w:rPr>
              <w:color w:val="auto"/>
            </w:rPr>
            <w:t>Introduced</w:t>
          </w:r>
        </w:sdtContent>
      </w:sdt>
    </w:p>
    <w:p w14:paraId="5CC790F1" w14:textId="39C80069" w:rsidR="00B102FF" w:rsidRPr="00672BBB" w:rsidRDefault="00230B87" w:rsidP="00B102FF">
      <w:pPr>
        <w:pStyle w:val="BillNumber"/>
        <w:rPr>
          <w:color w:val="auto"/>
        </w:rPr>
      </w:pPr>
      <w:sdt>
        <w:sdtPr>
          <w:rPr>
            <w:color w:val="auto"/>
          </w:rPr>
          <w:tag w:val="Chamber"/>
          <w:id w:val="893011969"/>
          <w:placeholder>
            <w:docPart w:val="E507DE75B19B41038A9A034E6C9F62DB"/>
          </w:placeholder>
          <w:dropDownList>
            <w:listItem w:displayText="House" w:value="House"/>
            <w:listItem w:displayText="Senate" w:value="Senate"/>
          </w:dropDownList>
        </w:sdtPr>
        <w:sdtEndPr/>
        <w:sdtContent>
          <w:r w:rsidR="00B75B10" w:rsidRPr="00672BBB">
            <w:rPr>
              <w:color w:val="auto"/>
            </w:rPr>
            <w:t>House</w:t>
          </w:r>
        </w:sdtContent>
      </w:sdt>
      <w:r w:rsidR="00B102FF" w:rsidRPr="00672BBB">
        <w:rPr>
          <w:color w:val="auto"/>
        </w:rPr>
        <w:t xml:space="preserve"> Bill </w:t>
      </w:r>
      <w:sdt>
        <w:sdtPr>
          <w:rPr>
            <w:color w:val="auto"/>
          </w:rPr>
          <w:tag w:val="BNum"/>
          <w:id w:val="1645317809"/>
          <w:placeholder>
            <w:docPart w:val="D316B7B84A6F4EC1BB62F2A4D6CAD261"/>
          </w:placeholder>
          <w:text/>
        </w:sdtPr>
        <w:sdtEndPr/>
        <w:sdtContent>
          <w:r w:rsidR="00B54FFD">
            <w:rPr>
              <w:color w:val="auto"/>
            </w:rPr>
            <w:t>4191</w:t>
          </w:r>
        </w:sdtContent>
      </w:sdt>
    </w:p>
    <w:p w14:paraId="6F105AB8" w14:textId="3C5E35CA" w:rsidR="00B102FF" w:rsidRPr="00672BBB" w:rsidRDefault="00B102FF" w:rsidP="00B102FF">
      <w:pPr>
        <w:pStyle w:val="Sponsors"/>
        <w:rPr>
          <w:color w:val="auto"/>
        </w:rPr>
      </w:pPr>
      <w:r w:rsidRPr="00672BBB">
        <w:rPr>
          <w:color w:val="auto"/>
        </w:rPr>
        <w:t xml:space="preserve">By </w:t>
      </w:r>
      <w:sdt>
        <w:sdtPr>
          <w:rPr>
            <w:color w:val="auto"/>
          </w:rPr>
          <w:tag w:val="Sponsors"/>
          <w:id w:val="1589585889"/>
          <w:placeholder>
            <w:docPart w:val="9FAC4E577BBA40A385300843C805FD54"/>
          </w:placeholder>
          <w:text w:multiLine="1"/>
        </w:sdtPr>
        <w:sdtEndPr/>
        <w:sdtContent>
          <w:r w:rsidR="00356AA5" w:rsidRPr="00672BBB">
            <w:rPr>
              <w:color w:val="auto"/>
            </w:rPr>
            <w:t>Delegate Linvill</w:t>
          </w:r>
          <w:r w:rsidR="00E63A49" w:rsidRPr="00672BBB">
            <w:rPr>
              <w:color w:val="auto"/>
            </w:rPr>
            <w:t>e</w:t>
          </w:r>
          <w:r w:rsidR="00230B87">
            <w:rPr>
              <w:color w:val="auto"/>
            </w:rPr>
            <w:t xml:space="preserve"> and Hillenbrand</w:t>
          </w:r>
        </w:sdtContent>
      </w:sdt>
    </w:p>
    <w:p w14:paraId="617537A2" w14:textId="6221350B" w:rsidR="00B102FF" w:rsidRPr="00672BBB" w:rsidRDefault="00B102FF" w:rsidP="00B102FF">
      <w:pPr>
        <w:pStyle w:val="References"/>
        <w:rPr>
          <w:color w:val="auto"/>
        </w:rPr>
      </w:pPr>
      <w:r w:rsidRPr="00672BBB">
        <w:rPr>
          <w:color w:val="auto"/>
        </w:rPr>
        <w:t>[</w:t>
      </w:r>
      <w:sdt>
        <w:sdtPr>
          <w:tag w:val="References"/>
          <w:id w:val="-1043047873"/>
          <w:placeholder>
            <w:docPart w:val="F460012D5E9B4435BD4D0C9232C0A1F3"/>
          </w:placeholder>
          <w:text w:multiLine="1"/>
        </w:sdtPr>
        <w:sdtEndPr/>
        <w:sdtContent>
          <w:r w:rsidR="006A243A" w:rsidRPr="006A243A">
            <w:t>Introduced January 10, 2024 ; Referred</w:t>
          </w:r>
          <w:r w:rsidR="006A243A" w:rsidRPr="006A243A">
            <w:br/>
            <w:t>to the Committee on Technology and Infrastructure then Judiciary</w:t>
          </w:r>
        </w:sdtContent>
      </w:sdt>
      <w:r w:rsidRPr="00672BBB">
        <w:rPr>
          <w:color w:val="auto"/>
        </w:rPr>
        <w:t>]</w:t>
      </w:r>
      <w:r w:rsidRPr="00672BBB">
        <w:rPr>
          <w:color w:val="auto"/>
        </w:rPr>
        <w:br w:type="page"/>
      </w:r>
    </w:p>
    <w:p w14:paraId="68E4262E" w14:textId="4C1F07BB" w:rsidR="00B102FF" w:rsidRPr="00672BBB" w:rsidRDefault="00B102FF" w:rsidP="00356AA5">
      <w:pPr>
        <w:pStyle w:val="TitleSection"/>
        <w:rPr>
          <w:color w:val="auto"/>
        </w:rPr>
      </w:pPr>
      <w:r w:rsidRPr="00672BBB">
        <w:rPr>
          <w:color w:val="auto"/>
        </w:rPr>
        <w:lastRenderedPageBreak/>
        <w:t xml:space="preserve">A BILL to </w:t>
      </w:r>
      <w:r w:rsidR="00356AA5" w:rsidRPr="00672BBB">
        <w:rPr>
          <w:color w:val="auto"/>
        </w:rPr>
        <w:t xml:space="preserve">amend </w:t>
      </w:r>
      <w:r w:rsidRPr="00672BBB">
        <w:rPr>
          <w:color w:val="auto"/>
        </w:rPr>
        <w:t>the Code of West Virginia, 1931, as amended,</w:t>
      </w:r>
      <w:r w:rsidR="00356AA5" w:rsidRPr="00672BBB">
        <w:rPr>
          <w:color w:val="auto"/>
        </w:rPr>
        <w:t xml:space="preserve"> by adding thereto a new section, designated §3-8-12a,</w:t>
      </w:r>
      <w:r w:rsidRPr="00672BBB">
        <w:rPr>
          <w:color w:val="auto"/>
        </w:rPr>
        <w:t xml:space="preserve"> relating to </w:t>
      </w:r>
      <w:r w:rsidR="00FB23FD" w:rsidRPr="00672BBB">
        <w:rPr>
          <w:color w:val="auto"/>
        </w:rPr>
        <w:t xml:space="preserve">the </w:t>
      </w:r>
      <w:r w:rsidRPr="00672BBB">
        <w:rPr>
          <w:color w:val="auto"/>
        </w:rPr>
        <w:t xml:space="preserve">requirements imposed on social media companies to </w:t>
      </w:r>
      <w:r w:rsidR="002864BE" w:rsidRPr="00672BBB">
        <w:rPr>
          <w:color w:val="auto"/>
        </w:rPr>
        <w:t xml:space="preserve">prevent corruption and </w:t>
      </w:r>
      <w:r w:rsidRPr="00672BBB">
        <w:rPr>
          <w:color w:val="auto"/>
        </w:rPr>
        <w:t>provide transparency of election-related content made available on social media websites</w:t>
      </w:r>
      <w:r w:rsidR="00FB23FD" w:rsidRPr="00672BBB">
        <w:rPr>
          <w:color w:val="auto"/>
        </w:rPr>
        <w:t xml:space="preserve">; providing for </w:t>
      </w:r>
      <w:r w:rsidRPr="00672BBB">
        <w:rPr>
          <w:color w:val="auto"/>
        </w:rPr>
        <w:t>equal opportunities for all candidates and political parties to speak without policy or partisan-based censorship</w:t>
      </w:r>
      <w:r w:rsidR="00FB23FD" w:rsidRPr="00672BBB">
        <w:rPr>
          <w:color w:val="auto"/>
        </w:rPr>
        <w:t xml:space="preserve">; </w:t>
      </w:r>
      <w:r w:rsidRPr="00672BBB">
        <w:rPr>
          <w:color w:val="auto"/>
        </w:rPr>
        <w:t>and to uphold the integrity of elections by ensuring election-related content hosted, posted, and made available on social media websites is not monetized or otherwise used or manipulated for nefarious purposes.</w:t>
      </w:r>
    </w:p>
    <w:p w14:paraId="139994DF" w14:textId="77777777" w:rsidR="00B102FF" w:rsidRPr="00672BBB" w:rsidRDefault="00B102FF" w:rsidP="00B102FF">
      <w:pPr>
        <w:pStyle w:val="EnactingSection"/>
        <w:suppressLineNumbers/>
        <w:ind w:firstLine="0"/>
        <w:rPr>
          <w:i/>
          <w:color w:val="auto"/>
          <w:sz w:val="24"/>
          <w:szCs w:val="24"/>
        </w:rPr>
      </w:pPr>
      <w:r w:rsidRPr="00672BBB">
        <w:rPr>
          <w:i/>
          <w:color w:val="auto"/>
          <w:sz w:val="24"/>
          <w:szCs w:val="24"/>
        </w:rPr>
        <w:t>Be it enacted by the Legislature of West Virginia:</w:t>
      </w:r>
    </w:p>
    <w:p w14:paraId="05F0E08B" w14:textId="77777777" w:rsidR="00B102FF" w:rsidRPr="00672BBB" w:rsidRDefault="00B102FF" w:rsidP="00356AA5">
      <w:pPr>
        <w:pStyle w:val="ArticleHeading"/>
        <w:rPr>
          <w:color w:val="auto"/>
        </w:rPr>
      </w:pPr>
      <w:r w:rsidRPr="00672BBB">
        <w:rPr>
          <w:color w:val="auto"/>
        </w:rPr>
        <w:t>ARTICLE 8. REGULATION AND CONTROL OF ELECTIONS.</w:t>
      </w:r>
    </w:p>
    <w:p w14:paraId="04E2EA73" w14:textId="3816FF41" w:rsidR="00B102FF" w:rsidRPr="00672BBB" w:rsidRDefault="00B102FF" w:rsidP="00356AA5">
      <w:pPr>
        <w:pStyle w:val="SectionHeading"/>
        <w:rPr>
          <w:color w:val="auto"/>
          <w:u w:val="single"/>
        </w:rPr>
      </w:pPr>
      <w:r w:rsidRPr="00672BBB">
        <w:rPr>
          <w:color w:val="auto"/>
          <w:u w:val="single"/>
        </w:rPr>
        <w:t xml:space="preserve">§3-8-12a. Approval of election information by </w:t>
      </w:r>
      <w:r w:rsidR="00FB23FD" w:rsidRPr="00672BBB">
        <w:rPr>
          <w:color w:val="auto"/>
          <w:u w:val="single"/>
        </w:rPr>
        <w:t>s</w:t>
      </w:r>
      <w:r w:rsidRPr="00672BBB">
        <w:rPr>
          <w:color w:val="auto"/>
          <w:u w:val="single"/>
        </w:rPr>
        <w:t xml:space="preserve">tate’s </w:t>
      </w:r>
      <w:r w:rsidR="00003B83" w:rsidRPr="00672BBB">
        <w:rPr>
          <w:color w:val="auto"/>
          <w:u w:val="single"/>
        </w:rPr>
        <w:t>C</w:t>
      </w:r>
      <w:r w:rsidRPr="00672BBB">
        <w:rPr>
          <w:color w:val="auto"/>
          <w:u w:val="single"/>
        </w:rPr>
        <w:t xml:space="preserve">hief </w:t>
      </w:r>
      <w:r w:rsidR="00003B83" w:rsidRPr="00672BBB">
        <w:rPr>
          <w:color w:val="auto"/>
          <w:u w:val="single"/>
        </w:rPr>
        <w:t>E</w:t>
      </w:r>
      <w:r w:rsidRPr="00672BBB">
        <w:rPr>
          <w:color w:val="auto"/>
          <w:u w:val="single"/>
        </w:rPr>
        <w:t>lections</w:t>
      </w:r>
      <w:r w:rsidR="00FB23FD" w:rsidRPr="00672BBB">
        <w:rPr>
          <w:color w:val="auto"/>
          <w:u w:val="single"/>
        </w:rPr>
        <w:t xml:space="preserve"> </w:t>
      </w:r>
      <w:r w:rsidR="00003B83" w:rsidRPr="00672BBB">
        <w:rPr>
          <w:color w:val="auto"/>
          <w:u w:val="single"/>
        </w:rPr>
        <w:t>O</w:t>
      </w:r>
      <w:r w:rsidRPr="00672BBB">
        <w:rPr>
          <w:color w:val="auto"/>
          <w:u w:val="single"/>
        </w:rPr>
        <w:t xml:space="preserve">fficial; </w:t>
      </w:r>
      <w:r w:rsidR="00FB23FD" w:rsidRPr="00672BBB">
        <w:rPr>
          <w:color w:val="auto"/>
          <w:u w:val="single"/>
        </w:rPr>
        <w:t>u</w:t>
      </w:r>
      <w:r w:rsidRPr="00672BBB">
        <w:rPr>
          <w:color w:val="auto"/>
          <w:u w:val="single"/>
        </w:rPr>
        <w:t xml:space="preserve">niform dissemination of election content; </w:t>
      </w:r>
      <w:r w:rsidR="00FB23FD" w:rsidRPr="00672BBB">
        <w:rPr>
          <w:color w:val="auto"/>
          <w:u w:val="single"/>
        </w:rPr>
        <w:t>p</w:t>
      </w:r>
      <w:r w:rsidRPr="00672BBB">
        <w:rPr>
          <w:color w:val="auto"/>
          <w:u w:val="single"/>
        </w:rPr>
        <w:t xml:space="preserve">rohibition on untraceable messaging originated by social media platforms; </w:t>
      </w:r>
      <w:r w:rsidR="00FB23FD" w:rsidRPr="00672BBB">
        <w:rPr>
          <w:color w:val="auto"/>
          <w:u w:val="single"/>
        </w:rPr>
        <w:t>r</w:t>
      </w:r>
      <w:r w:rsidRPr="00672BBB">
        <w:rPr>
          <w:color w:val="auto"/>
          <w:u w:val="single"/>
        </w:rPr>
        <w:t xml:space="preserve">ecord maintenance; </w:t>
      </w:r>
      <w:r w:rsidR="00FB23FD" w:rsidRPr="00672BBB">
        <w:rPr>
          <w:color w:val="auto"/>
          <w:u w:val="single"/>
        </w:rPr>
        <w:t>p</w:t>
      </w:r>
      <w:r w:rsidRPr="00672BBB">
        <w:rPr>
          <w:color w:val="auto"/>
          <w:u w:val="single"/>
        </w:rPr>
        <w:t xml:space="preserve">rohibition of monetization of election content; </w:t>
      </w:r>
      <w:r w:rsidR="00FB23FD" w:rsidRPr="00672BBB">
        <w:rPr>
          <w:color w:val="auto"/>
          <w:u w:val="single"/>
        </w:rPr>
        <w:t>p</w:t>
      </w:r>
      <w:r w:rsidRPr="00672BBB">
        <w:rPr>
          <w:color w:val="auto"/>
          <w:u w:val="single"/>
        </w:rPr>
        <w:t xml:space="preserve">rohibition of modifying visibility of election information based on type of content; </w:t>
      </w:r>
      <w:r w:rsidR="00FB23FD" w:rsidRPr="00672BBB">
        <w:rPr>
          <w:color w:val="auto"/>
          <w:u w:val="single"/>
        </w:rPr>
        <w:t>d</w:t>
      </w:r>
      <w:r w:rsidRPr="00672BBB">
        <w:rPr>
          <w:color w:val="auto"/>
          <w:u w:val="single"/>
        </w:rPr>
        <w:t xml:space="preserve">ue process requirements for restriction of access to social media platforms; </w:t>
      </w:r>
      <w:r w:rsidR="00FB23FD" w:rsidRPr="00672BBB">
        <w:rPr>
          <w:color w:val="auto"/>
          <w:u w:val="single"/>
        </w:rPr>
        <w:t>c</w:t>
      </w:r>
      <w:r w:rsidRPr="00672BBB">
        <w:rPr>
          <w:color w:val="auto"/>
          <w:u w:val="single"/>
        </w:rPr>
        <w:t>ivil penalties.</w:t>
      </w:r>
    </w:p>
    <w:p w14:paraId="1048E8DD" w14:textId="77777777" w:rsidR="00B102FF" w:rsidRPr="00672BBB" w:rsidRDefault="00B102FF" w:rsidP="00B102FF">
      <w:pPr>
        <w:pBdr>
          <w:top w:val="nil"/>
          <w:left w:val="nil"/>
          <w:bottom w:val="nil"/>
          <w:right w:val="nil"/>
          <w:between w:val="nil"/>
        </w:pBdr>
        <w:jc w:val="both"/>
        <w:rPr>
          <w:rFonts w:eastAsia="Arial" w:cs="Arial"/>
          <w:color w:val="auto"/>
          <w:sz w:val="24"/>
          <w:szCs w:val="24"/>
        </w:rPr>
        <w:sectPr w:rsidR="00B102FF" w:rsidRPr="00672BBB" w:rsidSect="007A387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lnNumType w:countBy="1" w:restart="newSection"/>
          <w:pgNumType w:start="0"/>
          <w:cols w:space="720"/>
          <w:titlePg/>
          <w:docGrid w:linePitch="360"/>
        </w:sectPr>
      </w:pPr>
    </w:p>
    <w:p w14:paraId="581A2AC5" w14:textId="74D82AD4" w:rsidR="00B102FF" w:rsidRPr="00672BBB" w:rsidRDefault="00B102FF" w:rsidP="00356AA5">
      <w:pPr>
        <w:pStyle w:val="SectionBody"/>
        <w:rPr>
          <w:color w:val="auto"/>
          <w:u w:val="single"/>
        </w:rPr>
      </w:pPr>
      <w:r w:rsidRPr="00672BBB">
        <w:rPr>
          <w:color w:val="auto"/>
          <w:u w:val="single"/>
        </w:rPr>
        <w:t xml:space="preserve">(a) This </w:t>
      </w:r>
      <w:r w:rsidR="00FB23FD" w:rsidRPr="00672BBB">
        <w:rPr>
          <w:color w:val="auto"/>
          <w:u w:val="single"/>
        </w:rPr>
        <w:t>section</w:t>
      </w:r>
      <w:r w:rsidRPr="00672BBB">
        <w:rPr>
          <w:color w:val="auto"/>
          <w:u w:val="single"/>
        </w:rPr>
        <w:t xml:space="preserve"> may be cited as the "Social Media </w:t>
      </w:r>
      <w:r w:rsidR="002864BE" w:rsidRPr="00672BBB">
        <w:rPr>
          <w:color w:val="auto"/>
          <w:u w:val="single"/>
        </w:rPr>
        <w:t>Integrity</w:t>
      </w:r>
      <w:r w:rsidRPr="00672BBB">
        <w:rPr>
          <w:color w:val="auto"/>
          <w:u w:val="single"/>
        </w:rPr>
        <w:t xml:space="preserve"> and Anti-Corruption in Elections Act</w:t>
      </w:r>
      <w:r w:rsidR="0075511F" w:rsidRPr="00672BBB">
        <w:rPr>
          <w:color w:val="auto"/>
          <w:u w:val="single"/>
        </w:rPr>
        <w:t>"</w:t>
      </w:r>
      <w:r w:rsidRPr="00672BBB">
        <w:rPr>
          <w:color w:val="auto"/>
          <w:u w:val="single"/>
        </w:rPr>
        <w:t>.</w:t>
      </w:r>
    </w:p>
    <w:p w14:paraId="7EE7A227" w14:textId="418B25A2" w:rsidR="00B102FF" w:rsidRPr="00672BBB" w:rsidRDefault="00B102FF" w:rsidP="00356AA5">
      <w:pPr>
        <w:pStyle w:val="SectionBody"/>
        <w:rPr>
          <w:color w:val="auto"/>
          <w:u w:val="single"/>
        </w:rPr>
      </w:pPr>
      <w:r w:rsidRPr="00672BBB">
        <w:rPr>
          <w:color w:val="auto"/>
          <w:u w:val="single"/>
        </w:rPr>
        <w:t xml:space="preserve">(b) The Legislature finds that the State of West Virginia has a compelling interest in ensuring transparency </w:t>
      </w:r>
      <w:r w:rsidR="00B60150" w:rsidRPr="00672BBB">
        <w:rPr>
          <w:color w:val="auto"/>
          <w:u w:val="single"/>
        </w:rPr>
        <w:t xml:space="preserve">and provision of </w:t>
      </w:r>
      <w:r w:rsidRPr="00672BBB">
        <w:rPr>
          <w:color w:val="auto"/>
          <w:u w:val="single"/>
        </w:rPr>
        <w:t>things of value t</w:t>
      </w:r>
      <w:r w:rsidR="00297FAF" w:rsidRPr="00672BBB">
        <w:rPr>
          <w:color w:val="auto"/>
          <w:u w:val="single"/>
        </w:rPr>
        <w:t>hat</w:t>
      </w:r>
      <w:r w:rsidRPr="00672BBB">
        <w:rPr>
          <w:color w:val="auto"/>
          <w:u w:val="single"/>
        </w:rPr>
        <w:t xml:space="preserve"> advocate </w:t>
      </w:r>
      <w:r w:rsidR="00297FAF" w:rsidRPr="00672BBB">
        <w:rPr>
          <w:color w:val="auto"/>
          <w:u w:val="single"/>
        </w:rPr>
        <w:t xml:space="preserve">for </w:t>
      </w:r>
      <w:r w:rsidRPr="00672BBB">
        <w:rPr>
          <w:color w:val="auto"/>
          <w:u w:val="single"/>
        </w:rPr>
        <w:t xml:space="preserve">the election or defeat of candidates </w:t>
      </w:r>
      <w:r w:rsidR="00297FAF" w:rsidRPr="00672BBB">
        <w:rPr>
          <w:color w:val="auto"/>
          <w:u w:val="single"/>
        </w:rPr>
        <w:t>in West Virginia</w:t>
      </w:r>
      <w:r w:rsidRPr="00672BBB">
        <w:rPr>
          <w:color w:val="auto"/>
          <w:u w:val="single"/>
        </w:rPr>
        <w:t xml:space="preserve">. </w:t>
      </w:r>
      <w:r w:rsidR="003F2426" w:rsidRPr="00672BBB">
        <w:rPr>
          <w:color w:val="auto"/>
          <w:u w:val="single"/>
        </w:rPr>
        <w:t>Narrowly tailored</w:t>
      </w:r>
      <w:r w:rsidR="00256E4C" w:rsidRPr="00672BBB">
        <w:rPr>
          <w:color w:val="auto"/>
          <w:u w:val="single"/>
        </w:rPr>
        <w:t xml:space="preserve"> restrictions on election-related content have long been allowed under First Amendment jurisprudence including </w:t>
      </w:r>
      <w:r w:rsidR="00297FAF" w:rsidRPr="00672BBB">
        <w:rPr>
          <w:color w:val="auto"/>
          <w:u w:val="single"/>
        </w:rPr>
        <w:t xml:space="preserve">the </w:t>
      </w:r>
      <w:r w:rsidR="0075511F" w:rsidRPr="00672BBB">
        <w:rPr>
          <w:color w:val="auto"/>
          <w:u w:val="single"/>
        </w:rPr>
        <w:t>"</w:t>
      </w:r>
      <w:r w:rsidR="00256E4C" w:rsidRPr="00672BBB">
        <w:rPr>
          <w:color w:val="auto"/>
          <w:u w:val="single"/>
        </w:rPr>
        <w:t>equal opportunity</w:t>
      </w:r>
      <w:r w:rsidR="0075511F" w:rsidRPr="00672BBB">
        <w:rPr>
          <w:color w:val="auto"/>
          <w:u w:val="single"/>
        </w:rPr>
        <w:t>"</w:t>
      </w:r>
      <w:r w:rsidR="00256E4C" w:rsidRPr="00672BBB">
        <w:rPr>
          <w:color w:val="auto"/>
          <w:u w:val="single"/>
        </w:rPr>
        <w:t xml:space="preserve"> provisions applied to </w:t>
      </w:r>
      <w:r w:rsidR="00297FAF" w:rsidRPr="00672BBB">
        <w:rPr>
          <w:color w:val="auto"/>
          <w:u w:val="single"/>
        </w:rPr>
        <w:t xml:space="preserve">the </w:t>
      </w:r>
      <w:r w:rsidR="00256E4C" w:rsidRPr="00672BBB">
        <w:rPr>
          <w:color w:val="auto"/>
          <w:u w:val="single"/>
        </w:rPr>
        <w:t xml:space="preserve">newspaper and print </w:t>
      </w:r>
      <w:r w:rsidR="00297FAF" w:rsidRPr="00672BBB">
        <w:rPr>
          <w:color w:val="auto"/>
          <w:u w:val="single"/>
        </w:rPr>
        <w:t>industries</w:t>
      </w:r>
      <w:r w:rsidR="00256E4C" w:rsidRPr="00672BBB">
        <w:rPr>
          <w:color w:val="auto"/>
          <w:u w:val="single"/>
        </w:rPr>
        <w:t xml:space="preserve">, and </w:t>
      </w:r>
      <w:r w:rsidR="00297FAF" w:rsidRPr="00672BBB">
        <w:rPr>
          <w:color w:val="auto"/>
          <w:u w:val="single"/>
        </w:rPr>
        <w:t xml:space="preserve">the </w:t>
      </w:r>
      <w:r w:rsidR="0075511F" w:rsidRPr="00672BBB">
        <w:rPr>
          <w:color w:val="auto"/>
          <w:u w:val="single"/>
        </w:rPr>
        <w:t>"</w:t>
      </w:r>
      <w:r w:rsidR="00256E4C" w:rsidRPr="00672BBB">
        <w:rPr>
          <w:color w:val="auto"/>
          <w:u w:val="single"/>
        </w:rPr>
        <w:t>equal time</w:t>
      </w:r>
      <w:r w:rsidR="0075511F" w:rsidRPr="00672BBB">
        <w:rPr>
          <w:color w:val="auto"/>
          <w:u w:val="single"/>
        </w:rPr>
        <w:t>"</w:t>
      </w:r>
      <w:r w:rsidR="00256E4C" w:rsidRPr="00672BBB">
        <w:rPr>
          <w:color w:val="auto"/>
          <w:u w:val="single"/>
        </w:rPr>
        <w:t xml:space="preserve"> provisions applied to the television broadcast industry and enforced by the Federal Communications Commission. </w:t>
      </w:r>
      <w:r w:rsidR="00B60150" w:rsidRPr="00672BBB">
        <w:rPr>
          <w:color w:val="auto"/>
          <w:u w:val="single"/>
        </w:rPr>
        <w:t xml:space="preserve">With the rise of social media platforms over the last decade as major providers of election-related content, </w:t>
      </w:r>
      <w:r w:rsidR="00B60150" w:rsidRPr="00672BBB">
        <w:rPr>
          <w:color w:val="auto"/>
          <w:u w:val="single"/>
        </w:rPr>
        <w:lastRenderedPageBreak/>
        <w:t xml:space="preserve">there is an unmet need for legislation ensuring transparency and equity. </w:t>
      </w:r>
      <w:r w:rsidRPr="00672BBB">
        <w:rPr>
          <w:color w:val="auto"/>
          <w:u w:val="single"/>
        </w:rPr>
        <w:t xml:space="preserve">To that end, social media platforms </w:t>
      </w:r>
      <w:r w:rsidR="00B60150" w:rsidRPr="00672BBB">
        <w:rPr>
          <w:color w:val="auto"/>
          <w:u w:val="single"/>
        </w:rPr>
        <w:t xml:space="preserve">that </w:t>
      </w:r>
      <w:r w:rsidRPr="00672BBB">
        <w:rPr>
          <w:color w:val="auto"/>
          <w:u w:val="single"/>
        </w:rPr>
        <w:t>disseminate election-related information in West Virginia must ensure</w:t>
      </w:r>
      <w:r w:rsidR="00256E4C" w:rsidRPr="00672BBB">
        <w:rPr>
          <w:color w:val="auto"/>
          <w:u w:val="single"/>
        </w:rPr>
        <w:t xml:space="preserve"> that</w:t>
      </w:r>
      <w:r w:rsidR="00B60150" w:rsidRPr="00672BBB">
        <w:rPr>
          <w:color w:val="auto"/>
          <w:u w:val="single"/>
        </w:rPr>
        <w:t>,</w:t>
      </w:r>
      <w:r w:rsidR="00256E4C" w:rsidRPr="00672BBB">
        <w:rPr>
          <w:color w:val="auto"/>
          <w:u w:val="single"/>
        </w:rPr>
        <w:t xml:space="preserve"> in a limited time frame</w:t>
      </w:r>
      <w:r w:rsidR="00297FAF" w:rsidRPr="00672BBB">
        <w:rPr>
          <w:color w:val="auto"/>
          <w:u w:val="single"/>
        </w:rPr>
        <w:t xml:space="preserve"> </w:t>
      </w:r>
      <w:r w:rsidR="00256E4C" w:rsidRPr="00672BBB">
        <w:rPr>
          <w:color w:val="auto"/>
          <w:u w:val="single"/>
        </w:rPr>
        <w:t>near a Federal Election</w:t>
      </w:r>
      <w:r w:rsidR="00B60150" w:rsidRPr="00672BBB">
        <w:rPr>
          <w:color w:val="auto"/>
          <w:u w:val="single"/>
        </w:rPr>
        <w:t>,</w:t>
      </w:r>
      <w:r w:rsidR="00256E4C" w:rsidRPr="00672BBB">
        <w:rPr>
          <w:color w:val="auto"/>
          <w:u w:val="single"/>
        </w:rPr>
        <w:t xml:space="preserve"> there is</w:t>
      </w:r>
      <w:r w:rsidRPr="00672BBB">
        <w:rPr>
          <w:color w:val="auto"/>
          <w:u w:val="single"/>
        </w:rPr>
        <w:t>:</w:t>
      </w:r>
    </w:p>
    <w:p w14:paraId="1744A32A" w14:textId="77777777" w:rsidR="00B60150" w:rsidRPr="00672BBB" w:rsidRDefault="00B102FF" w:rsidP="00356AA5">
      <w:pPr>
        <w:pStyle w:val="SectionBody"/>
        <w:rPr>
          <w:color w:val="auto"/>
          <w:u w:val="single"/>
        </w:rPr>
      </w:pPr>
      <w:r w:rsidRPr="00672BBB">
        <w:rPr>
          <w:color w:val="auto"/>
          <w:u w:val="single"/>
        </w:rPr>
        <w:t xml:space="preserve">(1) </w:t>
      </w:r>
      <w:r w:rsidR="00B60150" w:rsidRPr="00672BBB">
        <w:rPr>
          <w:color w:val="auto"/>
          <w:u w:val="single"/>
        </w:rPr>
        <w:t xml:space="preserve">Compliance with the State’s campaign finance laws when the platform’s actions bestow value for one candidate or political party over that of another candidate or political party; and, </w:t>
      </w:r>
    </w:p>
    <w:p w14:paraId="3F343270" w14:textId="77777777" w:rsidR="00B102FF" w:rsidRPr="00672BBB" w:rsidRDefault="00B102FF" w:rsidP="00356AA5">
      <w:pPr>
        <w:pStyle w:val="SectionBody"/>
        <w:rPr>
          <w:color w:val="auto"/>
          <w:u w:val="single"/>
        </w:rPr>
      </w:pPr>
      <w:r w:rsidRPr="00672BBB">
        <w:rPr>
          <w:color w:val="auto"/>
          <w:u w:val="single"/>
        </w:rPr>
        <w:t>(</w:t>
      </w:r>
      <w:r w:rsidR="00256E4C" w:rsidRPr="00672BBB">
        <w:rPr>
          <w:color w:val="auto"/>
          <w:u w:val="single"/>
        </w:rPr>
        <w:t>2</w:t>
      </w:r>
      <w:r w:rsidRPr="00672BBB">
        <w:rPr>
          <w:color w:val="auto"/>
          <w:u w:val="single"/>
        </w:rPr>
        <w:t xml:space="preserve">) </w:t>
      </w:r>
      <w:r w:rsidR="00B60150" w:rsidRPr="00672BBB">
        <w:rPr>
          <w:color w:val="auto"/>
          <w:u w:val="single"/>
        </w:rPr>
        <w:t xml:space="preserve">An equal opportunity for all candidates appearing on West Virginia ballots to appear in the social media platform. </w:t>
      </w:r>
    </w:p>
    <w:p w14:paraId="507FC4A9" w14:textId="77777777" w:rsidR="00B102FF" w:rsidRPr="00672BBB" w:rsidRDefault="00B102FF" w:rsidP="00356AA5">
      <w:pPr>
        <w:pStyle w:val="SectionBody"/>
        <w:rPr>
          <w:color w:val="auto"/>
          <w:u w:val="single"/>
        </w:rPr>
      </w:pPr>
      <w:r w:rsidRPr="00672BBB">
        <w:rPr>
          <w:color w:val="auto"/>
          <w:u w:val="single"/>
        </w:rPr>
        <w:t>(c) Terms used in this section are defined as follows:</w:t>
      </w:r>
    </w:p>
    <w:p w14:paraId="50A8564B" w14:textId="3B8D5D9C" w:rsidR="00416DF0" w:rsidRPr="00672BBB" w:rsidRDefault="00B102FF" w:rsidP="00356AA5">
      <w:pPr>
        <w:pStyle w:val="SectionBody"/>
        <w:rPr>
          <w:color w:val="auto"/>
          <w:u w:val="single"/>
        </w:rPr>
      </w:pPr>
      <w:r w:rsidRPr="00672BBB">
        <w:rPr>
          <w:color w:val="auto"/>
          <w:u w:val="single"/>
        </w:rPr>
        <w:t>(1)</w:t>
      </w:r>
      <w:r w:rsidR="00297FAF" w:rsidRPr="00672BBB">
        <w:rPr>
          <w:color w:val="auto"/>
          <w:u w:val="single"/>
        </w:rPr>
        <w:t xml:space="preserve"> </w:t>
      </w:r>
      <w:r w:rsidR="0075511F" w:rsidRPr="00672BBB">
        <w:rPr>
          <w:color w:val="auto"/>
          <w:u w:val="single"/>
        </w:rPr>
        <w:t>"</w:t>
      </w:r>
      <w:r w:rsidR="00416DF0" w:rsidRPr="00672BBB">
        <w:rPr>
          <w:color w:val="auto"/>
          <w:u w:val="single"/>
        </w:rPr>
        <w:t>Candidate</w:t>
      </w:r>
      <w:r w:rsidR="0075511F" w:rsidRPr="00672BBB">
        <w:rPr>
          <w:color w:val="auto"/>
          <w:u w:val="single"/>
        </w:rPr>
        <w:t>"</w:t>
      </w:r>
      <w:r w:rsidR="00416DF0" w:rsidRPr="00672BBB">
        <w:rPr>
          <w:color w:val="auto"/>
          <w:u w:val="single"/>
        </w:rPr>
        <w:t xml:space="preserve"> means a person who has been nominated for a position </w:t>
      </w:r>
      <w:r w:rsidR="00B60150" w:rsidRPr="00672BBB">
        <w:rPr>
          <w:color w:val="auto"/>
          <w:u w:val="single"/>
        </w:rPr>
        <w:t xml:space="preserve">on a ballot </w:t>
      </w:r>
      <w:r w:rsidR="00416DF0" w:rsidRPr="00672BBB">
        <w:rPr>
          <w:color w:val="auto"/>
          <w:u w:val="single"/>
        </w:rPr>
        <w:t>in a federal election</w:t>
      </w:r>
      <w:r w:rsidR="00B60150" w:rsidRPr="00672BBB">
        <w:rPr>
          <w:color w:val="auto"/>
          <w:u w:val="single"/>
        </w:rPr>
        <w:t xml:space="preserve"> recognizing that federal, state, and local candidates may all appear on a ballot in a federal election</w:t>
      </w:r>
      <w:r w:rsidR="00416DF0" w:rsidRPr="00672BBB">
        <w:rPr>
          <w:color w:val="auto"/>
          <w:u w:val="single"/>
        </w:rPr>
        <w:t>.</w:t>
      </w:r>
    </w:p>
    <w:p w14:paraId="65035F59" w14:textId="69E20FA9" w:rsidR="00B102FF" w:rsidRPr="00672BBB" w:rsidRDefault="00416DF0" w:rsidP="00356AA5">
      <w:pPr>
        <w:pStyle w:val="SectionBody"/>
        <w:rPr>
          <w:color w:val="auto"/>
          <w:u w:val="single"/>
        </w:rPr>
      </w:pPr>
      <w:r w:rsidRPr="00672BBB">
        <w:rPr>
          <w:color w:val="auto"/>
          <w:u w:val="single"/>
        </w:rPr>
        <w:t>(</w:t>
      </w:r>
      <w:r w:rsidR="00A47218" w:rsidRPr="00672BBB">
        <w:rPr>
          <w:color w:val="auto"/>
          <w:u w:val="single"/>
        </w:rPr>
        <w:t>2</w:t>
      </w:r>
      <w:r w:rsidR="00B102FF" w:rsidRPr="00672BBB">
        <w:rPr>
          <w:color w:val="auto"/>
          <w:u w:val="single"/>
        </w:rPr>
        <w:t xml:space="preserve">) </w:t>
      </w:r>
      <w:r w:rsidR="0075511F" w:rsidRPr="00672BBB">
        <w:rPr>
          <w:color w:val="auto"/>
          <w:u w:val="single"/>
        </w:rPr>
        <w:t>"</w:t>
      </w:r>
      <w:r w:rsidR="00B102FF" w:rsidRPr="00672BBB">
        <w:rPr>
          <w:color w:val="auto"/>
          <w:u w:val="single"/>
        </w:rPr>
        <w:t>Chief Elections Officer</w:t>
      </w:r>
      <w:r w:rsidR="0075511F" w:rsidRPr="00672BBB">
        <w:rPr>
          <w:color w:val="auto"/>
          <w:u w:val="single"/>
        </w:rPr>
        <w:t>"</w:t>
      </w:r>
      <w:r w:rsidR="00B102FF" w:rsidRPr="00672BBB">
        <w:rPr>
          <w:color w:val="auto"/>
          <w:u w:val="single"/>
        </w:rPr>
        <w:t xml:space="preserve"> means the West Virginia Secretary of State.</w:t>
      </w:r>
    </w:p>
    <w:p w14:paraId="4D6DCCF2" w14:textId="61F3020B" w:rsidR="00B102FF" w:rsidRPr="00672BBB" w:rsidRDefault="00B60150" w:rsidP="00356AA5">
      <w:pPr>
        <w:pStyle w:val="SectionBody"/>
        <w:rPr>
          <w:color w:val="auto"/>
          <w:u w:val="single"/>
        </w:rPr>
      </w:pPr>
      <w:r w:rsidRPr="00672BBB">
        <w:rPr>
          <w:color w:val="auto"/>
          <w:u w:val="single"/>
        </w:rPr>
        <w:t>(</w:t>
      </w:r>
      <w:r w:rsidR="00A47218" w:rsidRPr="00672BBB">
        <w:rPr>
          <w:color w:val="auto"/>
          <w:u w:val="single"/>
        </w:rPr>
        <w:t>3)</w:t>
      </w:r>
      <w:r w:rsidRPr="00672BBB">
        <w:rPr>
          <w:color w:val="auto"/>
          <w:u w:val="single"/>
        </w:rPr>
        <w:t xml:space="preserve"> </w:t>
      </w:r>
      <w:r w:rsidR="0075511F" w:rsidRPr="00672BBB">
        <w:rPr>
          <w:color w:val="auto"/>
          <w:u w:val="single"/>
        </w:rPr>
        <w:t>"</w:t>
      </w:r>
      <w:r w:rsidR="00B102FF" w:rsidRPr="00672BBB">
        <w:rPr>
          <w:color w:val="auto"/>
          <w:u w:val="single"/>
        </w:rPr>
        <w:t>Election Content</w:t>
      </w:r>
      <w:r w:rsidR="0075511F" w:rsidRPr="00672BBB">
        <w:rPr>
          <w:color w:val="auto"/>
          <w:u w:val="single"/>
        </w:rPr>
        <w:t>"</w:t>
      </w:r>
      <w:r w:rsidR="00B102FF" w:rsidRPr="00672BBB">
        <w:rPr>
          <w:color w:val="auto"/>
          <w:u w:val="single"/>
        </w:rPr>
        <w:t xml:space="preserve"> includes posts, comments, messages, or images, and hyperlinks created or promoted by a social media platform without user engagement, to any of the foregoing where the data conveys information to a social media platform user about candidates</w:t>
      </w:r>
      <w:r w:rsidR="00B84600" w:rsidRPr="00672BBB">
        <w:rPr>
          <w:color w:val="auto"/>
          <w:u w:val="single"/>
        </w:rPr>
        <w:t xml:space="preserve"> or</w:t>
      </w:r>
      <w:r w:rsidR="00B102FF" w:rsidRPr="00672BBB">
        <w:rPr>
          <w:color w:val="auto"/>
          <w:u w:val="single"/>
        </w:rPr>
        <w:t xml:space="preserve"> parties associated with a federal or statewide primary, general, or special election.</w:t>
      </w:r>
    </w:p>
    <w:p w14:paraId="085C442C" w14:textId="69935D38" w:rsidR="00416DF0" w:rsidRPr="00672BBB" w:rsidRDefault="00297FAF" w:rsidP="00356AA5">
      <w:pPr>
        <w:pStyle w:val="SectionBody"/>
        <w:rPr>
          <w:color w:val="auto"/>
          <w:u w:val="single"/>
        </w:rPr>
      </w:pPr>
      <w:r w:rsidRPr="00672BBB">
        <w:rPr>
          <w:color w:val="auto"/>
          <w:u w:val="single"/>
        </w:rPr>
        <w:t>(</w:t>
      </w:r>
      <w:r w:rsidR="00A47218" w:rsidRPr="00672BBB">
        <w:rPr>
          <w:color w:val="auto"/>
          <w:u w:val="single"/>
        </w:rPr>
        <w:t>4</w:t>
      </w:r>
      <w:r w:rsidRPr="00672BBB">
        <w:rPr>
          <w:color w:val="auto"/>
          <w:u w:val="single"/>
        </w:rPr>
        <w:t xml:space="preserve">) </w:t>
      </w:r>
      <w:r w:rsidR="0075511F" w:rsidRPr="00672BBB">
        <w:rPr>
          <w:color w:val="auto"/>
          <w:u w:val="single"/>
        </w:rPr>
        <w:t>"</w:t>
      </w:r>
      <w:r w:rsidR="00416DF0" w:rsidRPr="00672BBB">
        <w:rPr>
          <w:color w:val="auto"/>
          <w:u w:val="single"/>
        </w:rPr>
        <w:t>Political Party</w:t>
      </w:r>
      <w:r w:rsidR="0075511F" w:rsidRPr="00672BBB">
        <w:rPr>
          <w:color w:val="auto"/>
          <w:u w:val="single"/>
        </w:rPr>
        <w:t>"</w:t>
      </w:r>
      <w:r w:rsidR="00416DF0" w:rsidRPr="00672BBB">
        <w:rPr>
          <w:color w:val="auto"/>
          <w:u w:val="single"/>
        </w:rPr>
        <w:t xml:space="preserve"> shall have the meaning prescribed in §3-1-8</w:t>
      </w:r>
      <w:r w:rsidR="00750F1A" w:rsidRPr="00672BBB">
        <w:rPr>
          <w:color w:val="auto"/>
          <w:u w:val="single"/>
        </w:rPr>
        <w:t xml:space="preserve"> of this code</w:t>
      </w:r>
      <w:r w:rsidR="00416DF0" w:rsidRPr="00672BBB">
        <w:rPr>
          <w:color w:val="auto"/>
          <w:u w:val="single"/>
        </w:rPr>
        <w:t>.</w:t>
      </w:r>
    </w:p>
    <w:p w14:paraId="56B000CF" w14:textId="6177CA90" w:rsidR="00B102FF" w:rsidRPr="00672BBB" w:rsidRDefault="00416DF0" w:rsidP="00356AA5">
      <w:pPr>
        <w:pStyle w:val="SectionBody"/>
        <w:rPr>
          <w:color w:val="auto"/>
          <w:u w:val="single"/>
        </w:rPr>
      </w:pPr>
      <w:r w:rsidRPr="00672BBB">
        <w:rPr>
          <w:color w:val="auto"/>
          <w:u w:val="single"/>
        </w:rPr>
        <w:t>(</w:t>
      </w:r>
      <w:r w:rsidR="00A47218" w:rsidRPr="00672BBB">
        <w:rPr>
          <w:color w:val="auto"/>
          <w:u w:val="single"/>
        </w:rPr>
        <w:t>5</w:t>
      </w:r>
      <w:r w:rsidRPr="00672BBB">
        <w:rPr>
          <w:color w:val="auto"/>
          <w:u w:val="single"/>
        </w:rPr>
        <w:t>) "</w:t>
      </w:r>
      <w:r w:rsidR="00B102FF" w:rsidRPr="00672BBB">
        <w:rPr>
          <w:color w:val="auto"/>
          <w:u w:val="single"/>
        </w:rPr>
        <w:t>Social media platform" means a user-specific</w:t>
      </w:r>
      <w:r w:rsidR="002864BE" w:rsidRPr="00672BBB">
        <w:rPr>
          <w:color w:val="auto"/>
          <w:u w:val="single"/>
        </w:rPr>
        <w:t>,</w:t>
      </w:r>
      <w:r w:rsidR="00B102FF" w:rsidRPr="00672BBB">
        <w:rPr>
          <w:color w:val="auto"/>
          <w:u w:val="single"/>
        </w:rPr>
        <w:t xml:space="preserve"> web-based technology intended to create virtual connection through the internet, which includes any online information service provider, internet search engine, access software provider, internet website, or application that enables users within the State of West Virginia to create, publish, and view content</w:t>
      </w:r>
      <w:r w:rsidR="002864BE" w:rsidRPr="00672BBB">
        <w:rPr>
          <w:color w:val="auto"/>
          <w:u w:val="single"/>
        </w:rPr>
        <w:t xml:space="preserve"> </w:t>
      </w:r>
      <w:r w:rsidR="00327950" w:rsidRPr="00672BBB">
        <w:rPr>
          <w:color w:val="auto"/>
          <w:u w:val="single"/>
        </w:rPr>
        <w:t xml:space="preserve">online </w:t>
      </w:r>
      <w:r w:rsidR="002864BE" w:rsidRPr="00672BBB">
        <w:rPr>
          <w:color w:val="auto"/>
          <w:u w:val="single"/>
        </w:rPr>
        <w:t xml:space="preserve">for </w:t>
      </w:r>
      <w:r w:rsidR="00327950" w:rsidRPr="00672BBB">
        <w:rPr>
          <w:color w:val="auto"/>
          <w:u w:val="single"/>
        </w:rPr>
        <w:t>no cost to the user</w:t>
      </w:r>
      <w:r w:rsidR="00B102FF" w:rsidRPr="00672BBB">
        <w:rPr>
          <w:color w:val="auto"/>
          <w:u w:val="single"/>
        </w:rPr>
        <w:t>.</w:t>
      </w:r>
    </w:p>
    <w:p w14:paraId="391BE136" w14:textId="3B4F0EB6" w:rsidR="00416DF0" w:rsidRPr="00672BBB" w:rsidRDefault="00297FAF" w:rsidP="00356AA5">
      <w:pPr>
        <w:pStyle w:val="SectionBody"/>
        <w:rPr>
          <w:color w:val="auto"/>
          <w:u w:val="single"/>
        </w:rPr>
      </w:pPr>
      <w:r w:rsidRPr="00672BBB">
        <w:rPr>
          <w:color w:val="auto"/>
          <w:u w:val="single"/>
        </w:rPr>
        <w:t>(</w:t>
      </w:r>
      <w:r w:rsidR="00A47218" w:rsidRPr="00672BBB">
        <w:rPr>
          <w:color w:val="auto"/>
          <w:u w:val="single"/>
        </w:rPr>
        <w:t>6</w:t>
      </w:r>
      <w:r w:rsidR="00416DF0" w:rsidRPr="00672BBB">
        <w:rPr>
          <w:color w:val="auto"/>
          <w:u w:val="single"/>
        </w:rPr>
        <w:t xml:space="preserve">) </w:t>
      </w:r>
      <w:r w:rsidR="0075511F" w:rsidRPr="00672BBB">
        <w:rPr>
          <w:color w:val="auto"/>
          <w:u w:val="single"/>
        </w:rPr>
        <w:t>"</w:t>
      </w:r>
      <w:r w:rsidR="00416DF0" w:rsidRPr="00672BBB">
        <w:rPr>
          <w:color w:val="auto"/>
          <w:u w:val="single"/>
        </w:rPr>
        <w:t>Untraceable messaging</w:t>
      </w:r>
      <w:r w:rsidR="0075511F" w:rsidRPr="00672BBB">
        <w:rPr>
          <w:color w:val="auto"/>
          <w:u w:val="single"/>
        </w:rPr>
        <w:t>"</w:t>
      </w:r>
      <w:r w:rsidR="00416DF0" w:rsidRPr="00672BBB">
        <w:rPr>
          <w:color w:val="auto"/>
          <w:u w:val="single"/>
        </w:rPr>
        <w:t xml:space="preserve"> means the transmission of digital content created or promoted by the social media platform which is not retrievable or reviewable by users, researchers, or any other person or entity, after the message has been first viewed.</w:t>
      </w:r>
    </w:p>
    <w:p w14:paraId="7D9BB08D" w14:textId="67790CF5" w:rsidR="00B102FF" w:rsidRPr="00672BBB" w:rsidRDefault="00B102FF" w:rsidP="00356AA5">
      <w:pPr>
        <w:pStyle w:val="SectionBody"/>
        <w:rPr>
          <w:color w:val="auto"/>
          <w:u w:val="single"/>
        </w:rPr>
      </w:pPr>
      <w:r w:rsidRPr="00672BBB">
        <w:rPr>
          <w:color w:val="auto"/>
          <w:u w:val="single"/>
        </w:rPr>
        <w:t xml:space="preserve">(d) </w:t>
      </w:r>
      <w:r w:rsidR="00C30E7B" w:rsidRPr="00672BBB">
        <w:rPr>
          <w:color w:val="auto"/>
          <w:u w:val="single"/>
        </w:rPr>
        <w:t xml:space="preserve">Between 60 days from any primary, general, or special statewide or federal election, </w:t>
      </w:r>
      <w:r w:rsidR="00C30E7B" w:rsidRPr="00672BBB">
        <w:rPr>
          <w:color w:val="auto"/>
          <w:u w:val="single"/>
        </w:rPr>
        <w:lastRenderedPageBreak/>
        <w:t>and the date the election is certified, a</w:t>
      </w:r>
      <w:r w:rsidRPr="00672BBB">
        <w:rPr>
          <w:color w:val="auto"/>
          <w:u w:val="single"/>
        </w:rPr>
        <w:t xml:space="preserve"> social media platform shall </w:t>
      </w:r>
      <w:r w:rsidR="00256E4C" w:rsidRPr="00672BBB">
        <w:rPr>
          <w:color w:val="auto"/>
          <w:u w:val="single"/>
        </w:rPr>
        <w:t xml:space="preserve">ensure the accuracy of published Election Content </w:t>
      </w:r>
      <w:r w:rsidRPr="00672BBB">
        <w:rPr>
          <w:color w:val="auto"/>
          <w:u w:val="single"/>
        </w:rPr>
        <w:t>which includes but is not limited to the following:</w:t>
      </w:r>
    </w:p>
    <w:p w14:paraId="58D10C8E" w14:textId="77777777" w:rsidR="00B102FF" w:rsidRPr="00672BBB" w:rsidRDefault="00B102FF" w:rsidP="00356AA5">
      <w:pPr>
        <w:pStyle w:val="SectionBody"/>
        <w:rPr>
          <w:color w:val="auto"/>
          <w:u w:val="single"/>
        </w:rPr>
      </w:pPr>
      <w:r w:rsidRPr="00672BBB">
        <w:rPr>
          <w:color w:val="auto"/>
          <w:u w:val="single"/>
        </w:rPr>
        <w:t>(1) Official dates or deadlines, such as election dates, early voting periods, and deadlines;</w:t>
      </w:r>
    </w:p>
    <w:p w14:paraId="66DB7CD3" w14:textId="77777777" w:rsidR="00B102FF" w:rsidRPr="00672BBB" w:rsidRDefault="00B102FF" w:rsidP="00356AA5">
      <w:pPr>
        <w:pStyle w:val="SectionBody"/>
        <w:rPr>
          <w:color w:val="auto"/>
          <w:u w:val="single"/>
        </w:rPr>
      </w:pPr>
      <w:r w:rsidRPr="00672BBB">
        <w:rPr>
          <w:color w:val="auto"/>
          <w:u w:val="single"/>
        </w:rPr>
        <w:t>(2) Voter registration requirements, processes, or procedures;</w:t>
      </w:r>
    </w:p>
    <w:p w14:paraId="0D50914F" w14:textId="77777777" w:rsidR="00B102FF" w:rsidRPr="00672BBB" w:rsidRDefault="00B102FF" w:rsidP="00356AA5">
      <w:pPr>
        <w:pStyle w:val="SectionBody"/>
        <w:rPr>
          <w:color w:val="auto"/>
          <w:u w:val="single"/>
        </w:rPr>
      </w:pPr>
      <w:r w:rsidRPr="00672BBB">
        <w:rPr>
          <w:color w:val="auto"/>
          <w:u w:val="single"/>
        </w:rPr>
        <w:t>(3) In-person or absentee ballot voting requirements, processes, or procedures;</w:t>
      </w:r>
    </w:p>
    <w:p w14:paraId="66E33154" w14:textId="2045DC49" w:rsidR="00B102FF" w:rsidRPr="00672BBB" w:rsidRDefault="00B102FF" w:rsidP="00356AA5">
      <w:pPr>
        <w:pStyle w:val="SectionBody"/>
        <w:rPr>
          <w:color w:val="auto"/>
          <w:u w:val="single"/>
        </w:rPr>
      </w:pPr>
      <w:r w:rsidRPr="00672BBB">
        <w:rPr>
          <w:color w:val="auto"/>
          <w:u w:val="single"/>
        </w:rPr>
        <w:t xml:space="preserve">(4) </w:t>
      </w:r>
      <w:r w:rsidR="0075511F" w:rsidRPr="00672BBB">
        <w:rPr>
          <w:color w:val="auto"/>
          <w:u w:val="single"/>
        </w:rPr>
        <w:t>"</w:t>
      </w:r>
      <w:r w:rsidRPr="00672BBB">
        <w:rPr>
          <w:color w:val="auto"/>
          <w:u w:val="single"/>
        </w:rPr>
        <w:t>Get Out The Vote</w:t>
      </w:r>
      <w:r w:rsidR="0075511F" w:rsidRPr="00672BBB">
        <w:rPr>
          <w:color w:val="auto"/>
          <w:u w:val="single"/>
        </w:rPr>
        <w:t>"</w:t>
      </w:r>
      <w:r w:rsidRPr="00672BBB">
        <w:rPr>
          <w:color w:val="auto"/>
          <w:u w:val="single"/>
        </w:rPr>
        <w:t xml:space="preserve"> or </w:t>
      </w:r>
      <w:r w:rsidR="0075511F" w:rsidRPr="00672BBB">
        <w:rPr>
          <w:color w:val="auto"/>
          <w:u w:val="single"/>
        </w:rPr>
        <w:t>"</w:t>
      </w:r>
      <w:r w:rsidRPr="00672BBB">
        <w:rPr>
          <w:color w:val="auto"/>
          <w:u w:val="single"/>
        </w:rPr>
        <w:t>GOTV</w:t>
      </w:r>
      <w:r w:rsidR="0075511F" w:rsidRPr="00672BBB">
        <w:rPr>
          <w:color w:val="auto"/>
          <w:u w:val="single"/>
        </w:rPr>
        <w:t>"</w:t>
      </w:r>
      <w:r w:rsidRPr="00672BBB">
        <w:rPr>
          <w:color w:val="auto"/>
          <w:u w:val="single"/>
        </w:rPr>
        <w:t xml:space="preserve"> information;</w:t>
      </w:r>
    </w:p>
    <w:p w14:paraId="34E8551C" w14:textId="77777777" w:rsidR="00B102FF" w:rsidRPr="00672BBB" w:rsidRDefault="00B102FF" w:rsidP="00356AA5">
      <w:pPr>
        <w:pStyle w:val="SectionBody"/>
        <w:rPr>
          <w:color w:val="auto"/>
          <w:u w:val="single"/>
        </w:rPr>
      </w:pPr>
      <w:r w:rsidRPr="00672BBB">
        <w:rPr>
          <w:color w:val="auto"/>
          <w:u w:val="single"/>
        </w:rPr>
        <w:t>(5) Polling place locations or hours;</w:t>
      </w:r>
    </w:p>
    <w:p w14:paraId="5015D4BC" w14:textId="77777777" w:rsidR="00B102FF" w:rsidRPr="00672BBB" w:rsidRDefault="00B102FF" w:rsidP="00356AA5">
      <w:pPr>
        <w:pStyle w:val="SectionBody"/>
        <w:rPr>
          <w:color w:val="auto"/>
          <w:u w:val="single"/>
        </w:rPr>
      </w:pPr>
      <w:r w:rsidRPr="00672BBB">
        <w:rPr>
          <w:color w:val="auto"/>
          <w:u w:val="single"/>
        </w:rPr>
        <w:t xml:space="preserve">(6) Voter identification requirements; </w:t>
      </w:r>
    </w:p>
    <w:p w14:paraId="708F07A9" w14:textId="77777777" w:rsidR="00B102FF" w:rsidRPr="00672BBB" w:rsidRDefault="00B102FF" w:rsidP="00356AA5">
      <w:pPr>
        <w:pStyle w:val="SectionBody"/>
        <w:rPr>
          <w:color w:val="auto"/>
          <w:u w:val="single"/>
        </w:rPr>
      </w:pPr>
      <w:r w:rsidRPr="00672BBB">
        <w:rPr>
          <w:color w:val="auto"/>
          <w:u w:val="single"/>
        </w:rPr>
        <w:t>(7) Security and integrity of elections;</w:t>
      </w:r>
    </w:p>
    <w:p w14:paraId="3A25D6A8" w14:textId="77777777" w:rsidR="00B102FF" w:rsidRPr="00672BBB" w:rsidRDefault="00B102FF" w:rsidP="00356AA5">
      <w:pPr>
        <w:pStyle w:val="SectionBody"/>
        <w:rPr>
          <w:color w:val="auto"/>
          <w:u w:val="single"/>
        </w:rPr>
      </w:pPr>
      <w:r w:rsidRPr="00672BBB">
        <w:rPr>
          <w:color w:val="auto"/>
          <w:u w:val="single"/>
        </w:rPr>
        <w:t>(8) Instructions for receiving, completing, or submitting a ballot; and</w:t>
      </w:r>
    </w:p>
    <w:p w14:paraId="58A8B309" w14:textId="77777777" w:rsidR="00B102FF" w:rsidRPr="00672BBB" w:rsidRDefault="00B102FF" w:rsidP="00356AA5">
      <w:pPr>
        <w:pStyle w:val="SectionBody"/>
        <w:rPr>
          <w:color w:val="auto"/>
          <w:u w:val="single"/>
        </w:rPr>
      </w:pPr>
      <w:r w:rsidRPr="00672BBB">
        <w:rPr>
          <w:color w:val="auto"/>
          <w:u w:val="single"/>
        </w:rPr>
        <w:t>(9) Information about any candidate</w:t>
      </w:r>
      <w:r w:rsidR="00483405" w:rsidRPr="00672BBB">
        <w:rPr>
          <w:color w:val="auto"/>
          <w:u w:val="single"/>
        </w:rPr>
        <w:t xml:space="preserve"> </w:t>
      </w:r>
      <w:r w:rsidRPr="00672BBB">
        <w:rPr>
          <w:color w:val="auto"/>
          <w:u w:val="single"/>
        </w:rPr>
        <w:t xml:space="preserve">on a ballot. </w:t>
      </w:r>
    </w:p>
    <w:p w14:paraId="5AE94F76" w14:textId="1CD5A707" w:rsidR="00B102FF" w:rsidRPr="00672BBB" w:rsidRDefault="00B102FF" w:rsidP="00356AA5">
      <w:pPr>
        <w:pStyle w:val="SectionBody"/>
        <w:rPr>
          <w:color w:val="auto"/>
          <w:u w:val="single"/>
        </w:rPr>
      </w:pPr>
      <w:r w:rsidRPr="00672BBB">
        <w:rPr>
          <w:color w:val="auto"/>
          <w:u w:val="single"/>
        </w:rPr>
        <w:t xml:space="preserve">(e) Social media platforms shall provide </w:t>
      </w:r>
      <w:r w:rsidR="00297FAF" w:rsidRPr="00672BBB">
        <w:rPr>
          <w:color w:val="auto"/>
          <w:u w:val="single"/>
        </w:rPr>
        <w:t>a campaign finance</w:t>
      </w:r>
      <w:r w:rsidRPr="00672BBB">
        <w:rPr>
          <w:color w:val="auto"/>
          <w:u w:val="single"/>
        </w:rPr>
        <w:t xml:space="preserve"> </w:t>
      </w:r>
      <w:r w:rsidR="00297FAF" w:rsidRPr="00672BBB">
        <w:rPr>
          <w:color w:val="auto"/>
          <w:u w:val="single"/>
        </w:rPr>
        <w:t xml:space="preserve">report </w:t>
      </w:r>
      <w:r w:rsidRPr="00672BBB">
        <w:rPr>
          <w:color w:val="auto"/>
          <w:u w:val="single"/>
        </w:rPr>
        <w:t>to the Chief Election Officer of any increase in online visibility or other quantifiable assistance or attempt by the social media platform to influence a user’s understanding or opinion regarding any candidate, party, or political party, in the State of West Virginia. Such disclosure report shall be made within forty-eight hours of the online activity in the same manner as reporting</w:t>
      </w:r>
      <w:r w:rsidR="00C30E7B" w:rsidRPr="00672BBB">
        <w:rPr>
          <w:color w:val="auto"/>
          <w:u w:val="single"/>
        </w:rPr>
        <w:t xml:space="preserve"> other types of</w:t>
      </w:r>
      <w:r w:rsidRPr="00672BBB">
        <w:rPr>
          <w:color w:val="auto"/>
          <w:u w:val="single"/>
        </w:rPr>
        <w:t xml:space="preserve"> electioneering communications according to §3-8-2b</w:t>
      </w:r>
      <w:r w:rsidR="00DC5008" w:rsidRPr="00672BBB">
        <w:rPr>
          <w:color w:val="auto"/>
          <w:u w:val="single"/>
        </w:rPr>
        <w:t xml:space="preserve"> of this code</w:t>
      </w:r>
      <w:r w:rsidRPr="00672BBB">
        <w:rPr>
          <w:color w:val="auto"/>
          <w:u w:val="single"/>
        </w:rPr>
        <w:t>, and without regard to the timeframe or minimum expenditure threshold requirements prescribed therein.</w:t>
      </w:r>
    </w:p>
    <w:p w14:paraId="439A50FC" w14:textId="77777777" w:rsidR="00B102FF" w:rsidRPr="00672BBB" w:rsidRDefault="00B102FF" w:rsidP="00356AA5">
      <w:pPr>
        <w:pStyle w:val="SectionBody"/>
        <w:rPr>
          <w:color w:val="auto"/>
          <w:u w:val="single"/>
        </w:rPr>
      </w:pPr>
      <w:r w:rsidRPr="00672BBB">
        <w:rPr>
          <w:color w:val="auto"/>
          <w:u w:val="single"/>
        </w:rPr>
        <w:t>(</w:t>
      </w:r>
      <w:r w:rsidR="00297FAF" w:rsidRPr="00672BBB">
        <w:rPr>
          <w:color w:val="auto"/>
          <w:u w:val="single"/>
        </w:rPr>
        <w:t>f</w:t>
      </w:r>
      <w:r w:rsidRPr="00672BBB">
        <w:rPr>
          <w:color w:val="auto"/>
          <w:u w:val="single"/>
        </w:rPr>
        <w:t>) Social media platforms shall not engage in, use, or make available opportunities for untraceable messaging of any election content.</w:t>
      </w:r>
    </w:p>
    <w:p w14:paraId="4EF25BE0" w14:textId="7095D346" w:rsidR="00FB23FD" w:rsidRPr="00672BBB" w:rsidRDefault="00297FAF" w:rsidP="00356AA5">
      <w:pPr>
        <w:pStyle w:val="SectionBody"/>
        <w:rPr>
          <w:color w:val="auto"/>
          <w:u w:val="single"/>
        </w:rPr>
      </w:pPr>
      <w:r w:rsidRPr="00672BBB">
        <w:rPr>
          <w:color w:val="auto"/>
          <w:u w:val="single"/>
        </w:rPr>
        <w:t>(g</w:t>
      </w:r>
      <w:r w:rsidR="00B102FF" w:rsidRPr="00672BBB">
        <w:rPr>
          <w:color w:val="auto"/>
          <w:u w:val="single"/>
        </w:rPr>
        <w:t xml:space="preserve">) </w:t>
      </w:r>
      <w:r w:rsidR="009177B2" w:rsidRPr="00672BBB">
        <w:rPr>
          <w:color w:val="auto"/>
          <w:u w:val="single"/>
        </w:rPr>
        <w:t xml:space="preserve">Between </w:t>
      </w:r>
      <w:r w:rsidR="00B102FF" w:rsidRPr="00672BBB">
        <w:rPr>
          <w:color w:val="auto"/>
          <w:u w:val="single"/>
        </w:rPr>
        <w:t xml:space="preserve">60 days from any primary, general, or special statewide or federal election, </w:t>
      </w:r>
      <w:r w:rsidR="009177B2" w:rsidRPr="00672BBB">
        <w:rPr>
          <w:color w:val="auto"/>
          <w:u w:val="single"/>
        </w:rPr>
        <w:t xml:space="preserve">and the date the election is certified, </w:t>
      </w:r>
      <w:r w:rsidR="00B102FF" w:rsidRPr="00672BBB">
        <w:rPr>
          <w:color w:val="auto"/>
          <w:u w:val="single"/>
        </w:rPr>
        <w:t>a social media platform that terminates, suspends, or otherwise restricts access of a candidate, party</w:t>
      </w:r>
      <w:r w:rsidR="00271658" w:rsidRPr="00672BBB">
        <w:rPr>
          <w:color w:val="auto"/>
          <w:u w:val="single"/>
        </w:rPr>
        <w:t>, or political party</w:t>
      </w:r>
      <w:r w:rsidR="00EB4EDE" w:rsidRPr="00672BBB">
        <w:rPr>
          <w:color w:val="auto"/>
          <w:u w:val="single"/>
        </w:rPr>
        <w:t>,</w:t>
      </w:r>
      <w:r w:rsidR="00271658" w:rsidRPr="00672BBB">
        <w:rPr>
          <w:color w:val="auto"/>
          <w:u w:val="single"/>
        </w:rPr>
        <w:t xml:space="preserve"> </w:t>
      </w:r>
      <w:r w:rsidR="00B102FF" w:rsidRPr="00672BBB">
        <w:rPr>
          <w:color w:val="auto"/>
          <w:u w:val="single"/>
        </w:rPr>
        <w:t xml:space="preserve">shall give contemporaneous written notice to </w:t>
      </w:r>
      <w:r w:rsidR="00EB4EDE" w:rsidRPr="00672BBB">
        <w:rPr>
          <w:color w:val="auto"/>
          <w:u w:val="single"/>
        </w:rPr>
        <w:t xml:space="preserve">affected person or party </w:t>
      </w:r>
      <w:r w:rsidR="00B102FF" w:rsidRPr="00672BBB">
        <w:rPr>
          <w:color w:val="auto"/>
          <w:u w:val="single"/>
        </w:rPr>
        <w:t>and to the State Election Commission of the platform’s intended action</w:t>
      </w:r>
      <w:r w:rsidR="001D1418" w:rsidRPr="00672BBB">
        <w:rPr>
          <w:color w:val="auto"/>
          <w:u w:val="single"/>
        </w:rPr>
        <w:t>. S</w:t>
      </w:r>
      <w:r w:rsidR="00B102FF" w:rsidRPr="00672BBB">
        <w:rPr>
          <w:color w:val="auto"/>
          <w:u w:val="single"/>
        </w:rPr>
        <w:t xml:space="preserve">uch notice shall: </w:t>
      </w:r>
    </w:p>
    <w:p w14:paraId="49594829" w14:textId="6AC27814" w:rsidR="00FB23FD" w:rsidRPr="00672BBB" w:rsidRDefault="00B102FF" w:rsidP="00356AA5">
      <w:pPr>
        <w:pStyle w:val="SectionBody"/>
        <w:rPr>
          <w:color w:val="auto"/>
          <w:u w:val="single"/>
        </w:rPr>
      </w:pPr>
      <w:r w:rsidRPr="00672BBB">
        <w:rPr>
          <w:color w:val="auto"/>
          <w:u w:val="single"/>
        </w:rPr>
        <w:t xml:space="preserve">(i) </w:t>
      </w:r>
      <w:r w:rsidR="00FB23FD" w:rsidRPr="00672BBB">
        <w:rPr>
          <w:color w:val="auto"/>
          <w:u w:val="single"/>
        </w:rPr>
        <w:t>I</w:t>
      </w:r>
      <w:r w:rsidRPr="00672BBB">
        <w:rPr>
          <w:color w:val="auto"/>
          <w:u w:val="single"/>
        </w:rPr>
        <w:t xml:space="preserve">nclude the proposed grounds for termination, </w:t>
      </w:r>
      <w:r w:rsidR="00AF53C5" w:rsidRPr="00672BBB">
        <w:rPr>
          <w:color w:val="auto"/>
          <w:u w:val="single"/>
        </w:rPr>
        <w:t>suspension,</w:t>
      </w:r>
      <w:r w:rsidRPr="00672BBB">
        <w:rPr>
          <w:color w:val="auto"/>
          <w:u w:val="single"/>
        </w:rPr>
        <w:t xml:space="preserve"> or other restriction, </w:t>
      </w:r>
    </w:p>
    <w:p w14:paraId="29933A97" w14:textId="36F89B1D" w:rsidR="00FB23FD" w:rsidRPr="00672BBB" w:rsidRDefault="00B102FF" w:rsidP="00356AA5">
      <w:pPr>
        <w:pStyle w:val="SectionBody"/>
        <w:rPr>
          <w:color w:val="auto"/>
          <w:u w:val="single"/>
        </w:rPr>
      </w:pPr>
      <w:r w:rsidRPr="00672BBB">
        <w:rPr>
          <w:color w:val="auto"/>
          <w:u w:val="single"/>
        </w:rPr>
        <w:lastRenderedPageBreak/>
        <w:t>(ii)</w:t>
      </w:r>
      <w:r w:rsidR="00D924DD" w:rsidRPr="00672BBB">
        <w:rPr>
          <w:color w:val="auto"/>
          <w:u w:val="single"/>
        </w:rPr>
        <w:t xml:space="preserve"> </w:t>
      </w:r>
      <w:r w:rsidR="00FB23FD" w:rsidRPr="00672BBB">
        <w:rPr>
          <w:color w:val="auto"/>
          <w:u w:val="single"/>
        </w:rPr>
        <w:t>T</w:t>
      </w:r>
      <w:r w:rsidR="00D924DD" w:rsidRPr="00672BBB">
        <w:rPr>
          <w:color w:val="auto"/>
          <w:u w:val="single"/>
        </w:rPr>
        <w:t xml:space="preserve">he </w:t>
      </w:r>
      <w:r w:rsidR="004F100A" w:rsidRPr="00672BBB">
        <w:rPr>
          <w:color w:val="auto"/>
          <w:u w:val="single"/>
        </w:rPr>
        <w:t xml:space="preserve">anticipated </w:t>
      </w:r>
      <w:r w:rsidR="00D924DD" w:rsidRPr="00672BBB">
        <w:rPr>
          <w:color w:val="auto"/>
          <w:u w:val="single"/>
        </w:rPr>
        <w:t xml:space="preserve">action execution date (cannot be sooner than five </w:t>
      </w:r>
      <w:r w:rsidR="004F100A" w:rsidRPr="00672BBB">
        <w:rPr>
          <w:color w:val="auto"/>
          <w:u w:val="single"/>
        </w:rPr>
        <w:t>business</w:t>
      </w:r>
      <w:r w:rsidR="00D924DD" w:rsidRPr="00672BBB">
        <w:rPr>
          <w:color w:val="auto"/>
          <w:u w:val="single"/>
        </w:rPr>
        <w:t xml:space="preserve"> days from notification); and </w:t>
      </w:r>
    </w:p>
    <w:p w14:paraId="18E682D6" w14:textId="32AEE10E" w:rsidR="00FB23FD" w:rsidRPr="00672BBB" w:rsidRDefault="00D924DD" w:rsidP="00356AA5">
      <w:pPr>
        <w:pStyle w:val="SectionBody"/>
        <w:rPr>
          <w:color w:val="auto"/>
          <w:u w:val="single"/>
        </w:rPr>
      </w:pPr>
      <w:r w:rsidRPr="00672BBB">
        <w:rPr>
          <w:color w:val="auto"/>
          <w:u w:val="single"/>
        </w:rPr>
        <w:t xml:space="preserve">(iii) </w:t>
      </w:r>
      <w:r w:rsidR="00FB23FD" w:rsidRPr="00672BBB">
        <w:rPr>
          <w:color w:val="auto"/>
          <w:u w:val="single"/>
        </w:rPr>
        <w:t>P</w:t>
      </w:r>
      <w:r w:rsidR="00B102FF" w:rsidRPr="00672BBB">
        <w:rPr>
          <w:color w:val="auto"/>
          <w:u w:val="single"/>
        </w:rPr>
        <w:t xml:space="preserve">rovide the candidate or party </w:t>
      </w:r>
      <w:r w:rsidR="004F100A" w:rsidRPr="00672BBB">
        <w:rPr>
          <w:color w:val="auto"/>
          <w:u w:val="single"/>
        </w:rPr>
        <w:t xml:space="preserve">details of </w:t>
      </w:r>
      <w:r w:rsidR="00B102FF" w:rsidRPr="00672BBB">
        <w:rPr>
          <w:color w:val="auto"/>
          <w:u w:val="single"/>
        </w:rPr>
        <w:t xml:space="preserve">the </w:t>
      </w:r>
      <w:r w:rsidRPr="00672BBB">
        <w:rPr>
          <w:color w:val="auto"/>
          <w:u w:val="single"/>
        </w:rPr>
        <w:t xml:space="preserve">appeal process and </w:t>
      </w:r>
      <w:r w:rsidR="00B102FF" w:rsidRPr="00672BBB">
        <w:rPr>
          <w:color w:val="auto"/>
          <w:u w:val="single"/>
        </w:rPr>
        <w:t>opportunity to respond</w:t>
      </w:r>
      <w:r w:rsidR="00391E9F" w:rsidRPr="00672BBB">
        <w:rPr>
          <w:color w:val="auto"/>
          <w:u w:val="single"/>
        </w:rPr>
        <w:t xml:space="preserve"> </w:t>
      </w:r>
      <w:r w:rsidR="00E63247" w:rsidRPr="00672BBB">
        <w:rPr>
          <w:color w:val="auto"/>
          <w:u w:val="single"/>
        </w:rPr>
        <w:t>prior to</w:t>
      </w:r>
      <w:r w:rsidR="001D1418" w:rsidRPr="00672BBB">
        <w:rPr>
          <w:color w:val="auto"/>
          <w:u w:val="single"/>
        </w:rPr>
        <w:t xml:space="preserve"> implementation of the action</w:t>
      </w:r>
      <w:r w:rsidRPr="00672BBB">
        <w:rPr>
          <w:color w:val="auto"/>
          <w:u w:val="single"/>
        </w:rPr>
        <w:t xml:space="preserve"> by the platform</w:t>
      </w:r>
      <w:r w:rsidR="00B102FF" w:rsidRPr="00672BBB">
        <w:rPr>
          <w:color w:val="auto"/>
          <w:u w:val="single"/>
        </w:rPr>
        <w:t xml:space="preserve">. </w:t>
      </w:r>
    </w:p>
    <w:p w14:paraId="1221BBB3" w14:textId="6B439FAC" w:rsidR="00B102FF" w:rsidRPr="00672BBB" w:rsidRDefault="00FB23FD" w:rsidP="00356AA5">
      <w:pPr>
        <w:pStyle w:val="SectionBody"/>
        <w:rPr>
          <w:color w:val="auto"/>
          <w:u w:val="single"/>
        </w:rPr>
      </w:pPr>
      <w:r w:rsidRPr="00672BBB">
        <w:rPr>
          <w:color w:val="auto"/>
          <w:u w:val="single"/>
        </w:rPr>
        <w:t xml:space="preserve">(h) </w:t>
      </w:r>
      <w:r w:rsidR="00D924DD" w:rsidRPr="00672BBB">
        <w:rPr>
          <w:color w:val="auto"/>
          <w:u w:val="single"/>
        </w:rPr>
        <w:t>If the affected party does not appeal within the period given by the platform as the execution date (</w:t>
      </w:r>
      <w:r w:rsidR="00FA4CBA" w:rsidRPr="00672BBB">
        <w:rPr>
          <w:color w:val="auto"/>
          <w:u w:val="single"/>
        </w:rPr>
        <w:t xml:space="preserve">as </w:t>
      </w:r>
      <w:r w:rsidRPr="00672BBB">
        <w:rPr>
          <w:color w:val="auto"/>
          <w:u w:val="single"/>
        </w:rPr>
        <w:t>previously set forth in this section</w:t>
      </w:r>
      <w:r w:rsidR="00FA4CBA" w:rsidRPr="00672BBB">
        <w:rPr>
          <w:color w:val="auto"/>
          <w:u w:val="single"/>
        </w:rPr>
        <w:t xml:space="preserve">, the platform must give at least </w:t>
      </w:r>
      <w:r w:rsidR="00D924DD" w:rsidRPr="00672BBB">
        <w:rPr>
          <w:color w:val="auto"/>
          <w:u w:val="single"/>
        </w:rPr>
        <w:t xml:space="preserve">five </w:t>
      </w:r>
      <w:r w:rsidR="004F100A" w:rsidRPr="00672BBB">
        <w:rPr>
          <w:color w:val="auto"/>
          <w:u w:val="single"/>
        </w:rPr>
        <w:t>business</w:t>
      </w:r>
      <w:r w:rsidR="00D924DD" w:rsidRPr="00672BBB">
        <w:rPr>
          <w:color w:val="auto"/>
          <w:u w:val="single"/>
        </w:rPr>
        <w:t xml:space="preserve"> days</w:t>
      </w:r>
      <w:r w:rsidR="00FA4CBA" w:rsidRPr="00672BBB">
        <w:rPr>
          <w:color w:val="auto"/>
          <w:u w:val="single"/>
        </w:rPr>
        <w:t xml:space="preserve"> from notification)</w:t>
      </w:r>
      <w:r w:rsidR="00D924DD" w:rsidRPr="00672BBB">
        <w:rPr>
          <w:color w:val="auto"/>
          <w:u w:val="single"/>
        </w:rPr>
        <w:t xml:space="preserve">, the platform may proceed with the action. </w:t>
      </w:r>
      <w:r w:rsidR="00B102FF" w:rsidRPr="00672BBB">
        <w:rPr>
          <w:color w:val="auto"/>
          <w:u w:val="single"/>
        </w:rPr>
        <w:t>Any candidate or party who</w:t>
      </w:r>
      <w:r w:rsidR="00D924DD" w:rsidRPr="00672BBB">
        <w:rPr>
          <w:color w:val="auto"/>
          <w:u w:val="single"/>
        </w:rPr>
        <w:t xml:space="preserve"> appeals within the designated time and</w:t>
      </w:r>
      <w:r w:rsidR="00B102FF" w:rsidRPr="00672BBB">
        <w:rPr>
          <w:color w:val="auto"/>
          <w:u w:val="single"/>
        </w:rPr>
        <w:t xml:space="preserve"> disagrees with a social media platform’s decision under </w:t>
      </w:r>
      <w:r w:rsidRPr="00672BBB">
        <w:rPr>
          <w:color w:val="auto"/>
          <w:u w:val="single"/>
        </w:rPr>
        <w:t>subsection (g) of this section</w:t>
      </w:r>
      <w:r w:rsidR="00B102FF" w:rsidRPr="00672BBB">
        <w:rPr>
          <w:color w:val="auto"/>
          <w:u w:val="single"/>
        </w:rPr>
        <w:t xml:space="preserve"> may file a </w:t>
      </w:r>
      <w:r w:rsidR="00FA4CBA" w:rsidRPr="00672BBB">
        <w:rPr>
          <w:color w:val="auto"/>
          <w:u w:val="single"/>
        </w:rPr>
        <w:t>written</w:t>
      </w:r>
      <w:r w:rsidR="00B102FF" w:rsidRPr="00672BBB">
        <w:rPr>
          <w:color w:val="auto"/>
          <w:u w:val="single"/>
        </w:rPr>
        <w:t xml:space="preserve"> complaint with the State Election Commission for further review under the procedures set forth in the West Virginia Code of State Rules 153-21. </w:t>
      </w:r>
      <w:r w:rsidR="00D924DD" w:rsidRPr="00672BBB">
        <w:rPr>
          <w:color w:val="auto"/>
          <w:u w:val="single"/>
        </w:rPr>
        <w:t>T</w:t>
      </w:r>
      <w:r w:rsidR="00B102FF" w:rsidRPr="00672BBB">
        <w:rPr>
          <w:color w:val="auto"/>
          <w:u w:val="single"/>
        </w:rPr>
        <w:t xml:space="preserve">he State Election Commission may affirm, modify, or overturn any decision made pursuant to this section by the social media platform, and issue </w:t>
      </w:r>
      <w:r w:rsidR="009177B2" w:rsidRPr="00672BBB">
        <w:rPr>
          <w:color w:val="auto"/>
          <w:u w:val="single"/>
        </w:rPr>
        <w:t xml:space="preserve">penalties pursuant to </w:t>
      </w:r>
      <w:r w:rsidRPr="00672BBB">
        <w:rPr>
          <w:color w:val="auto"/>
          <w:u w:val="single"/>
        </w:rPr>
        <w:t>sub</w:t>
      </w:r>
      <w:r w:rsidR="009177B2" w:rsidRPr="00672BBB">
        <w:rPr>
          <w:color w:val="auto"/>
          <w:u w:val="single"/>
        </w:rPr>
        <w:t>section (</w:t>
      </w:r>
      <w:r w:rsidRPr="00672BBB">
        <w:rPr>
          <w:color w:val="auto"/>
          <w:u w:val="single"/>
        </w:rPr>
        <w:t>l</w:t>
      </w:r>
      <w:r w:rsidR="00B102FF" w:rsidRPr="00672BBB">
        <w:rPr>
          <w:color w:val="auto"/>
          <w:u w:val="single"/>
        </w:rPr>
        <w:t xml:space="preserve">) of this </w:t>
      </w:r>
      <w:r w:rsidRPr="00672BBB">
        <w:rPr>
          <w:color w:val="auto"/>
          <w:u w:val="single"/>
        </w:rPr>
        <w:t>section</w:t>
      </w:r>
      <w:r w:rsidR="00B102FF" w:rsidRPr="00672BBB">
        <w:rPr>
          <w:color w:val="auto"/>
          <w:u w:val="single"/>
        </w:rPr>
        <w:t>.</w:t>
      </w:r>
    </w:p>
    <w:p w14:paraId="332A87F0" w14:textId="3F9D3A12" w:rsidR="00B102FF" w:rsidRPr="00672BBB" w:rsidRDefault="00416DF0" w:rsidP="00356AA5">
      <w:pPr>
        <w:pStyle w:val="SectionBody"/>
        <w:rPr>
          <w:color w:val="auto"/>
          <w:u w:val="single"/>
        </w:rPr>
      </w:pPr>
      <w:r w:rsidRPr="00672BBB">
        <w:rPr>
          <w:color w:val="auto"/>
          <w:u w:val="single"/>
        </w:rPr>
        <w:t>(</w:t>
      </w:r>
      <w:r w:rsidR="00FB23FD" w:rsidRPr="00672BBB">
        <w:rPr>
          <w:color w:val="auto"/>
          <w:u w:val="single"/>
        </w:rPr>
        <w:t>i</w:t>
      </w:r>
      <w:r w:rsidR="00B102FF" w:rsidRPr="00672BBB">
        <w:rPr>
          <w:color w:val="auto"/>
          <w:u w:val="single"/>
        </w:rPr>
        <w:t>) This article shall not apply to a social media platform that terminates, suspends, or otherwise restricts access of a candidate</w:t>
      </w:r>
      <w:r w:rsidR="00F968CB" w:rsidRPr="00672BBB">
        <w:rPr>
          <w:color w:val="auto"/>
          <w:u w:val="single"/>
        </w:rPr>
        <w:t xml:space="preserve"> or</w:t>
      </w:r>
      <w:r w:rsidR="00B102FF" w:rsidRPr="00672BBB">
        <w:rPr>
          <w:color w:val="auto"/>
          <w:u w:val="single"/>
        </w:rPr>
        <w:t xml:space="preserve"> party</w:t>
      </w:r>
      <w:r w:rsidR="00F968CB" w:rsidRPr="00672BBB">
        <w:rPr>
          <w:color w:val="auto"/>
          <w:u w:val="single"/>
        </w:rPr>
        <w:t xml:space="preserve"> </w:t>
      </w:r>
      <w:r w:rsidR="00B102FF" w:rsidRPr="00672BBB">
        <w:rPr>
          <w:color w:val="auto"/>
          <w:u w:val="single"/>
        </w:rPr>
        <w:t>if the content is:</w:t>
      </w:r>
    </w:p>
    <w:p w14:paraId="01ADC7BA" w14:textId="77777777" w:rsidR="00B102FF" w:rsidRPr="00672BBB" w:rsidRDefault="00B102FF" w:rsidP="00356AA5">
      <w:pPr>
        <w:pStyle w:val="SectionBody"/>
        <w:rPr>
          <w:color w:val="auto"/>
          <w:u w:val="single"/>
        </w:rPr>
      </w:pPr>
      <w:r w:rsidRPr="00672BBB">
        <w:rPr>
          <w:color w:val="auto"/>
          <w:u w:val="single"/>
        </w:rPr>
        <w:t xml:space="preserve">(1) Clearly obscene or pornographic in nature; </w:t>
      </w:r>
    </w:p>
    <w:p w14:paraId="02D3CD44" w14:textId="77777777" w:rsidR="00B102FF" w:rsidRPr="00672BBB" w:rsidRDefault="00B102FF" w:rsidP="00356AA5">
      <w:pPr>
        <w:pStyle w:val="SectionBody"/>
        <w:rPr>
          <w:color w:val="auto"/>
          <w:u w:val="single"/>
        </w:rPr>
      </w:pPr>
      <w:r w:rsidRPr="00672BBB">
        <w:rPr>
          <w:color w:val="auto"/>
          <w:u w:val="single"/>
        </w:rPr>
        <w:t xml:space="preserve">(2) Illegal under federal or West Virginia law; or </w:t>
      </w:r>
    </w:p>
    <w:p w14:paraId="12766101" w14:textId="77777777" w:rsidR="00B102FF" w:rsidRPr="00672BBB" w:rsidRDefault="00B102FF" w:rsidP="00356AA5">
      <w:pPr>
        <w:pStyle w:val="SectionBody"/>
        <w:rPr>
          <w:color w:val="auto"/>
          <w:u w:val="single"/>
        </w:rPr>
      </w:pPr>
      <w:r w:rsidRPr="00672BBB">
        <w:rPr>
          <w:color w:val="auto"/>
          <w:u w:val="single"/>
        </w:rPr>
        <w:t xml:space="preserve">(3) An incontrovertible incitement, as determined by the State Election Commission, to commit criminal conduct or violent acts against others. </w:t>
      </w:r>
    </w:p>
    <w:p w14:paraId="4E3D0AB1" w14:textId="77777777" w:rsidR="00FB23FD" w:rsidRPr="00672BBB" w:rsidRDefault="00416DF0" w:rsidP="00356AA5">
      <w:pPr>
        <w:pStyle w:val="SectionBody"/>
        <w:rPr>
          <w:color w:val="auto"/>
          <w:u w:val="single"/>
        </w:rPr>
      </w:pPr>
      <w:r w:rsidRPr="00672BBB">
        <w:rPr>
          <w:color w:val="auto"/>
          <w:u w:val="single"/>
        </w:rPr>
        <w:t>(</w:t>
      </w:r>
      <w:r w:rsidR="00FB23FD" w:rsidRPr="00672BBB">
        <w:rPr>
          <w:color w:val="auto"/>
          <w:u w:val="single"/>
        </w:rPr>
        <w:t>j</w:t>
      </w:r>
      <w:r w:rsidRPr="00672BBB">
        <w:rPr>
          <w:color w:val="auto"/>
          <w:u w:val="single"/>
        </w:rPr>
        <w:t xml:space="preserve">) </w:t>
      </w:r>
      <w:r w:rsidR="00B102FF" w:rsidRPr="00672BBB">
        <w:rPr>
          <w:color w:val="auto"/>
          <w:u w:val="single"/>
        </w:rPr>
        <w:t xml:space="preserve">Investigations into alleged violations </w:t>
      </w:r>
      <w:r w:rsidRPr="00672BBB">
        <w:rPr>
          <w:color w:val="auto"/>
          <w:u w:val="single"/>
        </w:rPr>
        <w:t xml:space="preserve">of </w:t>
      </w:r>
      <w:r w:rsidR="00B102FF" w:rsidRPr="00672BBB">
        <w:rPr>
          <w:color w:val="auto"/>
          <w:u w:val="single"/>
        </w:rPr>
        <w:t>this article shall be referred to the State Election Commission and, if the State Election Commission finds that a social media platform violated the provisions of this article, the State Election Commission may</w:t>
      </w:r>
      <w:r w:rsidRPr="00672BBB">
        <w:rPr>
          <w:color w:val="auto"/>
          <w:u w:val="single"/>
        </w:rPr>
        <w:t xml:space="preserve">: </w:t>
      </w:r>
    </w:p>
    <w:p w14:paraId="13C79F5A" w14:textId="173EB171" w:rsidR="00FB23FD" w:rsidRPr="00672BBB" w:rsidRDefault="00416DF0" w:rsidP="00356AA5">
      <w:pPr>
        <w:pStyle w:val="SectionBody"/>
        <w:rPr>
          <w:color w:val="auto"/>
          <w:u w:val="single"/>
        </w:rPr>
      </w:pPr>
      <w:r w:rsidRPr="00672BBB">
        <w:rPr>
          <w:color w:val="auto"/>
          <w:u w:val="single"/>
        </w:rPr>
        <w:t xml:space="preserve">(i) </w:t>
      </w:r>
      <w:r w:rsidR="00B102FF" w:rsidRPr="00672BBB">
        <w:rPr>
          <w:color w:val="auto"/>
          <w:u w:val="single"/>
        </w:rPr>
        <w:t xml:space="preserve"> </w:t>
      </w:r>
      <w:r w:rsidR="00FB23FD" w:rsidRPr="00672BBB">
        <w:rPr>
          <w:color w:val="auto"/>
          <w:u w:val="single"/>
        </w:rPr>
        <w:t>I</w:t>
      </w:r>
      <w:r w:rsidR="00B102FF" w:rsidRPr="00672BBB">
        <w:rPr>
          <w:color w:val="auto"/>
          <w:u w:val="single"/>
        </w:rPr>
        <w:t>ssue a fine of up to $100,000, per day, per violation, and until the action is corrected</w:t>
      </w:r>
      <w:r w:rsidRPr="00672BBB">
        <w:rPr>
          <w:color w:val="auto"/>
          <w:u w:val="single"/>
        </w:rPr>
        <w:t xml:space="preserve">, and </w:t>
      </w:r>
    </w:p>
    <w:p w14:paraId="52737AF6" w14:textId="5AE58239" w:rsidR="00FB23FD" w:rsidRPr="00672BBB" w:rsidRDefault="00416DF0" w:rsidP="00356AA5">
      <w:pPr>
        <w:pStyle w:val="SectionBody"/>
        <w:rPr>
          <w:color w:val="auto"/>
          <w:u w:val="single"/>
        </w:rPr>
      </w:pPr>
      <w:r w:rsidRPr="00672BBB">
        <w:rPr>
          <w:color w:val="auto"/>
          <w:u w:val="single"/>
        </w:rPr>
        <w:t xml:space="preserve">(ii) </w:t>
      </w:r>
      <w:r w:rsidR="00FB23FD" w:rsidRPr="00672BBB">
        <w:rPr>
          <w:color w:val="auto"/>
          <w:u w:val="single"/>
        </w:rPr>
        <w:t>R</w:t>
      </w:r>
      <w:r w:rsidRPr="00672BBB">
        <w:rPr>
          <w:color w:val="auto"/>
          <w:u w:val="single"/>
        </w:rPr>
        <w:t>equest that the Attorney General seek injunctive relief to enforce the provisions of this article</w:t>
      </w:r>
      <w:r w:rsidR="00FB23FD" w:rsidRPr="00672BBB">
        <w:rPr>
          <w:color w:val="auto"/>
          <w:u w:val="single"/>
        </w:rPr>
        <w:t>.</w:t>
      </w:r>
      <w:r w:rsidR="00B102FF" w:rsidRPr="00672BBB">
        <w:rPr>
          <w:color w:val="auto"/>
          <w:u w:val="single"/>
        </w:rPr>
        <w:t xml:space="preserve"> </w:t>
      </w:r>
    </w:p>
    <w:p w14:paraId="62742FC9" w14:textId="516A1D00" w:rsidR="00B102FF" w:rsidRPr="00672BBB" w:rsidRDefault="00FB23FD" w:rsidP="00356AA5">
      <w:pPr>
        <w:pStyle w:val="SectionBody"/>
        <w:rPr>
          <w:color w:val="auto"/>
          <w:u w:val="single"/>
        </w:rPr>
      </w:pPr>
      <w:r w:rsidRPr="00672BBB">
        <w:rPr>
          <w:color w:val="auto"/>
          <w:u w:val="single"/>
        </w:rPr>
        <w:lastRenderedPageBreak/>
        <w:t xml:space="preserve">(k) </w:t>
      </w:r>
      <w:r w:rsidR="00B102FF" w:rsidRPr="00672BBB">
        <w:rPr>
          <w:color w:val="auto"/>
          <w:u w:val="single"/>
        </w:rPr>
        <w:t xml:space="preserve">Monetary damages assessed under </w:t>
      </w:r>
      <w:r w:rsidRPr="00672BBB">
        <w:rPr>
          <w:color w:val="auto"/>
          <w:u w:val="single"/>
        </w:rPr>
        <w:t>subsection (j) of this section</w:t>
      </w:r>
      <w:r w:rsidR="00B102FF" w:rsidRPr="00672BBB">
        <w:rPr>
          <w:color w:val="auto"/>
          <w:u w:val="single"/>
        </w:rPr>
        <w:t xml:space="preserve"> shall be calculated from the date of the first termination, suspension, or access restriction</w:t>
      </w:r>
      <w:r w:rsidR="00416DF0" w:rsidRPr="00672BBB">
        <w:rPr>
          <w:color w:val="auto"/>
          <w:u w:val="single"/>
        </w:rPr>
        <w:t>, and shall be collectible by the Attorney General</w:t>
      </w:r>
      <w:r w:rsidR="00B102FF" w:rsidRPr="00672BBB">
        <w:rPr>
          <w:color w:val="auto"/>
          <w:u w:val="single"/>
        </w:rPr>
        <w:t>.</w:t>
      </w:r>
    </w:p>
    <w:p w14:paraId="1E5A0EBA" w14:textId="5385028E" w:rsidR="00416DF0" w:rsidRPr="00672BBB" w:rsidRDefault="00297FAF" w:rsidP="00356AA5">
      <w:pPr>
        <w:pStyle w:val="SectionBody"/>
        <w:rPr>
          <w:rFonts w:eastAsia="Times New Roman"/>
          <w:color w:val="auto"/>
          <w:u w:val="single"/>
        </w:rPr>
      </w:pPr>
      <w:r w:rsidRPr="00672BBB">
        <w:rPr>
          <w:color w:val="auto"/>
          <w:u w:val="single"/>
        </w:rPr>
        <w:t>(</w:t>
      </w:r>
      <w:r w:rsidR="00FB23FD" w:rsidRPr="00672BBB">
        <w:rPr>
          <w:color w:val="auto"/>
          <w:u w:val="single"/>
        </w:rPr>
        <w:t>l</w:t>
      </w:r>
      <w:r w:rsidR="00416DF0" w:rsidRPr="00672BBB">
        <w:rPr>
          <w:color w:val="auto"/>
          <w:u w:val="single"/>
        </w:rPr>
        <w:t xml:space="preserve">) The Attorney General and Secretary of State may promulgate rules and regulations as necessary to further the purposes of this </w:t>
      </w:r>
      <w:r w:rsidR="00FB23FD" w:rsidRPr="00672BBB">
        <w:rPr>
          <w:color w:val="auto"/>
          <w:u w:val="single"/>
        </w:rPr>
        <w:t>section</w:t>
      </w:r>
      <w:r w:rsidR="00416DF0" w:rsidRPr="00672BBB">
        <w:rPr>
          <w:color w:val="auto"/>
          <w:u w:val="single"/>
        </w:rPr>
        <w:t xml:space="preserve">. </w:t>
      </w:r>
    </w:p>
    <w:p w14:paraId="7FF3BBA0" w14:textId="77777777" w:rsidR="00416DF0" w:rsidRPr="00672BBB" w:rsidRDefault="00416DF0" w:rsidP="00B102FF">
      <w:pPr>
        <w:pBdr>
          <w:top w:val="nil"/>
          <w:left w:val="nil"/>
          <w:bottom w:val="nil"/>
          <w:right w:val="nil"/>
          <w:between w:val="nil"/>
        </w:pBdr>
        <w:ind w:firstLine="720"/>
        <w:jc w:val="both"/>
        <w:rPr>
          <w:rFonts w:eastAsia="Arial" w:cs="Arial"/>
          <w:color w:val="auto"/>
          <w:sz w:val="24"/>
          <w:szCs w:val="24"/>
          <w:u w:val="single"/>
        </w:rPr>
        <w:sectPr w:rsidR="00416DF0" w:rsidRPr="00672BBB" w:rsidSect="007A387E">
          <w:type w:val="continuous"/>
          <w:pgSz w:w="12240" w:h="15840" w:code="1"/>
          <w:pgMar w:top="1440" w:right="1440" w:bottom="1440" w:left="1440" w:header="720" w:footer="720" w:gutter="0"/>
          <w:lnNumType w:countBy="1" w:restart="newSection"/>
          <w:cols w:space="720"/>
          <w:docGrid w:linePitch="360"/>
        </w:sectPr>
      </w:pPr>
    </w:p>
    <w:p w14:paraId="4471E2F5" w14:textId="77777777" w:rsidR="00B102FF" w:rsidRPr="00672BBB" w:rsidRDefault="00B102FF" w:rsidP="00B102FF">
      <w:pPr>
        <w:suppressLineNumbers/>
        <w:pBdr>
          <w:top w:val="nil"/>
          <w:left w:val="nil"/>
          <w:bottom w:val="nil"/>
          <w:right w:val="nil"/>
          <w:between w:val="nil"/>
        </w:pBdr>
        <w:spacing w:line="240" w:lineRule="auto"/>
        <w:jc w:val="both"/>
        <w:rPr>
          <w:rFonts w:eastAsia="Arial" w:cs="Arial"/>
          <w:color w:val="auto"/>
          <w:sz w:val="24"/>
          <w:szCs w:val="24"/>
        </w:rPr>
      </w:pPr>
    </w:p>
    <w:p w14:paraId="458AAEF6" w14:textId="5A8FDF2A" w:rsidR="00356AA5" w:rsidRPr="00672BBB" w:rsidRDefault="00356AA5" w:rsidP="00356AA5">
      <w:pPr>
        <w:pStyle w:val="Note"/>
        <w:rPr>
          <w:color w:val="auto"/>
        </w:rPr>
      </w:pPr>
      <w:r w:rsidRPr="00672BBB">
        <w:rPr>
          <w:color w:val="auto"/>
        </w:rPr>
        <w:t>NOTE: The purpose of this bill is to modify the requirements imposed on social media companies to prevent corruption and provide transparency of election-related content made available on social media websites</w:t>
      </w:r>
      <w:r w:rsidR="00FB23FD" w:rsidRPr="00672BBB">
        <w:rPr>
          <w:color w:val="auto"/>
        </w:rPr>
        <w:t xml:space="preserve">. The bill provides </w:t>
      </w:r>
      <w:r w:rsidRPr="00672BBB">
        <w:rPr>
          <w:color w:val="auto"/>
        </w:rPr>
        <w:t>equal opportunities for all candidates and political parties to speak without policy or partisan-based censorship</w:t>
      </w:r>
      <w:r w:rsidR="00FB23FD" w:rsidRPr="00672BBB">
        <w:rPr>
          <w:color w:val="auto"/>
        </w:rPr>
        <w:t>. Finally, the bill</w:t>
      </w:r>
      <w:r w:rsidRPr="00672BBB">
        <w:rPr>
          <w:color w:val="auto"/>
        </w:rPr>
        <w:t xml:space="preserve"> uphold</w:t>
      </w:r>
      <w:r w:rsidR="00FB23FD" w:rsidRPr="00672BBB">
        <w:rPr>
          <w:color w:val="auto"/>
        </w:rPr>
        <w:t>s</w:t>
      </w:r>
      <w:r w:rsidRPr="00672BBB">
        <w:rPr>
          <w:color w:val="auto"/>
        </w:rPr>
        <w:t xml:space="preserve"> the integrity of elections by ensuring election-related content hosted, posted, and made available on social media websites is not monetized or otherwise used or manipulated for nefarious purposes.</w:t>
      </w:r>
    </w:p>
    <w:p w14:paraId="7466E69C" w14:textId="77777777" w:rsidR="00356AA5" w:rsidRPr="00672BBB" w:rsidRDefault="00356AA5" w:rsidP="00356AA5">
      <w:pPr>
        <w:pStyle w:val="Note"/>
        <w:rPr>
          <w:color w:val="auto"/>
        </w:rPr>
      </w:pPr>
      <w:r w:rsidRPr="00672BBB">
        <w:rPr>
          <w:color w:val="auto"/>
        </w:rPr>
        <w:t>Strike-throughs indicate language that would be stricken from a heading or the present law and underscoring indicates new language that would be added.</w:t>
      </w:r>
    </w:p>
    <w:p w14:paraId="601CB854" w14:textId="0B187D46" w:rsidR="0038469E" w:rsidRPr="00672BBB" w:rsidRDefault="0038469E" w:rsidP="00356AA5">
      <w:pPr>
        <w:suppressLineNumbers/>
        <w:pBdr>
          <w:top w:val="nil"/>
          <w:left w:val="nil"/>
          <w:bottom w:val="nil"/>
          <w:right w:val="nil"/>
          <w:between w:val="nil"/>
        </w:pBdr>
        <w:spacing w:line="240" w:lineRule="auto"/>
        <w:jc w:val="both"/>
        <w:rPr>
          <w:color w:val="auto"/>
          <w:sz w:val="20"/>
          <w:szCs w:val="20"/>
        </w:rPr>
      </w:pPr>
    </w:p>
    <w:sectPr w:rsidR="0038469E" w:rsidRPr="00672BBB" w:rsidSect="007A38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CA22" w14:textId="77777777" w:rsidR="00DF4D3C" w:rsidRDefault="00DF4D3C">
      <w:pPr>
        <w:spacing w:line="240" w:lineRule="auto"/>
      </w:pPr>
      <w:r>
        <w:separator/>
      </w:r>
    </w:p>
  </w:endnote>
  <w:endnote w:type="continuationSeparator" w:id="0">
    <w:p w14:paraId="60086F48" w14:textId="77777777" w:rsidR="00DF4D3C" w:rsidRDefault="00DF4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B7E13" w14:textId="77777777" w:rsidR="00230B87" w:rsidRPr="00B844FE" w:rsidRDefault="00DA40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6059F2" w14:textId="77777777" w:rsidR="00230B87" w:rsidRDefault="00230B8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861379"/>
      <w:docPartObj>
        <w:docPartGallery w:val="Page Numbers (Bottom of Page)"/>
        <w:docPartUnique/>
      </w:docPartObj>
    </w:sdtPr>
    <w:sdtEndPr>
      <w:rPr>
        <w:noProof/>
      </w:rPr>
    </w:sdtEndPr>
    <w:sdtContent>
      <w:p w14:paraId="40827E18" w14:textId="5DBF776F" w:rsidR="00C1363F" w:rsidRDefault="00C13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D9EFD" w14:textId="07115F52" w:rsidR="00230B87" w:rsidRDefault="00230B87"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ABC1" w14:textId="77777777" w:rsidR="00AF53C5" w:rsidRDefault="00AF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5ADD" w14:textId="77777777" w:rsidR="00DF4D3C" w:rsidRDefault="00DF4D3C">
      <w:pPr>
        <w:spacing w:line="240" w:lineRule="auto"/>
      </w:pPr>
      <w:r>
        <w:separator/>
      </w:r>
    </w:p>
  </w:footnote>
  <w:footnote w:type="continuationSeparator" w:id="0">
    <w:p w14:paraId="5DE5B651" w14:textId="77777777" w:rsidR="00DF4D3C" w:rsidRDefault="00DF4D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C5B7" w14:textId="77777777" w:rsidR="00230B87" w:rsidRPr="00B844FE" w:rsidRDefault="00230B87">
    <w:pPr>
      <w:pStyle w:val="Header"/>
    </w:pPr>
    <w:sdt>
      <w:sdtPr>
        <w:id w:val="-684364211"/>
        <w:placeholder>
          <w:docPart w:val="E507DE75B19B41038A9A034E6C9F62DB"/>
        </w:placeholder>
        <w:temporary/>
        <w:showingPlcHdr/>
        <w15:appearance w15:val="hidden"/>
      </w:sdtPr>
      <w:sdtEndPr/>
      <w:sdtContent>
        <w:r w:rsidR="00DA4066" w:rsidRPr="00B844FE">
          <w:t>[Type here]</w:t>
        </w:r>
      </w:sdtContent>
    </w:sdt>
    <w:r w:rsidR="00DA4066" w:rsidRPr="00B844FE">
      <w:ptab w:relativeTo="margin" w:alignment="left" w:leader="none"/>
    </w:r>
    <w:sdt>
      <w:sdtPr>
        <w:id w:val="-556240388"/>
        <w:placeholder>
          <w:docPart w:val="E507DE75B19B41038A9A034E6C9F62DB"/>
        </w:placeholder>
        <w:temporary/>
        <w:showingPlcHdr/>
        <w15:appearance w15:val="hidden"/>
      </w:sdtPr>
      <w:sdtEndPr/>
      <w:sdtContent>
        <w:r w:rsidR="00DA40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39AD" w14:textId="45F71960" w:rsidR="00230B87" w:rsidRPr="00C33014" w:rsidRDefault="00DA4066" w:rsidP="000573A9">
    <w:pPr>
      <w:pStyle w:val="HeaderStyle"/>
    </w:pPr>
    <w:r>
      <w:t>I</w:t>
    </w:r>
    <w:r w:rsidR="00356AA5">
      <w:t>ntr. HB</w:t>
    </w:r>
    <w:r w:rsidRPr="002A0269">
      <w:ptab w:relativeTo="margin" w:alignment="center" w:leader="none"/>
    </w:r>
    <w:r>
      <w:tab/>
    </w:r>
    <w:sdt>
      <w:sdtPr>
        <w:alias w:val="CBD Number"/>
        <w:tag w:val="CBD Number"/>
        <w:id w:val="1176923086"/>
        <w:text/>
      </w:sdtPr>
      <w:sdtEndPr/>
      <w:sdtContent>
        <w:r w:rsidR="00356AA5">
          <w:t>202</w:t>
        </w:r>
        <w:r w:rsidR="00E63A49">
          <w:t>4R1525</w:t>
        </w:r>
      </w:sdtContent>
    </w:sdt>
  </w:p>
  <w:p w14:paraId="3AA38EDE" w14:textId="77777777" w:rsidR="00230B87" w:rsidRPr="00C33014" w:rsidRDefault="00230B8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8F29" w14:textId="2EEBA2C5" w:rsidR="00230B87" w:rsidRPr="002A0269" w:rsidRDefault="00DA4066"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88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FF"/>
    <w:rsid w:val="00000ACF"/>
    <w:rsid w:val="00003B83"/>
    <w:rsid w:val="000157FF"/>
    <w:rsid w:val="000366BD"/>
    <w:rsid w:val="000B2A53"/>
    <w:rsid w:val="000C4CE2"/>
    <w:rsid w:val="001D1418"/>
    <w:rsid w:val="00230B87"/>
    <w:rsid w:val="00256E4C"/>
    <w:rsid w:val="00271658"/>
    <w:rsid w:val="002864BE"/>
    <w:rsid w:val="00297FAF"/>
    <w:rsid w:val="00327950"/>
    <w:rsid w:val="00356AA5"/>
    <w:rsid w:val="0038469E"/>
    <w:rsid w:val="00390FCA"/>
    <w:rsid w:val="00391E9F"/>
    <w:rsid w:val="003F2426"/>
    <w:rsid w:val="003F529C"/>
    <w:rsid w:val="00416DF0"/>
    <w:rsid w:val="00483405"/>
    <w:rsid w:val="004F100A"/>
    <w:rsid w:val="005C3052"/>
    <w:rsid w:val="00672BBB"/>
    <w:rsid w:val="006A243A"/>
    <w:rsid w:val="00750F1A"/>
    <w:rsid w:val="0075511F"/>
    <w:rsid w:val="0076720E"/>
    <w:rsid w:val="007A387E"/>
    <w:rsid w:val="00832045"/>
    <w:rsid w:val="008E3CB1"/>
    <w:rsid w:val="009177B2"/>
    <w:rsid w:val="009C0811"/>
    <w:rsid w:val="00A47218"/>
    <w:rsid w:val="00A82245"/>
    <w:rsid w:val="00AF53C5"/>
    <w:rsid w:val="00B102FF"/>
    <w:rsid w:val="00B54FFD"/>
    <w:rsid w:val="00B60150"/>
    <w:rsid w:val="00B75B10"/>
    <w:rsid w:val="00B84600"/>
    <w:rsid w:val="00BA2355"/>
    <w:rsid w:val="00C1363F"/>
    <w:rsid w:val="00C30E7B"/>
    <w:rsid w:val="00C363C3"/>
    <w:rsid w:val="00CA6C39"/>
    <w:rsid w:val="00D63A58"/>
    <w:rsid w:val="00D924DD"/>
    <w:rsid w:val="00DA4066"/>
    <w:rsid w:val="00DC5008"/>
    <w:rsid w:val="00DF4D3C"/>
    <w:rsid w:val="00E63247"/>
    <w:rsid w:val="00E63A49"/>
    <w:rsid w:val="00EB4EDE"/>
    <w:rsid w:val="00F15773"/>
    <w:rsid w:val="00F968CB"/>
    <w:rsid w:val="00FA4CBA"/>
    <w:rsid w:val="00FB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D4C0"/>
  <w15:chartTrackingRefBased/>
  <w15:docId w15:val="{78F89FE8-3B7A-4036-BCF6-B9811F61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56AA5"/>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6A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56AA5"/>
    <w:rPr>
      <w:rFonts w:ascii="Arial" w:hAnsi="Arial"/>
      <w:color w:val="000000" w:themeColor="text1"/>
    </w:rPr>
  </w:style>
  <w:style w:type="paragraph" w:styleId="Footer">
    <w:name w:val="footer"/>
    <w:basedOn w:val="Normal"/>
    <w:link w:val="FooterChar"/>
    <w:uiPriority w:val="99"/>
    <w:rsid w:val="00356AA5"/>
    <w:pPr>
      <w:tabs>
        <w:tab w:val="center" w:pos="4680"/>
        <w:tab w:val="right" w:pos="9360"/>
      </w:tabs>
      <w:spacing w:line="240" w:lineRule="auto"/>
    </w:pPr>
  </w:style>
  <w:style w:type="character" w:customStyle="1" w:styleId="FooterChar">
    <w:name w:val="Footer Char"/>
    <w:basedOn w:val="DefaultParagraphFont"/>
    <w:link w:val="Footer"/>
    <w:uiPriority w:val="99"/>
    <w:rsid w:val="00356AA5"/>
    <w:rPr>
      <w:rFonts w:ascii="Arial" w:hAnsi="Arial"/>
      <w:color w:val="000000" w:themeColor="text1"/>
    </w:rPr>
  </w:style>
  <w:style w:type="character" w:styleId="PlaceholderText">
    <w:name w:val="Placeholder Text"/>
    <w:basedOn w:val="DefaultParagraphFont"/>
    <w:uiPriority w:val="99"/>
    <w:semiHidden/>
    <w:rsid w:val="00356AA5"/>
    <w:rPr>
      <w:color w:val="808080"/>
    </w:rPr>
  </w:style>
  <w:style w:type="paragraph" w:customStyle="1" w:styleId="BillNumber">
    <w:name w:val="Bill Number"/>
    <w:basedOn w:val="BillNumberOld"/>
    <w:qFormat/>
    <w:rsid w:val="00356AA5"/>
  </w:style>
  <w:style w:type="paragraph" w:customStyle="1" w:styleId="EnactingSection">
    <w:name w:val="Enacting Section"/>
    <w:basedOn w:val="EnactingSectionOld"/>
    <w:qFormat/>
    <w:rsid w:val="00356AA5"/>
  </w:style>
  <w:style w:type="paragraph" w:customStyle="1" w:styleId="HeaderStyle">
    <w:name w:val="Header Style"/>
    <w:basedOn w:val="HeaderStyleOld"/>
    <w:qFormat/>
    <w:rsid w:val="00356AA5"/>
  </w:style>
  <w:style w:type="paragraph" w:customStyle="1" w:styleId="References">
    <w:name w:val="References"/>
    <w:basedOn w:val="ReferencesOld"/>
    <w:qFormat/>
    <w:rsid w:val="00356AA5"/>
  </w:style>
  <w:style w:type="paragraph" w:customStyle="1" w:styleId="Sponsors">
    <w:name w:val="Sponsors"/>
    <w:basedOn w:val="SponsorsOld"/>
    <w:qFormat/>
    <w:rsid w:val="00356AA5"/>
  </w:style>
  <w:style w:type="paragraph" w:customStyle="1" w:styleId="TitlePageBillPrefix">
    <w:name w:val="Title Page: Bill Prefix"/>
    <w:basedOn w:val="TitlePageBillPrefixOld"/>
    <w:qFormat/>
    <w:rsid w:val="00356AA5"/>
  </w:style>
  <w:style w:type="paragraph" w:customStyle="1" w:styleId="TitlePageOrigin">
    <w:name w:val="Title Page: Origin"/>
    <w:basedOn w:val="TitlePageOriginOld"/>
    <w:qFormat/>
    <w:rsid w:val="00356AA5"/>
  </w:style>
  <w:style w:type="paragraph" w:customStyle="1" w:styleId="TitlePageSession">
    <w:name w:val="Title Page: Session"/>
    <w:basedOn w:val="TitlePageSessionOld"/>
    <w:qFormat/>
    <w:rsid w:val="00356AA5"/>
  </w:style>
  <w:style w:type="character" w:styleId="LineNumber">
    <w:name w:val="line number"/>
    <w:basedOn w:val="DefaultParagraphFont"/>
    <w:uiPriority w:val="99"/>
    <w:semiHidden/>
    <w:rsid w:val="00356AA5"/>
  </w:style>
  <w:style w:type="paragraph" w:styleId="BalloonText">
    <w:name w:val="Balloon Text"/>
    <w:basedOn w:val="Normal"/>
    <w:link w:val="BalloonTextChar"/>
    <w:uiPriority w:val="99"/>
    <w:semiHidden/>
    <w:unhideWhenUsed/>
    <w:rsid w:val="00416D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F0"/>
    <w:rPr>
      <w:rFonts w:ascii="Segoe UI" w:hAnsi="Segoe UI" w:cs="Segoe UI"/>
      <w:color w:val="000000" w:themeColor="text1"/>
      <w:sz w:val="18"/>
      <w:szCs w:val="18"/>
    </w:rPr>
  </w:style>
  <w:style w:type="paragraph" w:styleId="NoSpacing">
    <w:name w:val="No Spacing"/>
    <w:link w:val="NoSpacingChar"/>
    <w:uiPriority w:val="1"/>
    <w:rsid w:val="00356AA5"/>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356AA5"/>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356AA5"/>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356AA5"/>
    <w:rPr>
      <w:rFonts w:ascii="Arial" w:eastAsia="Calibri" w:hAnsi="Arial"/>
      <w:b/>
      <w:color w:val="000000"/>
    </w:rPr>
  </w:style>
  <w:style w:type="paragraph" w:customStyle="1" w:styleId="ChapterHeadingOld">
    <w:name w:val="Chapter Heading Old"/>
    <w:next w:val="ArticleHeadingOld"/>
    <w:link w:val="ChapterHeadingOldChar"/>
    <w:rsid w:val="00356AA5"/>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356AA5"/>
    <w:rPr>
      <w:rFonts w:ascii="Arial" w:eastAsia="Calibri" w:hAnsi="Arial"/>
      <w:b/>
      <w:caps/>
      <w:color w:val="000000"/>
      <w:sz w:val="24"/>
    </w:rPr>
  </w:style>
  <w:style w:type="paragraph" w:customStyle="1" w:styleId="BillNumberOld">
    <w:name w:val="Bill Number Old"/>
    <w:next w:val="SponsorsOld"/>
    <w:link w:val="BillNumberOldChar"/>
    <w:autoRedefine/>
    <w:rsid w:val="00356AA5"/>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356AA5"/>
    <w:rPr>
      <w:rFonts w:ascii="Arial" w:eastAsia="Calibri" w:hAnsi="Arial"/>
      <w:b/>
      <w:caps/>
      <w:color w:val="000000"/>
      <w:sz w:val="28"/>
    </w:rPr>
  </w:style>
  <w:style w:type="paragraph" w:customStyle="1" w:styleId="SponsorsOld">
    <w:name w:val="Sponsors Old"/>
    <w:next w:val="ReferencesOld"/>
    <w:link w:val="SponsorsOldChar"/>
    <w:autoRedefine/>
    <w:rsid w:val="00356AA5"/>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356AA5"/>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356AA5"/>
    <w:rPr>
      <w:i/>
      <w:iCs/>
      <w:color w:val="404040" w:themeColor="text1" w:themeTint="BF"/>
    </w:rPr>
  </w:style>
  <w:style w:type="paragraph" w:customStyle="1" w:styleId="NoteOld">
    <w:name w:val="Note Old"/>
    <w:basedOn w:val="NoSpacing"/>
    <w:link w:val="NoteOldChar"/>
    <w:autoRedefine/>
    <w:rsid w:val="00356AA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56AA5"/>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356AA5"/>
    <w:rPr>
      <w:rFonts w:ascii="Arial" w:hAnsi="Arial"/>
      <w:color w:val="000000" w:themeColor="text1"/>
    </w:rPr>
  </w:style>
  <w:style w:type="character" w:customStyle="1" w:styleId="NoteOldChar">
    <w:name w:val="Note Old Char"/>
    <w:link w:val="NoteOld"/>
    <w:rsid w:val="00356AA5"/>
    <w:rPr>
      <w:rFonts w:ascii="Arial" w:eastAsia="Calibri" w:hAnsi="Arial"/>
      <w:color w:val="000000"/>
      <w:sz w:val="20"/>
    </w:rPr>
  </w:style>
  <w:style w:type="paragraph" w:customStyle="1" w:styleId="TitleSectionOld">
    <w:name w:val="Title Section Old"/>
    <w:next w:val="EnactingClauseOld"/>
    <w:link w:val="TitleSectionOldChar"/>
    <w:autoRedefine/>
    <w:rsid w:val="00356AA5"/>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356AA5"/>
    <w:rPr>
      <w:rFonts w:ascii="Arial" w:eastAsia="Calibri" w:hAnsi="Arial"/>
      <w:color w:val="000000"/>
    </w:rPr>
  </w:style>
  <w:style w:type="paragraph" w:customStyle="1" w:styleId="EnactingSectionOld">
    <w:name w:val="Enacting Section Old"/>
    <w:link w:val="EnactingSectionOldChar"/>
    <w:autoRedefine/>
    <w:rsid w:val="00356AA5"/>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356AA5"/>
    <w:rPr>
      <w:rFonts w:ascii="Arial" w:eastAsia="Calibri" w:hAnsi="Arial"/>
      <w:color w:val="000000"/>
    </w:rPr>
  </w:style>
  <w:style w:type="paragraph" w:customStyle="1" w:styleId="PartHeadingOld">
    <w:name w:val="Part Heading Old"/>
    <w:next w:val="SectionHeadingOld"/>
    <w:link w:val="PartHeadingOldChar"/>
    <w:rsid w:val="00356AA5"/>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356AA5"/>
    <w:rPr>
      <w:rFonts w:ascii="Arial" w:eastAsia="Calibri" w:hAnsi="Arial"/>
      <w:color w:val="000000"/>
    </w:rPr>
  </w:style>
  <w:style w:type="paragraph" w:styleId="ListParagraph">
    <w:name w:val="List Paragraph"/>
    <w:basedOn w:val="Normal"/>
    <w:uiPriority w:val="34"/>
    <w:rsid w:val="00356AA5"/>
    <w:pPr>
      <w:ind w:left="720"/>
      <w:contextualSpacing/>
    </w:pPr>
  </w:style>
  <w:style w:type="character" w:customStyle="1" w:styleId="PartHeadingOldChar">
    <w:name w:val="Part Heading Old Char"/>
    <w:link w:val="PartHeadingOld"/>
    <w:rsid w:val="00356AA5"/>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356AA5"/>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356AA5"/>
    <w:rPr>
      <w:rFonts w:ascii="Arial" w:eastAsia="Calibri" w:hAnsi="Arial"/>
      <w:color w:val="000000"/>
      <w:sz w:val="24"/>
    </w:rPr>
  </w:style>
  <w:style w:type="paragraph" w:customStyle="1" w:styleId="EnactingClauseOld">
    <w:name w:val="Enacting Clause Old"/>
    <w:next w:val="EnactingSectionOld"/>
    <w:link w:val="EnactingClauseOldChar"/>
    <w:autoRedefine/>
    <w:rsid w:val="00356AA5"/>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356AA5"/>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356AA5"/>
    <w:rPr>
      <w:rFonts w:ascii="Arial" w:eastAsia="Calibri" w:hAnsi="Arial"/>
      <w:i/>
      <w:color w:val="000000"/>
    </w:rPr>
  </w:style>
  <w:style w:type="paragraph" w:styleId="Salutation">
    <w:name w:val="Salutation"/>
    <w:basedOn w:val="Normal"/>
    <w:next w:val="Normal"/>
    <w:link w:val="SalutationChar"/>
    <w:uiPriority w:val="99"/>
    <w:semiHidden/>
    <w:rsid w:val="00356AA5"/>
  </w:style>
  <w:style w:type="character" w:customStyle="1" w:styleId="SalutationChar">
    <w:name w:val="Salutation Char"/>
    <w:basedOn w:val="DefaultParagraphFont"/>
    <w:link w:val="Salutation"/>
    <w:uiPriority w:val="99"/>
    <w:semiHidden/>
    <w:rsid w:val="00356AA5"/>
    <w:rPr>
      <w:rFonts w:ascii="Arial" w:hAnsi="Arial"/>
      <w:color w:val="000000" w:themeColor="text1"/>
    </w:rPr>
  </w:style>
  <w:style w:type="character" w:customStyle="1" w:styleId="BillNumberOldChar">
    <w:name w:val="Bill Number Old Char"/>
    <w:basedOn w:val="DefaultParagraphFont"/>
    <w:link w:val="BillNumberOld"/>
    <w:rsid w:val="00356AA5"/>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356AA5"/>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356AA5"/>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356AA5"/>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356AA5"/>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356AA5"/>
    <w:rPr>
      <w:rFonts w:ascii="Arial" w:eastAsia="Calibri" w:hAnsi="Arial"/>
      <w:b/>
      <w:color w:val="000000"/>
      <w:sz w:val="36"/>
    </w:rPr>
  </w:style>
  <w:style w:type="paragraph" w:customStyle="1" w:styleId="HeaderStyleOld">
    <w:name w:val="Header Style Old"/>
    <w:basedOn w:val="Header"/>
    <w:link w:val="HeaderStyleOldChar"/>
    <w:autoRedefine/>
    <w:rsid w:val="00356AA5"/>
    <w:rPr>
      <w:sz w:val="20"/>
      <w:szCs w:val="20"/>
    </w:rPr>
  </w:style>
  <w:style w:type="character" w:customStyle="1" w:styleId="HeaderStyleOldChar">
    <w:name w:val="Header Style Old Char"/>
    <w:basedOn w:val="HeaderChar"/>
    <w:link w:val="HeaderStyleOld"/>
    <w:rsid w:val="00356AA5"/>
    <w:rPr>
      <w:rFonts w:ascii="Arial" w:hAnsi="Arial"/>
      <w:color w:val="000000" w:themeColor="text1"/>
      <w:sz w:val="20"/>
      <w:szCs w:val="20"/>
    </w:rPr>
  </w:style>
  <w:style w:type="character" w:customStyle="1" w:styleId="Underline">
    <w:name w:val="Underline"/>
    <w:uiPriority w:val="1"/>
    <w:rsid w:val="00356AA5"/>
    <w:rPr>
      <w:rFonts w:ascii="Arial" w:hAnsi="Arial"/>
      <w:color w:val="auto"/>
      <w:sz w:val="22"/>
      <w:u w:val="single"/>
    </w:rPr>
  </w:style>
  <w:style w:type="paragraph" w:customStyle="1" w:styleId="ArticleHeading">
    <w:name w:val="Article Heading"/>
    <w:basedOn w:val="ArticleHeadingOld"/>
    <w:qFormat/>
    <w:rsid w:val="00356AA5"/>
  </w:style>
  <w:style w:type="paragraph" w:customStyle="1" w:styleId="ChapterHeading">
    <w:name w:val="Chapter Heading"/>
    <w:basedOn w:val="ChapterHeadingOld"/>
    <w:next w:val="Normal"/>
    <w:qFormat/>
    <w:rsid w:val="00356AA5"/>
  </w:style>
  <w:style w:type="paragraph" w:customStyle="1" w:styleId="EnactingClause">
    <w:name w:val="Enacting Clause"/>
    <w:basedOn w:val="EnactingClauseOld"/>
    <w:qFormat/>
    <w:rsid w:val="00356AA5"/>
  </w:style>
  <w:style w:type="paragraph" w:customStyle="1" w:styleId="Note">
    <w:name w:val="Note"/>
    <w:basedOn w:val="NoteOld"/>
    <w:qFormat/>
    <w:rsid w:val="00356AA5"/>
  </w:style>
  <w:style w:type="paragraph" w:customStyle="1" w:styleId="PartHeading">
    <w:name w:val="Part Heading"/>
    <w:basedOn w:val="PartHeadingOld"/>
    <w:qFormat/>
    <w:rsid w:val="00356AA5"/>
  </w:style>
  <w:style w:type="paragraph" w:customStyle="1" w:styleId="SectionBody">
    <w:name w:val="Section Body"/>
    <w:basedOn w:val="SectionBodyOld"/>
    <w:qFormat/>
    <w:rsid w:val="00356AA5"/>
  </w:style>
  <w:style w:type="paragraph" w:customStyle="1" w:styleId="SectionHeading">
    <w:name w:val="Section Heading"/>
    <w:basedOn w:val="SectionHeadingOld"/>
    <w:qFormat/>
    <w:rsid w:val="00356AA5"/>
  </w:style>
  <w:style w:type="paragraph" w:customStyle="1" w:styleId="TitleSection">
    <w:name w:val="Title Section"/>
    <w:basedOn w:val="TitleSectionOld"/>
    <w:qFormat/>
    <w:rsid w:val="00356AA5"/>
  </w:style>
  <w:style w:type="character" w:customStyle="1" w:styleId="Strike-Through">
    <w:name w:val="Strike-Through"/>
    <w:uiPriority w:val="1"/>
    <w:rsid w:val="00356AA5"/>
    <w:rPr>
      <w:strike/>
      <w:dstrike w:val="0"/>
      <w:color w:val="auto"/>
    </w:rPr>
  </w:style>
  <w:style w:type="paragraph" w:customStyle="1" w:styleId="ChamberTitle">
    <w:name w:val="Chamber Title"/>
    <w:next w:val="Normal"/>
    <w:link w:val="ChamberTitleChar"/>
    <w:rsid w:val="00356AA5"/>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356AA5"/>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F932495FF4A4093FE66525F4F90E6"/>
        <w:category>
          <w:name w:val="General"/>
          <w:gallery w:val="placeholder"/>
        </w:category>
        <w:types>
          <w:type w:val="bbPlcHdr"/>
        </w:types>
        <w:behaviors>
          <w:behavior w:val="content"/>
        </w:behaviors>
        <w:guid w:val="{B8EC0461-6011-4170-87AE-2E98D5C004DA}"/>
      </w:docPartPr>
      <w:docPartBody>
        <w:p w:rsidR="008241B1" w:rsidRDefault="005B684F" w:rsidP="005B684F">
          <w:pPr>
            <w:pStyle w:val="072F932495FF4A4093FE66525F4F90E6"/>
          </w:pPr>
          <w:r w:rsidRPr="00B844FE">
            <w:t>Prefix Text</w:t>
          </w:r>
        </w:p>
      </w:docPartBody>
    </w:docPart>
    <w:docPart>
      <w:docPartPr>
        <w:name w:val="E507DE75B19B41038A9A034E6C9F62DB"/>
        <w:category>
          <w:name w:val="General"/>
          <w:gallery w:val="placeholder"/>
        </w:category>
        <w:types>
          <w:type w:val="bbPlcHdr"/>
        </w:types>
        <w:behaviors>
          <w:behavior w:val="content"/>
        </w:behaviors>
        <w:guid w:val="{1B73463C-B6C4-4CAE-BDCB-91BFACE11885}"/>
      </w:docPartPr>
      <w:docPartBody>
        <w:p w:rsidR="008241B1" w:rsidRDefault="005B684F" w:rsidP="005B684F">
          <w:pPr>
            <w:pStyle w:val="E507DE75B19B41038A9A034E6C9F62DB"/>
          </w:pPr>
          <w:r w:rsidRPr="00B844FE">
            <w:t>[Type here]</w:t>
          </w:r>
        </w:p>
      </w:docPartBody>
    </w:docPart>
    <w:docPart>
      <w:docPartPr>
        <w:name w:val="D316B7B84A6F4EC1BB62F2A4D6CAD261"/>
        <w:category>
          <w:name w:val="General"/>
          <w:gallery w:val="placeholder"/>
        </w:category>
        <w:types>
          <w:type w:val="bbPlcHdr"/>
        </w:types>
        <w:behaviors>
          <w:behavior w:val="content"/>
        </w:behaviors>
        <w:guid w:val="{A5C28CB7-9ED0-4CA4-A7DC-0CB2EF71B67E}"/>
      </w:docPartPr>
      <w:docPartBody>
        <w:p w:rsidR="008241B1" w:rsidRDefault="005B684F" w:rsidP="005B684F">
          <w:pPr>
            <w:pStyle w:val="D316B7B84A6F4EC1BB62F2A4D6CAD261"/>
          </w:pPr>
          <w:r w:rsidRPr="00B844FE">
            <w:t>Number</w:t>
          </w:r>
        </w:p>
      </w:docPartBody>
    </w:docPart>
    <w:docPart>
      <w:docPartPr>
        <w:name w:val="9FAC4E577BBA40A385300843C805FD54"/>
        <w:category>
          <w:name w:val="General"/>
          <w:gallery w:val="placeholder"/>
        </w:category>
        <w:types>
          <w:type w:val="bbPlcHdr"/>
        </w:types>
        <w:behaviors>
          <w:behavior w:val="content"/>
        </w:behaviors>
        <w:guid w:val="{0E94279C-FACE-41D2-BF20-66323D7A69D7}"/>
      </w:docPartPr>
      <w:docPartBody>
        <w:p w:rsidR="008241B1" w:rsidRDefault="005B684F" w:rsidP="005B684F">
          <w:pPr>
            <w:pStyle w:val="9FAC4E577BBA40A385300843C805FD54"/>
          </w:pPr>
          <w:r w:rsidRPr="00B844FE">
            <w:t>Enter Sponsors Here</w:t>
          </w:r>
        </w:p>
      </w:docPartBody>
    </w:docPart>
    <w:docPart>
      <w:docPartPr>
        <w:name w:val="F460012D5E9B4435BD4D0C9232C0A1F3"/>
        <w:category>
          <w:name w:val="General"/>
          <w:gallery w:val="placeholder"/>
        </w:category>
        <w:types>
          <w:type w:val="bbPlcHdr"/>
        </w:types>
        <w:behaviors>
          <w:behavior w:val="content"/>
        </w:behaviors>
        <w:guid w:val="{FCE43BCB-25DE-4EE5-807F-AEFBE974C7DF}"/>
      </w:docPartPr>
      <w:docPartBody>
        <w:p w:rsidR="008241B1" w:rsidRDefault="005B684F" w:rsidP="005B684F">
          <w:pPr>
            <w:pStyle w:val="F460012D5E9B4435BD4D0C9232C0A1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4F"/>
    <w:rsid w:val="004E2774"/>
    <w:rsid w:val="005B684F"/>
    <w:rsid w:val="008241B1"/>
    <w:rsid w:val="00D0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F932495FF4A4093FE66525F4F90E6">
    <w:name w:val="072F932495FF4A4093FE66525F4F90E6"/>
    <w:rsid w:val="005B684F"/>
  </w:style>
  <w:style w:type="paragraph" w:customStyle="1" w:styleId="E507DE75B19B41038A9A034E6C9F62DB">
    <w:name w:val="E507DE75B19B41038A9A034E6C9F62DB"/>
    <w:rsid w:val="005B684F"/>
  </w:style>
  <w:style w:type="paragraph" w:customStyle="1" w:styleId="D316B7B84A6F4EC1BB62F2A4D6CAD261">
    <w:name w:val="D316B7B84A6F4EC1BB62F2A4D6CAD261"/>
    <w:rsid w:val="005B684F"/>
  </w:style>
  <w:style w:type="paragraph" w:customStyle="1" w:styleId="9FAC4E577BBA40A385300843C805FD54">
    <w:name w:val="9FAC4E577BBA40A385300843C805FD54"/>
    <w:rsid w:val="005B684F"/>
  </w:style>
  <w:style w:type="character" w:styleId="PlaceholderText">
    <w:name w:val="Placeholder Text"/>
    <w:basedOn w:val="DefaultParagraphFont"/>
    <w:uiPriority w:val="99"/>
    <w:semiHidden/>
    <w:rsid w:val="005B684F"/>
    <w:rPr>
      <w:color w:val="808080"/>
    </w:rPr>
  </w:style>
  <w:style w:type="paragraph" w:customStyle="1" w:styleId="F460012D5E9B4435BD4D0C9232C0A1F3">
    <w:name w:val="F460012D5E9B4435BD4D0C9232C0A1F3"/>
    <w:rsid w:val="005B6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9997CC0C5A241A301D7466B103AF4" ma:contentTypeVersion="7" ma:contentTypeDescription="Create a new document." ma:contentTypeScope="" ma:versionID="37714b54cbe7123c4a4242414ef8ca6a">
  <xsd:schema xmlns:xsd="http://www.w3.org/2001/XMLSchema" xmlns:xs="http://www.w3.org/2001/XMLSchema" xmlns:p="http://schemas.microsoft.com/office/2006/metadata/properties" xmlns:ns3="06874168-e881-4f54-a0b7-9fd78fd81621" xmlns:ns4="4100b181-5038-46b1-a4f9-237d6c5eae69" targetNamespace="http://schemas.microsoft.com/office/2006/metadata/properties" ma:root="true" ma:fieldsID="1dc20306a3fa21b927a4353582c41ad7" ns3:_="" ns4:_="">
    <xsd:import namespace="06874168-e881-4f54-a0b7-9fd78fd81621"/>
    <xsd:import namespace="4100b181-5038-46b1-a4f9-237d6c5eae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4168-e881-4f54-a0b7-9fd78fd816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0b181-5038-46b1-a4f9-237d6c5ea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2C919-480C-496C-B3F6-4C7AC295D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74168-e881-4f54-a0b7-9fd78fd81621"/>
    <ds:schemaRef ds:uri="4100b181-5038-46b1-a4f9-237d6c5ea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65B0F-9B16-4779-AAA4-98B0E9833748}">
  <ds:schemaRefs>
    <ds:schemaRef ds:uri="http://schemas.microsoft.com/sharepoint/v3/contenttype/forms"/>
  </ds:schemaRefs>
</ds:datastoreItem>
</file>

<file path=customXml/itemProps3.xml><?xml version="1.0" encoding="utf-8"?>
<ds:datastoreItem xmlns:ds="http://schemas.openxmlformats.org/officeDocument/2006/customXml" ds:itemID="{0B477232-9696-4C15-96AC-49F0F8194894}">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4100b181-5038-46b1-a4f9-237d6c5eae69"/>
    <ds:schemaRef ds:uri="06874168-e881-4f54-a0b7-9fd78fd816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WVSOS</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Warner</dc:creator>
  <cp:keywords/>
  <dc:description/>
  <cp:lastModifiedBy>Jacob Redman</cp:lastModifiedBy>
  <cp:revision>4</cp:revision>
  <cp:lastPrinted>2023-01-20T14:59:00Z</cp:lastPrinted>
  <dcterms:created xsi:type="dcterms:W3CDTF">2024-01-04T18:23:00Z</dcterms:created>
  <dcterms:modified xsi:type="dcterms:W3CDTF">2024-02-01T14:36:00Z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0x0101007BD9997CC0C5A241A301D7466B103AF4</vt:lpwstr>
  </property>
</Properties>
</file>