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EE2E54"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5D0B7ABC" w:rsidR="00CD36CF" w:rsidRDefault="00EE2E5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73096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73096D" w:rsidRPr="0073096D">
            <w:t>4431</w:t>
          </w:r>
        </w:sdtContent>
      </w:sdt>
    </w:p>
    <w:p w14:paraId="745ACAF3" w14:textId="77777777" w:rsidR="0073096D" w:rsidRDefault="0073096D" w:rsidP="002010BF">
      <w:pPr>
        <w:pStyle w:val="References"/>
        <w:rPr>
          <w:smallCaps/>
        </w:rPr>
      </w:pPr>
      <w:r>
        <w:rPr>
          <w:smallCaps/>
        </w:rPr>
        <w:t>By Delegates Summers, Tully, Rohrbach and Griffith</w:t>
      </w:r>
    </w:p>
    <w:p w14:paraId="1FF68CC4" w14:textId="77777777" w:rsidR="00F94F74" w:rsidRDefault="00CD36CF" w:rsidP="0073096D">
      <w:pPr>
        <w:pStyle w:val="References"/>
        <w:sectPr w:rsidR="00F94F74" w:rsidSect="0073096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625D82">
            <w:t>Originating in the Committee on Health and Human Resources; January 1</w:t>
          </w:r>
          <w:r w:rsidR="009813B7">
            <w:t>7</w:t>
          </w:r>
          <w:r w:rsidR="00625D82">
            <w:t>, 2024</w:t>
          </w:r>
        </w:sdtContent>
      </w:sdt>
      <w:r>
        <w:t>]</w:t>
      </w:r>
    </w:p>
    <w:p w14:paraId="605786E7" w14:textId="56FAD03F" w:rsidR="0073096D" w:rsidRDefault="0073096D" w:rsidP="0073096D">
      <w:pPr>
        <w:pStyle w:val="References"/>
      </w:pPr>
    </w:p>
    <w:p w14:paraId="738DE2B0" w14:textId="5EDAE2E7" w:rsidR="0073096D" w:rsidRPr="000D1334" w:rsidRDefault="0073096D" w:rsidP="00F94F74">
      <w:pPr>
        <w:pStyle w:val="TitleSection"/>
        <w:rPr>
          <w:color w:val="auto"/>
        </w:rPr>
      </w:pPr>
      <w:r w:rsidRPr="000D1334">
        <w:rPr>
          <w:color w:val="auto"/>
        </w:rPr>
        <w:lastRenderedPageBreak/>
        <w:t xml:space="preserve">A BILL to amend and reenact §61-12-15 of the Code of West Virginia, 1931, as amended, all relating to the Office of the Chief Medical Examiner; </w:t>
      </w:r>
      <w:r w:rsidR="00625D82">
        <w:rPr>
          <w:color w:val="auto"/>
        </w:rPr>
        <w:t xml:space="preserve">and </w:t>
      </w:r>
      <w:r w:rsidRPr="000D1334">
        <w:rPr>
          <w:color w:val="auto"/>
        </w:rPr>
        <w:t xml:space="preserve">permitting the </w:t>
      </w:r>
      <w:bookmarkStart w:id="0" w:name="_Hlk154054430"/>
      <w:r w:rsidRPr="000D1334">
        <w:rPr>
          <w:color w:val="auto"/>
        </w:rPr>
        <w:t>cremation of unidentified remains</w:t>
      </w:r>
      <w:bookmarkEnd w:id="0"/>
      <w:r w:rsidR="00625D82">
        <w:rPr>
          <w:color w:val="auto"/>
        </w:rPr>
        <w:t>.</w:t>
      </w:r>
    </w:p>
    <w:p w14:paraId="253E73C6" w14:textId="77777777" w:rsidR="0073096D" w:rsidRPr="000D1334" w:rsidRDefault="0073096D" w:rsidP="00F94F74">
      <w:pPr>
        <w:pStyle w:val="EnactingClause"/>
        <w:rPr>
          <w:color w:val="auto"/>
        </w:rPr>
      </w:pPr>
      <w:r w:rsidRPr="000D1334">
        <w:rPr>
          <w:color w:val="auto"/>
        </w:rPr>
        <w:t>Be it enacted by the Legislature of West Virginia:</w:t>
      </w:r>
    </w:p>
    <w:p w14:paraId="67EC33E4" w14:textId="77777777" w:rsidR="0073096D" w:rsidRPr="000D1334" w:rsidRDefault="0073096D" w:rsidP="00F94F74">
      <w:pPr>
        <w:pStyle w:val="EnactingClause"/>
        <w:rPr>
          <w:color w:val="auto"/>
        </w:rPr>
        <w:sectPr w:rsidR="0073096D" w:rsidRPr="000D1334" w:rsidSect="00F94F7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B8F9E2C" w14:textId="77777777" w:rsidR="0073096D" w:rsidRPr="000D1334" w:rsidRDefault="0073096D" w:rsidP="00F94F74">
      <w:pPr>
        <w:pStyle w:val="ArticleHeading"/>
        <w:widowControl/>
        <w:rPr>
          <w:color w:val="auto"/>
        </w:rPr>
        <w:sectPr w:rsidR="0073096D" w:rsidRPr="000D1334" w:rsidSect="00381155">
          <w:type w:val="continuous"/>
          <w:pgSz w:w="12240" w:h="15840" w:code="1"/>
          <w:pgMar w:top="1440" w:right="1440" w:bottom="1440" w:left="1440" w:header="720" w:footer="720" w:gutter="0"/>
          <w:lnNumType w:countBy="1" w:restart="newSection"/>
          <w:cols w:space="720"/>
          <w:titlePg/>
          <w:docGrid w:linePitch="360"/>
        </w:sectPr>
      </w:pPr>
      <w:r w:rsidRPr="000D1334">
        <w:rPr>
          <w:color w:val="auto"/>
        </w:rPr>
        <w:t>ARTICLE 12. POSTMORTEM EXAMINATIONS.</w:t>
      </w:r>
    </w:p>
    <w:p w14:paraId="7FB3F0D9" w14:textId="77777777" w:rsidR="0073096D" w:rsidRPr="000D1334" w:rsidRDefault="0073096D" w:rsidP="00F94F74">
      <w:pPr>
        <w:pStyle w:val="SectionHeading"/>
        <w:widowControl/>
        <w:rPr>
          <w:color w:val="auto"/>
        </w:rPr>
        <w:sectPr w:rsidR="0073096D" w:rsidRPr="000D1334" w:rsidSect="00381155">
          <w:type w:val="continuous"/>
          <w:pgSz w:w="12240" w:h="15840" w:code="1"/>
          <w:pgMar w:top="1440" w:right="1440" w:bottom="1440" w:left="1440" w:header="720" w:footer="720" w:gutter="0"/>
          <w:lnNumType w:countBy="1" w:restart="newSection"/>
          <w:cols w:space="720"/>
          <w:titlePg/>
          <w:docGrid w:linePitch="360"/>
        </w:sectPr>
      </w:pPr>
      <w:r w:rsidRPr="000D1334">
        <w:rPr>
          <w:color w:val="auto"/>
        </w:rPr>
        <w:t>§61-12-15. Disposition of unidentified and unclaimed remains.</w:t>
      </w:r>
    </w:p>
    <w:p w14:paraId="352BA035" w14:textId="77777777" w:rsidR="0073096D" w:rsidRPr="000D1334" w:rsidRDefault="0073096D" w:rsidP="00F94F74">
      <w:pPr>
        <w:pStyle w:val="SectionBody"/>
        <w:widowControl/>
        <w:rPr>
          <w:color w:val="auto"/>
          <w:u w:val="single"/>
        </w:rPr>
      </w:pPr>
      <w:r w:rsidRPr="000D1334">
        <w:rPr>
          <w:color w:val="auto"/>
        </w:rPr>
        <w:t xml:space="preserve">(a) The Office of the Chief Medical Examiner shall cremate unclaimed </w:t>
      </w:r>
      <w:r w:rsidRPr="000D1334">
        <w:rPr>
          <w:strike/>
          <w:color w:val="auto"/>
        </w:rPr>
        <w:t xml:space="preserve">human remains </w:t>
      </w:r>
      <w:r w:rsidRPr="000D1334">
        <w:rPr>
          <w:color w:val="auto"/>
        </w:rPr>
        <w:t xml:space="preserve">and </w:t>
      </w:r>
      <w:r w:rsidRPr="000D1334">
        <w:rPr>
          <w:strike/>
          <w:color w:val="auto"/>
        </w:rPr>
        <w:t>shall bury</w:t>
      </w:r>
      <w:r w:rsidRPr="000D1334">
        <w:rPr>
          <w:color w:val="auto"/>
        </w:rPr>
        <w:t xml:space="preserve"> unidentified human remains from its facilities. </w:t>
      </w:r>
    </w:p>
    <w:p w14:paraId="65ADCFF8" w14:textId="77777777" w:rsidR="0073096D" w:rsidRPr="000D1334" w:rsidRDefault="0073096D" w:rsidP="00F94F74">
      <w:pPr>
        <w:pStyle w:val="SectionBody"/>
        <w:widowControl/>
        <w:rPr>
          <w:rFonts w:cs="Arial"/>
          <w:color w:val="auto"/>
        </w:rPr>
      </w:pPr>
      <w:r w:rsidRPr="000D1334">
        <w:rPr>
          <w:rFonts w:cs="Arial"/>
          <w:color w:val="auto"/>
        </w:rPr>
        <w:t>(b) The Office of the Chief Medical Examiner, with the assistance of the city of Charleston, shall locate an appropriate cemetery.</w:t>
      </w:r>
    </w:p>
    <w:p w14:paraId="58103835" w14:textId="08AF41EF" w:rsidR="0073096D" w:rsidRPr="000D1334" w:rsidRDefault="0073096D" w:rsidP="00F94F74">
      <w:pPr>
        <w:pStyle w:val="SectionBody"/>
        <w:widowControl/>
        <w:rPr>
          <w:rFonts w:cs="Arial"/>
          <w:color w:val="auto"/>
        </w:rPr>
      </w:pPr>
      <w:r w:rsidRPr="000D1334">
        <w:rPr>
          <w:rFonts w:cs="Arial"/>
          <w:color w:val="auto"/>
        </w:rPr>
        <w:t xml:space="preserve">(c) Unidentified remains shall be </w:t>
      </w:r>
      <w:r w:rsidRPr="000D1334">
        <w:rPr>
          <w:rFonts w:cs="Arial"/>
          <w:strike/>
          <w:color w:val="auto"/>
        </w:rPr>
        <w:t>buried</w:t>
      </w:r>
      <w:r w:rsidRPr="000D1334">
        <w:rPr>
          <w:rFonts w:cs="Arial"/>
          <w:color w:val="auto"/>
        </w:rPr>
        <w:t xml:space="preserve"> </w:t>
      </w:r>
      <w:r w:rsidRPr="000D1334">
        <w:rPr>
          <w:rFonts w:cs="Arial"/>
          <w:color w:val="auto"/>
          <w:u w:val="single"/>
        </w:rPr>
        <w:t>cremated</w:t>
      </w:r>
      <w:r w:rsidRPr="000D1334">
        <w:rPr>
          <w:rFonts w:cs="Arial"/>
          <w:color w:val="auto"/>
        </w:rPr>
        <w:t xml:space="preserve"> after </w:t>
      </w:r>
      <w:r w:rsidRPr="000D1334">
        <w:rPr>
          <w:rFonts w:cs="Arial"/>
          <w:strike/>
          <w:color w:val="auto"/>
        </w:rPr>
        <w:t>6 months</w:t>
      </w:r>
      <w:r w:rsidRPr="000D1334">
        <w:rPr>
          <w:rFonts w:cs="Arial"/>
          <w:color w:val="auto"/>
        </w:rPr>
        <w:t xml:space="preserve"> </w:t>
      </w:r>
      <w:r w:rsidRPr="000D1334">
        <w:rPr>
          <w:rFonts w:cs="Arial"/>
          <w:color w:val="auto"/>
          <w:u w:val="single"/>
        </w:rPr>
        <w:t>30 days</w:t>
      </w:r>
      <w:r w:rsidRPr="000D1334">
        <w:rPr>
          <w:rFonts w:cs="Arial"/>
          <w:color w:val="auto"/>
        </w:rPr>
        <w:t xml:space="preserve"> and after efforts to identify the person and his or her next of kin have been exhausted </w:t>
      </w:r>
      <w:r w:rsidR="00625D82" w:rsidRPr="00625D82">
        <w:rPr>
          <w:rFonts w:cs="Arial"/>
          <w:color w:val="auto"/>
          <w:u w:val="single"/>
        </w:rPr>
        <w:t>as determined</w:t>
      </w:r>
      <w:r w:rsidR="00625D82" w:rsidRPr="00625D82">
        <w:rPr>
          <w:rFonts w:cs="Arial"/>
          <w:color w:val="auto"/>
        </w:rPr>
        <w:t xml:space="preserve"> </w:t>
      </w:r>
      <w:r w:rsidRPr="000D1334">
        <w:rPr>
          <w:rFonts w:cs="Arial"/>
          <w:color w:val="auto"/>
        </w:rPr>
        <w:t>by the Office of Chief Medical Examiner</w:t>
      </w:r>
      <w:r w:rsidR="00F472B5">
        <w:rPr>
          <w:rFonts w:cs="Arial"/>
          <w:color w:val="auto"/>
        </w:rPr>
        <w:t xml:space="preserve">. </w:t>
      </w:r>
      <w:r w:rsidR="00F472B5" w:rsidRPr="00F472B5">
        <w:rPr>
          <w:rFonts w:cs="Arial"/>
          <w:color w:val="auto"/>
          <w:u w:val="single"/>
        </w:rPr>
        <w:t>Any data helpful toward possible future identification of the unidentified remains shall be preserved within the database.</w:t>
      </w:r>
      <w:r w:rsidR="00F472B5">
        <w:rPr>
          <w:rFonts w:cs="Arial"/>
          <w:color w:val="auto"/>
        </w:rPr>
        <w:t xml:space="preserve"> </w:t>
      </w:r>
      <w:r w:rsidR="006E4783">
        <w:rPr>
          <w:rFonts w:cs="Arial"/>
          <w:color w:val="auto"/>
        </w:rPr>
        <w:t xml:space="preserve"> </w:t>
      </w:r>
      <w:r w:rsidRPr="000D1334">
        <w:rPr>
          <w:rFonts w:cs="Arial"/>
          <w:color w:val="auto"/>
        </w:rPr>
        <w:t xml:space="preserve">In the event the death is determined to be the result of a crime, physical evidence shall be collected from the decedent's body prior to any </w:t>
      </w:r>
      <w:r w:rsidRPr="00625D82">
        <w:rPr>
          <w:rFonts w:cs="Arial"/>
          <w:strike/>
          <w:color w:val="auto"/>
        </w:rPr>
        <w:t>burial</w:t>
      </w:r>
      <w:r w:rsidR="00625D82">
        <w:rPr>
          <w:rFonts w:cs="Arial"/>
          <w:color w:val="auto"/>
        </w:rPr>
        <w:t xml:space="preserve"> </w:t>
      </w:r>
      <w:r w:rsidR="00625D82" w:rsidRPr="00625D82">
        <w:rPr>
          <w:rFonts w:cs="Arial"/>
          <w:color w:val="auto"/>
          <w:u w:val="single"/>
        </w:rPr>
        <w:t>disposition</w:t>
      </w:r>
      <w:r w:rsidRPr="000D1334">
        <w:rPr>
          <w:rFonts w:cs="Arial"/>
          <w:color w:val="auto"/>
        </w:rPr>
        <w:t xml:space="preserve">. </w:t>
      </w:r>
    </w:p>
    <w:p w14:paraId="01491E4D" w14:textId="49F888CB" w:rsidR="0073096D" w:rsidRPr="000D1334" w:rsidRDefault="0073096D" w:rsidP="00F94F74">
      <w:pPr>
        <w:pStyle w:val="SectionBody"/>
        <w:widowControl/>
        <w:rPr>
          <w:rFonts w:cs="Arial"/>
          <w:color w:val="auto"/>
        </w:rPr>
      </w:pPr>
      <w:r w:rsidRPr="000D1334">
        <w:rPr>
          <w:rFonts w:cs="Arial"/>
          <w:color w:val="auto"/>
        </w:rPr>
        <w:t xml:space="preserve">(d) </w:t>
      </w:r>
      <w:r w:rsidRPr="000D1334">
        <w:rPr>
          <w:rFonts w:cs="Arial"/>
          <w:strike/>
          <w:color w:val="auto"/>
        </w:rPr>
        <w:t>Any</w:t>
      </w:r>
      <w:r w:rsidRPr="000D1334">
        <w:rPr>
          <w:rFonts w:cs="Arial"/>
          <w:color w:val="auto"/>
        </w:rPr>
        <w:t xml:space="preserve"> Identified but unclaimed remains shall be cremated after 30 days </w:t>
      </w:r>
      <w:r w:rsidRPr="00625D82">
        <w:rPr>
          <w:rFonts w:cs="Arial"/>
          <w:strike/>
          <w:color w:val="auto"/>
        </w:rPr>
        <w:t>has passed</w:t>
      </w:r>
      <w:r w:rsidRPr="000D1334">
        <w:rPr>
          <w:rFonts w:cs="Arial"/>
          <w:color w:val="auto"/>
        </w:rPr>
        <w:t xml:space="preserve"> and after efforts to contact the decedent's next of kin have been exhausted, as determined by the Office of the Chief Medical Examiner, and placed in a cemetery in a manner that the remains may be easily retrieved by the Office of the Chief Medical Examiner in the event the decedent's next of kin wishes to claim the remains. </w:t>
      </w:r>
    </w:p>
    <w:p w14:paraId="6D1C29AA" w14:textId="77777777" w:rsidR="0073096D" w:rsidRPr="000D1334" w:rsidRDefault="0073096D" w:rsidP="00F94F74">
      <w:pPr>
        <w:pStyle w:val="SectionBody"/>
        <w:widowControl/>
        <w:rPr>
          <w:rFonts w:cs="Arial"/>
          <w:color w:val="auto"/>
        </w:rPr>
      </w:pPr>
      <w:r w:rsidRPr="000D1334">
        <w:rPr>
          <w:rFonts w:cs="Arial"/>
          <w:color w:val="auto"/>
        </w:rPr>
        <w:t>(e) The chief medical examiner, or his or her designee, may enter onto the premises of the cemetery and cause to be removed from the cemetery any decedent who has been identified and claimed by his or her next of kin upon the next of kin providing proper documentation.</w:t>
      </w:r>
    </w:p>
    <w:p w14:paraId="6C7759B7" w14:textId="6A95F64E" w:rsidR="0073096D" w:rsidRPr="000D1334" w:rsidRDefault="0073096D" w:rsidP="00F94F74">
      <w:pPr>
        <w:pStyle w:val="SectionBody"/>
        <w:widowControl/>
        <w:rPr>
          <w:rFonts w:cs="Arial"/>
          <w:color w:val="auto"/>
        </w:rPr>
      </w:pPr>
      <w:r w:rsidRPr="000D1334">
        <w:rPr>
          <w:rFonts w:cs="Arial"/>
          <w:color w:val="auto"/>
        </w:rPr>
        <w:t xml:space="preserve">(f) </w:t>
      </w:r>
      <w:r w:rsidRPr="00625D82">
        <w:rPr>
          <w:rFonts w:cs="Arial"/>
          <w:strike/>
          <w:color w:val="auto"/>
        </w:rPr>
        <w:t>No</w:t>
      </w:r>
      <w:r w:rsidRPr="000D1334">
        <w:rPr>
          <w:rFonts w:cs="Arial"/>
          <w:color w:val="auto"/>
        </w:rPr>
        <w:t xml:space="preserve"> </w:t>
      </w:r>
      <w:r w:rsidR="00625D82" w:rsidRPr="00625D82">
        <w:rPr>
          <w:rFonts w:cs="Arial"/>
          <w:color w:val="auto"/>
          <w:u w:val="single"/>
        </w:rPr>
        <w:t>A</w:t>
      </w:r>
      <w:r w:rsidR="00625D82">
        <w:rPr>
          <w:rFonts w:cs="Arial"/>
          <w:color w:val="auto"/>
        </w:rPr>
        <w:t xml:space="preserve"> </w:t>
      </w:r>
      <w:r w:rsidRPr="000D1334">
        <w:rPr>
          <w:rFonts w:cs="Arial"/>
          <w:color w:val="auto"/>
        </w:rPr>
        <w:t xml:space="preserve">person may </w:t>
      </w:r>
      <w:r w:rsidR="00625D82" w:rsidRPr="00625D82">
        <w:rPr>
          <w:rFonts w:cs="Arial"/>
          <w:color w:val="auto"/>
          <w:u w:val="single"/>
        </w:rPr>
        <w:t>not</w:t>
      </w:r>
      <w:r w:rsidR="00625D82">
        <w:rPr>
          <w:rFonts w:cs="Arial"/>
          <w:color w:val="auto"/>
        </w:rPr>
        <w:t xml:space="preserve"> </w:t>
      </w:r>
      <w:r w:rsidRPr="000D1334">
        <w:rPr>
          <w:rFonts w:cs="Arial"/>
          <w:color w:val="auto"/>
        </w:rPr>
        <w:t xml:space="preserve">file any cause of action against the Office of the Medical Examiner or against any medical examiner acting in his or her capacity as a medical examiner for any </w:t>
      </w:r>
      <w:r w:rsidRPr="000D1334">
        <w:rPr>
          <w:rFonts w:cs="Arial"/>
          <w:color w:val="auto"/>
        </w:rPr>
        <w:lastRenderedPageBreak/>
        <w:t xml:space="preserve">liability or damages relating to </w:t>
      </w:r>
      <w:r w:rsidRPr="000D1334">
        <w:rPr>
          <w:rFonts w:cs="Arial"/>
          <w:strike/>
          <w:color w:val="auto"/>
        </w:rPr>
        <w:t>burial,</w:t>
      </w:r>
      <w:r w:rsidRPr="000D1334">
        <w:rPr>
          <w:rFonts w:cs="Arial"/>
          <w:color w:val="auto"/>
        </w:rPr>
        <w:t xml:space="preserve"> cremation or other disposition of a decedent's remains, consistent with the provisions of this section, prior to a person claiming a decedent.</w:t>
      </w:r>
    </w:p>
    <w:p w14:paraId="39B9A9B5" w14:textId="77777777" w:rsidR="0073096D" w:rsidRPr="000D1334" w:rsidRDefault="0073096D" w:rsidP="00F94F74">
      <w:pPr>
        <w:pStyle w:val="Note"/>
        <w:widowControl/>
        <w:rPr>
          <w:color w:val="auto"/>
        </w:rPr>
      </w:pPr>
    </w:p>
    <w:p w14:paraId="22B051B5" w14:textId="77777777" w:rsidR="0073096D" w:rsidRPr="000D1334" w:rsidRDefault="0073096D" w:rsidP="00F94F74">
      <w:pPr>
        <w:pStyle w:val="Note"/>
        <w:widowControl/>
        <w:rPr>
          <w:color w:val="auto"/>
        </w:rPr>
      </w:pPr>
      <w:r w:rsidRPr="000D1334">
        <w:rPr>
          <w:color w:val="auto"/>
        </w:rPr>
        <w:t>NOTE: The purpose of this bill is to update the authority of the Chief Medical Examiner to permit cremation of unidentified remains.</w:t>
      </w:r>
    </w:p>
    <w:p w14:paraId="01D4CD9F" w14:textId="67A7D429" w:rsidR="00E831B3" w:rsidRDefault="0073096D" w:rsidP="00F94F74">
      <w:pPr>
        <w:pStyle w:val="Note"/>
        <w:widowControl/>
      </w:pPr>
      <w:r w:rsidRPr="000D1334">
        <w:rPr>
          <w:color w:val="auto"/>
        </w:rPr>
        <w:t>Strike-throughs indicate language that would be stricken from a heading or the present law and underscoring indicates new language that would be added.</w:t>
      </w:r>
    </w:p>
    <w:sectPr w:rsidR="00E831B3" w:rsidSect="007309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4479" w14:textId="77777777" w:rsidR="0073096D" w:rsidRDefault="0073096D" w:rsidP="00877E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341CCA" w14:textId="77777777" w:rsidR="0073096D" w:rsidRPr="0073096D" w:rsidRDefault="0073096D" w:rsidP="0073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A59C" w14:textId="1E34EEEB" w:rsidR="0073096D" w:rsidRDefault="0073096D" w:rsidP="00877E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849245" w14:textId="3AB18692" w:rsidR="0073096D" w:rsidRPr="0073096D" w:rsidRDefault="0073096D" w:rsidP="00730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506" w14:textId="136B1814" w:rsidR="0073096D" w:rsidRPr="0073096D" w:rsidRDefault="0073096D" w:rsidP="0073096D">
    <w:pPr>
      <w:pStyle w:val="Header"/>
    </w:pPr>
    <w:r>
      <w:t>CS for HB 4431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33D1" w14:textId="2EF35E51" w:rsidR="0073096D" w:rsidRPr="0073096D" w:rsidRDefault="0073096D" w:rsidP="0073096D">
    <w:pPr>
      <w:pStyle w:val="Header"/>
    </w:pPr>
    <w:r>
      <w:t>CS for HB 4431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12F8" w14:textId="77777777" w:rsidR="00F94F74" w:rsidRPr="0073096D" w:rsidRDefault="00F94F74" w:rsidP="0073096D">
    <w:pPr>
      <w:pStyle w:val="Header"/>
    </w:pPr>
    <w:r>
      <w:t>CS for HB 4431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05A38"/>
    <w:rsid w:val="00562810"/>
    <w:rsid w:val="005A5366"/>
    <w:rsid w:val="00625D82"/>
    <w:rsid w:val="00637E73"/>
    <w:rsid w:val="006865E9"/>
    <w:rsid w:val="00691F3E"/>
    <w:rsid w:val="00694BFB"/>
    <w:rsid w:val="006A106B"/>
    <w:rsid w:val="006C523D"/>
    <w:rsid w:val="006D4036"/>
    <w:rsid w:val="006E4783"/>
    <w:rsid w:val="0070502F"/>
    <w:rsid w:val="007130B0"/>
    <w:rsid w:val="0073096D"/>
    <w:rsid w:val="00736517"/>
    <w:rsid w:val="007E02CF"/>
    <w:rsid w:val="007F1CF5"/>
    <w:rsid w:val="007F6528"/>
    <w:rsid w:val="00834EDE"/>
    <w:rsid w:val="008736AA"/>
    <w:rsid w:val="008D275D"/>
    <w:rsid w:val="009318F8"/>
    <w:rsid w:val="00954B98"/>
    <w:rsid w:val="00980327"/>
    <w:rsid w:val="009813B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C75B1"/>
    <w:rsid w:val="00DE526B"/>
    <w:rsid w:val="00DF199D"/>
    <w:rsid w:val="00E01542"/>
    <w:rsid w:val="00E365F1"/>
    <w:rsid w:val="00E62F48"/>
    <w:rsid w:val="00E831B3"/>
    <w:rsid w:val="00EB203E"/>
    <w:rsid w:val="00EE2E54"/>
    <w:rsid w:val="00EE70CB"/>
    <w:rsid w:val="00F01B45"/>
    <w:rsid w:val="00F23775"/>
    <w:rsid w:val="00F41CA2"/>
    <w:rsid w:val="00F443C0"/>
    <w:rsid w:val="00F472B5"/>
    <w:rsid w:val="00F62EFB"/>
    <w:rsid w:val="00F939A4"/>
    <w:rsid w:val="00F94F7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45C9C594-367E-4BCD-8086-ABD4170A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096D"/>
    <w:rPr>
      <w:rFonts w:eastAsia="Calibri"/>
      <w:b/>
      <w:caps/>
      <w:color w:val="000000"/>
      <w:sz w:val="24"/>
    </w:rPr>
  </w:style>
  <w:style w:type="character" w:customStyle="1" w:styleId="SectionBodyChar">
    <w:name w:val="Section Body Char"/>
    <w:link w:val="SectionBody"/>
    <w:rsid w:val="0073096D"/>
    <w:rPr>
      <w:rFonts w:eastAsia="Calibri"/>
      <w:color w:val="000000"/>
    </w:rPr>
  </w:style>
  <w:style w:type="character" w:customStyle="1" w:styleId="SectionHeadingChar">
    <w:name w:val="Section Heading Char"/>
    <w:link w:val="SectionHeading"/>
    <w:rsid w:val="0073096D"/>
    <w:rPr>
      <w:rFonts w:eastAsia="Calibri"/>
      <w:b/>
      <w:color w:val="000000"/>
    </w:rPr>
  </w:style>
  <w:style w:type="character" w:styleId="PageNumber">
    <w:name w:val="page number"/>
    <w:basedOn w:val="DefaultParagraphFont"/>
    <w:uiPriority w:val="99"/>
    <w:semiHidden/>
    <w:locked/>
    <w:rsid w:val="0073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5152BF" w:rsidRDefault="005152B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5152BF" w:rsidRDefault="005152B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5152BF" w:rsidRDefault="005152B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5152BF" w:rsidRDefault="005152B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51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5152B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2024-01-17T18:49:00Z</cp:lastPrinted>
  <dcterms:created xsi:type="dcterms:W3CDTF">2024-01-17T18:49:00Z</dcterms:created>
  <dcterms:modified xsi:type="dcterms:W3CDTF">2024-01-17T18:49:00Z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b060899f117a8ef4585354bdb713d0a3ec24976f2cc903f49b8c781457e07f2e</vt:lpwstr>
  </property>
</Properties>
</file>