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8C90F" w14:textId="77777777" w:rsidR="00FE067E" w:rsidRPr="00D47518" w:rsidRDefault="003C6034" w:rsidP="00CC1F3B">
      <w:pPr>
        <w:pStyle w:val="TitlePageOrigin"/>
        <w:rPr>
          <w:color w:val="auto"/>
        </w:rPr>
      </w:pPr>
      <w:r w:rsidRPr="00D47518">
        <w:rPr>
          <w:caps w:val="0"/>
          <w:color w:val="auto"/>
        </w:rPr>
        <w:t>WEST VIRGINIA LEGISLATURE</w:t>
      </w:r>
    </w:p>
    <w:p w14:paraId="1F063EF6" w14:textId="6DA06699" w:rsidR="00CD36CF" w:rsidRPr="00D47518" w:rsidRDefault="00CD36CF" w:rsidP="00CC1F3B">
      <w:pPr>
        <w:pStyle w:val="TitlePageSession"/>
        <w:rPr>
          <w:color w:val="auto"/>
        </w:rPr>
      </w:pPr>
      <w:r w:rsidRPr="00D47518">
        <w:rPr>
          <w:color w:val="auto"/>
        </w:rPr>
        <w:t>20</w:t>
      </w:r>
      <w:r w:rsidR="00EC5E63" w:rsidRPr="00D47518">
        <w:rPr>
          <w:color w:val="auto"/>
        </w:rPr>
        <w:t>2</w:t>
      </w:r>
      <w:r w:rsidR="009D5202" w:rsidRPr="00D47518">
        <w:rPr>
          <w:color w:val="auto"/>
        </w:rPr>
        <w:t>4</w:t>
      </w:r>
      <w:r w:rsidRPr="00D47518">
        <w:rPr>
          <w:color w:val="auto"/>
        </w:rPr>
        <w:t xml:space="preserve"> </w:t>
      </w:r>
      <w:r w:rsidR="003C6034" w:rsidRPr="00D47518">
        <w:rPr>
          <w:caps w:val="0"/>
          <w:color w:val="auto"/>
        </w:rPr>
        <w:t>REGULAR SESSION</w:t>
      </w:r>
    </w:p>
    <w:p w14:paraId="4DAA163E" w14:textId="77777777" w:rsidR="00CD36CF" w:rsidRPr="00D47518" w:rsidRDefault="00C1323B" w:rsidP="00CC1F3B">
      <w:pPr>
        <w:pStyle w:val="TitlePageBillPrefix"/>
        <w:rPr>
          <w:color w:val="auto"/>
        </w:rPr>
      </w:pPr>
      <w:sdt>
        <w:sdtPr>
          <w:rPr>
            <w:color w:val="auto"/>
          </w:rPr>
          <w:tag w:val="IntroDate"/>
          <w:id w:val="-1236936958"/>
          <w:placeholder>
            <w:docPart w:val="D6FB88D2CB31490D9CAA49D1035A67D9"/>
          </w:placeholder>
          <w:text/>
        </w:sdtPr>
        <w:sdtEndPr/>
        <w:sdtContent>
          <w:r w:rsidR="00AE48A0" w:rsidRPr="00D47518">
            <w:rPr>
              <w:color w:val="auto"/>
            </w:rPr>
            <w:t>Introduced</w:t>
          </w:r>
        </w:sdtContent>
      </w:sdt>
    </w:p>
    <w:p w14:paraId="11242F2E" w14:textId="02C21DE9" w:rsidR="00CD36CF" w:rsidRPr="00D47518" w:rsidRDefault="00C1323B" w:rsidP="00CC1F3B">
      <w:pPr>
        <w:pStyle w:val="BillNumber"/>
        <w:rPr>
          <w:color w:val="auto"/>
        </w:rPr>
      </w:pPr>
      <w:sdt>
        <w:sdtPr>
          <w:rPr>
            <w:color w:val="auto"/>
          </w:rPr>
          <w:tag w:val="Chamber"/>
          <w:id w:val="893011969"/>
          <w:lock w:val="sdtLocked"/>
          <w:placeholder>
            <w:docPart w:val="4AECF0BBFD6B4848AC2722EC12F32642"/>
          </w:placeholder>
          <w:dropDownList>
            <w:listItem w:displayText="House" w:value="House"/>
            <w:listItem w:displayText="Senate" w:value="Senate"/>
          </w:dropDownList>
        </w:sdtPr>
        <w:sdtEndPr/>
        <w:sdtContent>
          <w:r w:rsidR="00C33434" w:rsidRPr="00D47518">
            <w:rPr>
              <w:color w:val="auto"/>
            </w:rPr>
            <w:t>House</w:t>
          </w:r>
        </w:sdtContent>
      </w:sdt>
      <w:r w:rsidR="00303684" w:rsidRPr="00D47518">
        <w:rPr>
          <w:color w:val="auto"/>
        </w:rPr>
        <w:t xml:space="preserve"> </w:t>
      </w:r>
      <w:r w:rsidR="00CD36CF" w:rsidRPr="00D47518">
        <w:rPr>
          <w:color w:val="auto"/>
        </w:rPr>
        <w:t xml:space="preserve">Bill </w:t>
      </w:r>
      <w:sdt>
        <w:sdtPr>
          <w:rPr>
            <w:color w:val="auto"/>
          </w:rPr>
          <w:tag w:val="BNum"/>
          <w:id w:val="1645317809"/>
          <w:lock w:val="sdtLocked"/>
          <w:placeholder>
            <w:docPart w:val="4549A6542BAA4017A8E5C293BF51D6C1"/>
          </w:placeholder>
          <w:text/>
        </w:sdtPr>
        <w:sdtEndPr/>
        <w:sdtContent>
          <w:r>
            <w:rPr>
              <w:color w:val="auto"/>
            </w:rPr>
            <w:t>4589</w:t>
          </w:r>
        </w:sdtContent>
      </w:sdt>
    </w:p>
    <w:p w14:paraId="3432A558" w14:textId="6BB7CA64" w:rsidR="00CD36CF" w:rsidRPr="00D47518" w:rsidRDefault="00CD36CF" w:rsidP="00CC1F3B">
      <w:pPr>
        <w:pStyle w:val="Sponsors"/>
        <w:rPr>
          <w:color w:val="auto"/>
        </w:rPr>
      </w:pPr>
      <w:r w:rsidRPr="00D47518">
        <w:rPr>
          <w:color w:val="auto"/>
        </w:rPr>
        <w:t xml:space="preserve">By </w:t>
      </w:r>
      <w:sdt>
        <w:sdtPr>
          <w:rPr>
            <w:color w:val="auto"/>
          </w:rPr>
          <w:tag w:val="Sponsors"/>
          <w:id w:val="1589585889"/>
          <w:placeholder>
            <w:docPart w:val="5C3CF771F2584AF39D30A8818019F2CF"/>
          </w:placeholder>
          <w:text w:multiLine="1"/>
        </w:sdtPr>
        <w:sdtEndPr/>
        <w:sdtContent>
          <w:r w:rsidR="00164E7C" w:rsidRPr="00D47518">
            <w:rPr>
              <w:color w:val="auto"/>
            </w:rPr>
            <w:t>Delegate C. Pritt</w:t>
          </w:r>
        </w:sdtContent>
      </w:sdt>
    </w:p>
    <w:p w14:paraId="15FDEC33" w14:textId="4309A1B1" w:rsidR="00E831B3" w:rsidRPr="00D47518" w:rsidRDefault="00CD36CF" w:rsidP="00CC1F3B">
      <w:pPr>
        <w:pStyle w:val="References"/>
        <w:rPr>
          <w:color w:val="auto"/>
        </w:rPr>
      </w:pPr>
      <w:r w:rsidRPr="00D47518">
        <w:rPr>
          <w:color w:val="auto"/>
        </w:rPr>
        <w:t>[</w:t>
      </w:r>
      <w:sdt>
        <w:sdtPr>
          <w:rPr>
            <w:color w:val="auto"/>
          </w:rPr>
          <w:tag w:val="References"/>
          <w:id w:val="-1043047873"/>
          <w:placeholder>
            <w:docPart w:val="E75D7C170CDF4835ADC26C8DDF0A4CF1"/>
          </w:placeholder>
          <w:text w:multiLine="1"/>
        </w:sdtPr>
        <w:sdtContent>
          <w:r w:rsidR="00C1323B" w:rsidRPr="00C1323B">
            <w:rPr>
              <w:color w:val="auto"/>
            </w:rPr>
            <w:t>Introduced</w:t>
          </w:r>
          <w:r w:rsidR="00C1323B" w:rsidRPr="00C1323B">
            <w:rPr>
              <w:color w:val="auto"/>
            </w:rPr>
            <w:t xml:space="preserve"> </w:t>
          </w:r>
          <w:r w:rsidR="00C1323B" w:rsidRPr="00C1323B">
            <w:rPr>
              <w:color w:val="auto"/>
            </w:rPr>
            <w:t>January 10, 2024; Referred</w:t>
          </w:r>
          <w:r w:rsidR="00C1323B" w:rsidRPr="00C1323B">
            <w:rPr>
              <w:color w:val="auto"/>
            </w:rPr>
            <w:br/>
            <w:t>to the Committee on</w:t>
          </w:r>
          <w:r w:rsidR="00C1323B">
            <w:rPr>
              <w:color w:val="auto"/>
            </w:rPr>
            <w:t xml:space="preserve"> the Judiciary</w:t>
          </w:r>
          <w:r w:rsidR="00C1323B" w:rsidRPr="00C1323B">
            <w:rPr>
              <w:color w:val="auto"/>
            </w:rPr>
            <w:t xml:space="preserve"> </w:t>
          </w:r>
        </w:sdtContent>
      </w:sdt>
      <w:r w:rsidRPr="00D47518">
        <w:rPr>
          <w:color w:val="auto"/>
        </w:rPr>
        <w:t>]</w:t>
      </w:r>
    </w:p>
    <w:p w14:paraId="495B2217" w14:textId="68F86165" w:rsidR="00303684" w:rsidRPr="00D47518" w:rsidRDefault="0000526A" w:rsidP="00CC1F3B">
      <w:pPr>
        <w:pStyle w:val="TitleSection"/>
        <w:rPr>
          <w:color w:val="auto"/>
        </w:rPr>
      </w:pPr>
      <w:r w:rsidRPr="00D47518">
        <w:rPr>
          <w:color w:val="auto"/>
        </w:rPr>
        <w:lastRenderedPageBreak/>
        <w:t>A BILL</w:t>
      </w:r>
      <w:r w:rsidR="00164E7C" w:rsidRPr="00D47518">
        <w:rPr>
          <w:color w:val="auto"/>
        </w:rPr>
        <w:t xml:space="preserve"> to amend and reenact §50-1-9 of the Code of West Virginia, 1931, as amended</w:t>
      </w:r>
      <w:r w:rsidR="00A27939" w:rsidRPr="00D47518">
        <w:rPr>
          <w:color w:val="auto"/>
        </w:rPr>
        <w:t>,</w:t>
      </w:r>
      <w:r w:rsidR="00164E7C" w:rsidRPr="00D47518">
        <w:rPr>
          <w:color w:val="auto"/>
        </w:rPr>
        <w:t xml:space="preserve"> relating to permitting magistrate assistants to assess and process fines for basic charges.</w:t>
      </w:r>
    </w:p>
    <w:p w14:paraId="4837A3B9" w14:textId="77777777" w:rsidR="00303684" w:rsidRPr="00D47518" w:rsidRDefault="00303684" w:rsidP="00CC1F3B">
      <w:pPr>
        <w:pStyle w:val="EnactingClause"/>
        <w:rPr>
          <w:color w:val="auto"/>
        </w:rPr>
      </w:pPr>
      <w:r w:rsidRPr="00D47518">
        <w:rPr>
          <w:color w:val="auto"/>
        </w:rPr>
        <w:t>Be it enacted by the Legislature of West Virginia:</w:t>
      </w:r>
    </w:p>
    <w:p w14:paraId="1990C21B" w14:textId="77777777" w:rsidR="003C6034" w:rsidRPr="00D47518" w:rsidRDefault="003C6034" w:rsidP="00CC1F3B">
      <w:pPr>
        <w:pStyle w:val="EnactingClause"/>
        <w:rPr>
          <w:color w:val="auto"/>
        </w:rPr>
        <w:sectPr w:rsidR="003C6034" w:rsidRPr="00D47518" w:rsidSect="00164E7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1734DBD" w14:textId="49C6C009" w:rsidR="008736AA" w:rsidRPr="00D47518" w:rsidRDefault="00164E7C" w:rsidP="00164E7C">
      <w:pPr>
        <w:pStyle w:val="ArticleHeading"/>
        <w:rPr>
          <w:color w:val="auto"/>
        </w:rPr>
      </w:pPr>
      <w:r w:rsidRPr="00D47518">
        <w:rPr>
          <w:color w:val="auto"/>
        </w:rPr>
        <w:t>article 1. courts and officers.</w:t>
      </w:r>
    </w:p>
    <w:p w14:paraId="13E05CA4" w14:textId="77777777" w:rsidR="00164E7C" w:rsidRPr="00D47518" w:rsidRDefault="00164E7C" w:rsidP="00CC1F3B">
      <w:pPr>
        <w:pStyle w:val="SectionBody"/>
        <w:rPr>
          <w:color w:val="auto"/>
        </w:rPr>
        <w:sectPr w:rsidR="00164E7C" w:rsidRPr="00D47518" w:rsidSect="00164E7C">
          <w:type w:val="continuous"/>
          <w:pgSz w:w="12240" w:h="15840" w:code="1"/>
          <w:pgMar w:top="1440" w:right="1440" w:bottom="1440" w:left="1440" w:header="720" w:footer="720" w:gutter="0"/>
          <w:lnNumType w:countBy="1" w:restart="newSection"/>
          <w:cols w:space="720"/>
          <w:titlePg/>
          <w:docGrid w:linePitch="360"/>
        </w:sectPr>
      </w:pPr>
    </w:p>
    <w:p w14:paraId="4E81E81E" w14:textId="77777777" w:rsidR="00164E7C" w:rsidRPr="00D47518" w:rsidRDefault="00164E7C" w:rsidP="008D3AAE">
      <w:pPr>
        <w:pStyle w:val="SectionHeading"/>
        <w:rPr>
          <w:color w:val="auto"/>
        </w:rPr>
      </w:pPr>
      <w:r w:rsidRPr="00D47518">
        <w:rPr>
          <w:color w:val="auto"/>
        </w:rPr>
        <w:t>§50-1-9.  Magistrate assistants; salary; duties.</w:t>
      </w:r>
    </w:p>
    <w:p w14:paraId="68B2A395" w14:textId="77777777" w:rsidR="00164E7C" w:rsidRPr="00D47518" w:rsidRDefault="00164E7C" w:rsidP="00DE209B">
      <w:pPr>
        <w:rPr>
          <w:rFonts w:eastAsia="Calibri" w:cs="Arial"/>
          <w:b/>
          <w:color w:val="auto"/>
        </w:rPr>
        <w:sectPr w:rsidR="00164E7C" w:rsidRPr="00D47518" w:rsidSect="00660ED6">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p>
    <w:p w14:paraId="1B9F9152" w14:textId="49D8F8DB" w:rsidR="00834F40" w:rsidRPr="00D47518" w:rsidRDefault="00164E7C" w:rsidP="00834F40">
      <w:pPr>
        <w:pStyle w:val="SectionBody"/>
        <w:rPr>
          <w:color w:val="auto"/>
        </w:rPr>
      </w:pPr>
      <w:r w:rsidRPr="00D47518">
        <w:rPr>
          <w:color w:val="auto"/>
        </w:rPr>
        <w:t>(</w:t>
      </w:r>
      <w:r w:rsidR="00834F40" w:rsidRPr="00D47518">
        <w:rPr>
          <w:color w:val="auto"/>
        </w:rPr>
        <w:t>(a) In each county there shall be at least one magistrate assistant for each magistrate; however, the Supreme Court of Appeals may authorize additional magistrate assistants if the workload of a county</w:t>
      </w:r>
      <w:r w:rsidR="0030678A" w:rsidRPr="00D47518">
        <w:rPr>
          <w:color w:val="auto"/>
        </w:rPr>
        <w:t>'</w:t>
      </w:r>
      <w:r w:rsidR="00834F40" w:rsidRPr="00D47518">
        <w:rPr>
          <w:color w:val="auto"/>
        </w:rPr>
        <w:t xml:space="preserve">s magistrate court requires extra staff support. Each magistrate assistant shall be appointed by the magistrate under whose authority and supervision and at whose will and pleasure he or she shall serve. If more than one magistrate assistant per magistrate is approved by the Supreme Court of Appeals, then the chief magistrate, or chief circuit judge if no chief magistrate is designated, shall appoint, supervise, and assign job duties for any additional magistrate assistant as needed for that county. The assistant shall not be a member of the immediate family of any magistrate and shall not have been convicted of a felony or any misdemeanor involving moral turpitude and shall reside in the State of West Virginia. </w:t>
      </w:r>
      <w:proofErr w:type="gramStart"/>
      <w:r w:rsidR="00834F40" w:rsidRPr="00D47518">
        <w:rPr>
          <w:color w:val="auto"/>
        </w:rPr>
        <w:t>For the purpose of</w:t>
      </w:r>
      <w:proofErr w:type="gramEnd"/>
      <w:r w:rsidR="00834F40" w:rsidRPr="00D47518">
        <w:rPr>
          <w:color w:val="auto"/>
        </w:rPr>
        <w:t xml:space="preserve"> this section, "immediate family" means the relationships of mother, father, sister, brother, child, or spouse.</w:t>
      </w:r>
    </w:p>
    <w:p w14:paraId="5396B1C2" w14:textId="77777777" w:rsidR="00834F40" w:rsidRPr="00D47518" w:rsidRDefault="00834F40" w:rsidP="00834F40">
      <w:pPr>
        <w:pStyle w:val="SectionBody"/>
        <w:rPr>
          <w:color w:val="auto"/>
        </w:rPr>
      </w:pPr>
      <w:r w:rsidRPr="00D47518">
        <w:rPr>
          <w:color w:val="auto"/>
        </w:rPr>
        <w:t>(b) A magistrate assistant shall have the duties, clerical or otherwise, assigned by the magistrate and prescribed by the rules of the Supreme Court of Appeals or the judge of the circuit court, or the chief judge of the circuit court if there is more than one judge of the circuit court. In addition to these duties, magistrate assistants shall perform and are accountable to the magistrate court clerks with respect to the following duties:</w:t>
      </w:r>
    </w:p>
    <w:p w14:paraId="572E3771" w14:textId="77777777" w:rsidR="00834F40" w:rsidRPr="00D47518" w:rsidRDefault="00834F40" w:rsidP="00834F40">
      <w:pPr>
        <w:pStyle w:val="SectionBody"/>
        <w:rPr>
          <w:color w:val="auto"/>
        </w:rPr>
      </w:pPr>
      <w:r w:rsidRPr="00D47518">
        <w:rPr>
          <w:color w:val="auto"/>
        </w:rPr>
        <w:t xml:space="preserve">(1) The preparation of summons in civil </w:t>
      </w:r>
      <w:proofErr w:type="gramStart"/>
      <w:r w:rsidRPr="00D47518">
        <w:rPr>
          <w:color w:val="auto"/>
        </w:rPr>
        <w:t>actions;</w:t>
      </w:r>
      <w:proofErr w:type="gramEnd"/>
    </w:p>
    <w:p w14:paraId="2311CD55" w14:textId="77777777" w:rsidR="00834F40" w:rsidRPr="00D47518" w:rsidRDefault="00834F40" w:rsidP="00834F40">
      <w:pPr>
        <w:pStyle w:val="SectionBody"/>
        <w:rPr>
          <w:color w:val="auto"/>
        </w:rPr>
      </w:pPr>
      <w:r w:rsidRPr="00D47518">
        <w:rPr>
          <w:color w:val="auto"/>
        </w:rPr>
        <w:t xml:space="preserve">(2) The assignment of civil actions to the various </w:t>
      </w:r>
      <w:proofErr w:type="gramStart"/>
      <w:r w:rsidRPr="00D47518">
        <w:rPr>
          <w:color w:val="auto"/>
        </w:rPr>
        <w:t>magistrates;</w:t>
      </w:r>
      <w:proofErr w:type="gramEnd"/>
    </w:p>
    <w:p w14:paraId="7CFF0334" w14:textId="77777777" w:rsidR="00834F40" w:rsidRPr="00D47518" w:rsidRDefault="00834F40" w:rsidP="00834F40">
      <w:pPr>
        <w:pStyle w:val="SectionBody"/>
        <w:rPr>
          <w:color w:val="auto"/>
        </w:rPr>
      </w:pPr>
      <w:r w:rsidRPr="00D47518">
        <w:rPr>
          <w:color w:val="auto"/>
        </w:rPr>
        <w:t xml:space="preserve">(3) The collection of all costs, fees, fines, forfeitures, and penalties which are payable to the </w:t>
      </w:r>
      <w:proofErr w:type="gramStart"/>
      <w:r w:rsidRPr="00D47518">
        <w:rPr>
          <w:color w:val="auto"/>
        </w:rPr>
        <w:t>court;</w:t>
      </w:r>
      <w:proofErr w:type="gramEnd"/>
    </w:p>
    <w:p w14:paraId="5E2ACD1D" w14:textId="77777777" w:rsidR="00834F40" w:rsidRPr="00D47518" w:rsidRDefault="00834F40" w:rsidP="00834F40">
      <w:pPr>
        <w:pStyle w:val="SectionBody"/>
        <w:rPr>
          <w:color w:val="auto"/>
        </w:rPr>
      </w:pPr>
      <w:r w:rsidRPr="00D47518">
        <w:rPr>
          <w:color w:val="auto"/>
        </w:rPr>
        <w:lastRenderedPageBreak/>
        <w:t xml:space="preserve">(4) The submission of moneys, along with an accounting of the moneys, to appropriate authorities as provided by </w:t>
      </w:r>
      <w:proofErr w:type="gramStart"/>
      <w:r w:rsidRPr="00D47518">
        <w:rPr>
          <w:color w:val="auto"/>
        </w:rPr>
        <w:t>law;</w:t>
      </w:r>
      <w:proofErr w:type="gramEnd"/>
    </w:p>
    <w:p w14:paraId="2B0BA8AE" w14:textId="77777777" w:rsidR="00834F40" w:rsidRPr="00D47518" w:rsidRDefault="00834F40" w:rsidP="00834F40">
      <w:pPr>
        <w:pStyle w:val="SectionBody"/>
        <w:rPr>
          <w:color w:val="auto"/>
        </w:rPr>
      </w:pPr>
      <w:r w:rsidRPr="00D47518">
        <w:rPr>
          <w:color w:val="auto"/>
        </w:rPr>
        <w:t xml:space="preserve">(5) The daily disposition of closed files which are to be located in the magistrate clerk’s </w:t>
      </w:r>
      <w:proofErr w:type="gramStart"/>
      <w:r w:rsidRPr="00D47518">
        <w:rPr>
          <w:color w:val="auto"/>
        </w:rPr>
        <w:t>office;</w:t>
      </w:r>
      <w:proofErr w:type="gramEnd"/>
    </w:p>
    <w:p w14:paraId="7952D833" w14:textId="77777777" w:rsidR="00834F40" w:rsidRPr="00D47518" w:rsidRDefault="00834F40" w:rsidP="00834F40">
      <w:pPr>
        <w:pStyle w:val="SectionBody"/>
        <w:rPr>
          <w:color w:val="auto"/>
        </w:rPr>
      </w:pPr>
      <w:r w:rsidRPr="00D47518">
        <w:rPr>
          <w:color w:val="auto"/>
        </w:rPr>
        <w:t xml:space="preserve">(6) All duties related to the gathering of information and documents necessary for the preparation of administrative reports and documents required by the rules of the Supreme Court of Appeals, the judge of the circuit court or the chief judge of the circuit court if there is more than one judge of the circuit </w:t>
      </w:r>
      <w:proofErr w:type="gramStart"/>
      <w:r w:rsidRPr="00D47518">
        <w:rPr>
          <w:color w:val="auto"/>
        </w:rPr>
        <w:t>court;</w:t>
      </w:r>
      <w:proofErr w:type="gramEnd"/>
    </w:p>
    <w:p w14:paraId="7A3D172F" w14:textId="77777777" w:rsidR="00834F40" w:rsidRPr="00D47518" w:rsidRDefault="00834F40" w:rsidP="00834F40">
      <w:pPr>
        <w:pStyle w:val="SectionBody"/>
        <w:rPr>
          <w:color w:val="auto"/>
          <w:u w:val="single"/>
        </w:rPr>
      </w:pPr>
      <w:r w:rsidRPr="00D47518">
        <w:rPr>
          <w:color w:val="auto"/>
          <w:u w:val="single"/>
        </w:rPr>
        <w:t xml:space="preserve">(7) To assess and process fines for vehicular and other charges that include fines under $500, that do not allow </w:t>
      </w:r>
      <w:proofErr w:type="gramStart"/>
      <w:r w:rsidRPr="00D47518">
        <w:rPr>
          <w:color w:val="auto"/>
          <w:u w:val="single"/>
        </w:rPr>
        <w:t>incarceration;</w:t>
      </w:r>
      <w:proofErr w:type="gramEnd"/>
    </w:p>
    <w:p w14:paraId="14AF4D41" w14:textId="77777777" w:rsidR="00834F40" w:rsidRPr="00D47518" w:rsidRDefault="00834F40" w:rsidP="00834F40">
      <w:pPr>
        <w:pStyle w:val="SectionBody"/>
        <w:rPr>
          <w:color w:val="auto"/>
        </w:rPr>
      </w:pPr>
      <w:r w:rsidRPr="00D47518">
        <w:rPr>
          <w:strike/>
          <w:color w:val="auto"/>
        </w:rPr>
        <w:t>(7)</w:t>
      </w:r>
      <w:r w:rsidRPr="00D47518">
        <w:rPr>
          <w:color w:val="auto"/>
        </w:rPr>
        <w:t xml:space="preserve"> </w:t>
      </w:r>
      <w:r w:rsidRPr="00D47518">
        <w:rPr>
          <w:color w:val="auto"/>
          <w:u w:val="single"/>
        </w:rPr>
        <w:t>(8)</w:t>
      </w:r>
      <w:r w:rsidRPr="00D47518">
        <w:rPr>
          <w:color w:val="auto"/>
        </w:rPr>
        <w:t xml:space="preserve"> All duties relating to the notification, certification and payment of jurors serving pursuant to the terms of this chapter; and</w:t>
      </w:r>
    </w:p>
    <w:p w14:paraId="24336EBD" w14:textId="77777777" w:rsidR="00834F40" w:rsidRPr="00D47518" w:rsidRDefault="00834F40" w:rsidP="00834F40">
      <w:pPr>
        <w:pStyle w:val="SectionBody"/>
        <w:rPr>
          <w:color w:val="auto"/>
        </w:rPr>
      </w:pPr>
      <w:r w:rsidRPr="00D47518">
        <w:rPr>
          <w:strike/>
          <w:color w:val="auto"/>
        </w:rPr>
        <w:t>(8)</w:t>
      </w:r>
      <w:r w:rsidRPr="00D47518">
        <w:rPr>
          <w:color w:val="auto"/>
        </w:rPr>
        <w:t xml:space="preserve"> </w:t>
      </w:r>
      <w:r w:rsidRPr="00D47518">
        <w:rPr>
          <w:color w:val="auto"/>
          <w:u w:val="single"/>
        </w:rPr>
        <w:t>(9)</w:t>
      </w:r>
      <w:r w:rsidRPr="00D47518">
        <w:rPr>
          <w:color w:val="auto"/>
        </w:rPr>
        <w:t xml:space="preserve"> All other duties or responsibilities whereby the magistrate assistant is accountable to the magistrate court clerk as determined by the magistrate.</w:t>
      </w:r>
    </w:p>
    <w:p w14:paraId="65FB8C7C" w14:textId="0780B2A0" w:rsidR="00164E7C" w:rsidRPr="00D47518" w:rsidRDefault="00834F40" w:rsidP="00834F40">
      <w:pPr>
        <w:pStyle w:val="SectionBody"/>
        <w:rPr>
          <w:color w:val="auto"/>
        </w:rPr>
      </w:pPr>
      <w:r w:rsidRPr="00D47518">
        <w:rPr>
          <w:color w:val="auto"/>
        </w:rPr>
        <w:t>(c) Magistrate assistants shall be paid at least twice per month by the state. The annual salary of all magistrate assistants is $46,932. Beginning July 1, 2023, the annual salary of a magistrate assistant shall be $49,232. Magistrate assistants may receive any general salary increase granted to state employees, whose salaries are not set by statute, expressed as a percentage increase or an across-the-board increase enacted after July 1, 2023.</w:t>
      </w:r>
    </w:p>
    <w:p w14:paraId="1A0AED65" w14:textId="77777777" w:rsidR="00164E7C" w:rsidRPr="00D47518" w:rsidRDefault="00164E7C" w:rsidP="00CC1F3B">
      <w:pPr>
        <w:pStyle w:val="SectionBody"/>
        <w:rPr>
          <w:color w:val="auto"/>
        </w:rPr>
        <w:sectPr w:rsidR="00164E7C" w:rsidRPr="00D47518" w:rsidSect="00BF0E67">
          <w:type w:val="continuous"/>
          <w:pgSz w:w="12240" w:h="15840" w:code="1"/>
          <w:pgMar w:top="1440" w:right="1440" w:bottom="1440" w:left="1440" w:header="720" w:footer="720" w:gutter="0"/>
          <w:lnNumType w:countBy="1" w:restart="newSection"/>
          <w:cols w:space="720"/>
          <w:docGrid w:linePitch="360"/>
        </w:sectPr>
      </w:pPr>
    </w:p>
    <w:p w14:paraId="1F7A33E3" w14:textId="77777777" w:rsidR="00C33014" w:rsidRPr="00D47518" w:rsidRDefault="00C33014" w:rsidP="00CC1F3B">
      <w:pPr>
        <w:pStyle w:val="Note"/>
        <w:rPr>
          <w:color w:val="auto"/>
        </w:rPr>
      </w:pPr>
    </w:p>
    <w:p w14:paraId="2E255858" w14:textId="66B36A39" w:rsidR="006865E9" w:rsidRPr="00D47518" w:rsidRDefault="00CF1DCA" w:rsidP="00CC1F3B">
      <w:pPr>
        <w:pStyle w:val="Note"/>
        <w:rPr>
          <w:color w:val="auto"/>
        </w:rPr>
      </w:pPr>
      <w:r w:rsidRPr="00D47518">
        <w:rPr>
          <w:color w:val="auto"/>
        </w:rPr>
        <w:t>NOTE: The</w:t>
      </w:r>
      <w:r w:rsidR="006865E9" w:rsidRPr="00D47518">
        <w:rPr>
          <w:color w:val="auto"/>
        </w:rPr>
        <w:t xml:space="preserve"> purpose of this bill is to </w:t>
      </w:r>
      <w:r w:rsidR="00164E7C" w:rsidRPr="00D47518">
        <w:rPr>
          <w:color w:val="auto"/>
        </w:rPr>
        <w:t>allow magistrate assistants to assess fines on basic charges.</w:t>
      </w:r>
    </w:p>
    <w:p w14:paraId="69BAE961" w14:textId="77777777" w:rsidR="006865E9" w:rsidRPr="00D47518" w:rsidRDefault="00AE48A0" w:rsidP="00CC1F3B">
      <w:pPr>
        <w:pStyle w:val="Note"/>
        <w:rPr>
          <w:color w:val="auto"/>
        </w:rPr>
      </w:pPr>
      <w:proofErr w:type="gramStart"/>
      <w:r w:rsidRPr="00D47518">
        <w:rPr>
          <w:color w:val="auto"/>
        </w:rPr>
        <w:t>Strike-throughs</w:t>
      </w:r>
      <w:proofErr w:type="gramEnd"/>
      <w:r w:rsidRPr="00D47518">
        <w:rPr>
          <w:color w:val="auto"/>
        </w:rPr>
        <w:t xml:space="preserve"> indicate language that would be stricken from a heading or the present law and underscoring indicates new language that would be added.</w:t>
      </w:r>
    </w:p>
    <w:sectPr w:rsidR="006865E9" w:rsidRPr="00D47518" w:rsidSect="00BF0E6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97238" w14:textId="77777777" w:rsidR="00164E7C" w:rsidRPr="00B844FE" w:rsidRDefault="00164E7C" w:rsidP="00B844FE">
      <w:r>
        <w:separator/>
      </w:r>
    </w:p>
  </w:endnote>
  <w:endnote w:type="continuationSeparator" w:id="0">
    <w:p w14:paraId="22A66959" w14:textId="77777777" w:rsidR="00164E7C" w:rsidRPr="00B844FE" w:rsidRDefault="00164E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15E8F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9624D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ED6B91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EAA4A" w14:textId="77777777" w:rsidR="00197ECA" w:rsidRDefault="00197E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73E69" w14:textId="77777777" w:rsidR="00164E7C" w:rsidRPr="00DE209B" w:rsidRDefault="00164E7C" w:rsidP="00DE20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510122"/>
      <w:docPartObj>
        <w:docPartGallery w:val="Page Numbers (Bottom of Page)"/>
        <w:docPartUnique/>
      </w:docPartObj>
    </w:sdtPr>
    <w:sdtEndPr>
      <w:rPr>
        <w:noProof/>
      </w:rPr>
    </w:sdtEndPr>
    <w:sdtContent>
      <w:p w14:paraId="5CF8AC41" w14:textId="3A6D72FB" w:rsidR="00BF0E67" w:rsidRDefault="00BF0E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B290C5" w14:textId="77777777" w:rsidR="00164E7C" w:rsidRPr="00DE209B" w:rsidRDefault="00164E7C" w:rsidP="00DE209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7A134" w14:textId="77777777" w:rsidR="00164E7C" w:rsidRPr="00DE209B" w:rsidRDefault="00164E7C" w:rsidP="00DE2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81E08" w14:textId="77777777" w:rsidR="00164E7C" w:rsidRPr="00B844FE" w:rsidRDefault="00164E7C" w:rsidP="00B844FE">
      <w:r>
        <w:separator/>
      </w:r>
    </w:p>
  </w:footnote>
  <w:footnote w:type="continuationSeparator" w:id="0">
    <w:p w14:paraId="7EACDA8A" w14:textId="77777777" w:rsidR="00164E7C" w:rsidRPr="00B844FE" w:rsidRDefault="00164E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09323" w14:textId="77777777" w:rsidR="002A0269" w:rsidRPr="00B844FE" w:rsidRDefault="00C1323B">
    <w:pPr>
      <w:pStyle w:val="Header"/>
    </w:pPr>
    <w:sdt>
      <w:sdtPr>
        <w:id w:val="-684364211"/>
        <w:placeholder>
          <w:docPart w:val="4AECF0BBFD6B4848AC2722EC12F3264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AECF0BBFD6B4848AC2722EC12F3264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35FE" w14:textId="0731A024"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64E7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64E7C">
          <w:rPr>
            <w:sz w:val="22"/>
            <w:szCs w:val="22"/>
          </w:rPr>
          <w:t>202</w:t>
        </w:r>
        <w:r w:rsidR="009D5202">
          <w:rPr>
            <w:sz w:val="22"/>
            <w:szCs w:val="22"/>
          </w:rPr>
          <w:t>4</w:t>
        </w:r>
        <w:r w:rsidR="00164E7C">
          <w:rPr>
            <w:sz w:val="22"/>
            <w:szCs w:val="22"/>
          </w:rPr>
          <w:t>R</w:t>
        </w:r>
        <w:r w:rsidR="009D5202">
          <w:rPr>
            <w:sz w:val="22"/>
            <w:szCs w:val="22"/>
          </w:rPr>
          <w:t>1649</w:t>
        </w:r>
      </w:sdtContent>
    </w:sdt>
  </w:p>
  <w:p w14:paraId="121B392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57AB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96867" w14:textId="77777777" w:rsidR="00164E7C" w:rsidRPr="00DE209B" w:rsidRDefault="00164E7C" w:rsidP="00DE20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8B010" w14:textId="4AE07FDE" w:rsidR="00BF0E67" w:rsidRPr="00686E9A" w:rsidRDefault="00BF0E67" w:rsidP="00BF0E67">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552526113"/>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color w:val="auto"/>
        </w:rPr>
        <w:alias w:val="CBD Number"/>
        <w:tag w:val="CBD Number"/>
        <w:id w:val="1203282221"/>
        <w:text/>
      </w:sdtPr>
      <w:sdtEndPr/>
      <w:sdtContent>
        <w:r w:rsidR="00FF15D8" w:rsidRPr="00FF15D8">
          <w:rPr>
            <w:color w:val="auto"/>
          </w:rPr>
          <w:t>2024R1649</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177D" w14:textId="77777777" w:rsidR="00164E7C" w:rsidRPr="00DE209B" w:rsidRDefault="00164E7C" w:rsidP="00DE20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68686052">
    <w:abstractNumId w:val="0"/>
  </w:num>
  <w:num w:numId="2" w16cid:durableId="80025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E7C"/>
    <w:rsid w:val="0000526A"/>
    <w:rsid w:val="0002090D"/>
    <w:rsid w:val="000573A9"/>
    <w:rsid w:val="00085D22"/>
    <w:rsid w:val="00093AB0"/>
    <w:rsid w:val="000C5C77"/>
    <w:rsid w:val="000E3912"/>
    <w:rsid w:val="0010070F"/>
    <w:rsid w:val="0015112E"/>
    <w:rsid w:val="001552E7"/>
    <w:rsid w:val="001566B4"/>
    <w:rsid w:val="001615D2"/>
    <w:rsid w:val="00164E7C"/>
    <w:rsid w:val="00197ECA"/>
    <w:rsid w:val="001A66B7"/>
    <w:rsid w:val="001C279E"/>
    <w:rsid w:val="001D459E"/>
    <w:rsid w:val="0022348D"/>
    <w:rsid w:val="0027011C"/>
    <w:rsid w:val="00274200"/>
    <w:rsid w:val="00275740"/>
    <w:rsid w:val="002A0269"/>
    <w:rsid w:val="00303684"/>
    <w:rsid w:val="0030678A"/>
    <w:rsid w:val="003143F5"/>
    <w:rsid w:val="00314854"/>
    <w:rsid w:val="00327D01"/>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34F40"/>
    <w:rsid w:val="008736AA"/>
    <w:rsid w:val="008D275D"/>
    <w:rsid w:val="00980327"/>
    <w:rsid w:val="00986478"/>
    <w:rsid w:val="009B5557"/>
    <w:rsid w:val="009D5202"/>
    <w:rsid w:val="009F1067"/>
    <w:rsid w:val="00A27939"/>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F0E67"/>
    <w:rsid w:val="00C1323B"/>
    <w:rsid w:val="00C33014"/>
    <w:rsid w:val="00C33434"/>
    <w:rsid w:val="00C34869"/>
    <w:rsid w:val="00C42EB6"/>
    <w:rsid w:val="00C85096"/>
    <w:rsid w:val="00CB20EF"/>
    <w:rsid w:val="00CC1F3B"/>
    <w:rsid w:val="00CD12CB"/>
    <w:rsid w:val="00CD36CF"/>
    <w:rsid w:val="00CF1DCA"/>
    <w:rsid w:val="00D16AC0"/>
    <w:rsid w:val="00D47518"/>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0D50"/>
    <w:rsid w:val="00FE208F"/>
    <w:rsid w:val="00FF1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F8E17"/>
  <w15:chartTrackingRefBased/>
  <w15:docId w15:val="{9FEBC7CA-3C2D-4AB6-944C-23074C46F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FB88D2CB31490D9CAA49D1035A67D9"/>
        <w:category>
          <w:name w:val="General"/>
          <w:gallery w:val="placeholder"/>
        </w:category>
        <w:types>
          <w:type w:val="bbPlcHdr"/>
        </w:types>
        <w:behaviors>
          <w:behavior w:val="content"/>
        </w:behaviors>
        <w:guid w:val="{C923A887-B18E-4313-8DE4-270E1DA4DEC9}"/>
      </w:docPartPr>
      <w:docPartBody>
        <w:p w:rsidR="001A4BBD" w:rsidRDefault="001A4BBD">
          <w:pPr>
            <w:pStyle w:val="D6FB88D2CB31490D9CAA49D1035A67D9"/>
          </w:pPr>
          <w:r w:rsidRPr="00B844FE">
            <w:t>Prefix Text</w:t>
          </w:r>
        </w:p>
      </w:docPartBody>
    </w:docPart>
    <w:docPart>
      <w:docPartPr>
        <w:name w:val="4AECF0BBFD6B4848AC2722EC12F32642"/>
        <w:category>
          <w:name w:val="General"/>
          <w:gallery w:val="placeholder"/>
        </w:category>
        <w:types>
          <w:type w:val="bbPlcHdr"/>
        </w:types>
        <w:behaviors>
          <w:behavior w:val="content"/>
        </w:behaviors>
        <w:guid w:val="{C4F2E9BF-EF2F-433B-A44B-EFC5DAA492A8}"/>
      </w:docPartPr>
      <w:docPartBody>
        <w:p w:rsidR="001A4BBD" w:rsidRDefault="001A4BBD">
          <w:pPr>
            <w:pStyle w:val="4AECF0BBFD6B4848AC2722EC12F32642"/>
          </w:pPr>
          <w:r w:rsidRPr="00B844FE">
            <w:t>[Type here]</w:t>
          </w:r>
        </w:p>
      </w:docPartBody>
    </w:docPart>
    <w:docPart>
      <w:docPartPr>
        <w:name w:val="4549A6542BAA4017A8E5C293BF51D6C1"/>
        <w:category>
          <w:name w:val="General"/>
          <w:gallery w:val="placeholder"/>
        </w:category>
        <w:types>
          <w:type w:val="bbPlcHdr"/>
        </w:types>
        <w:behaviors>
          <w:behavior w:val="content"/>
        </w:behaviors>
        <w:guid w:val="{A96E54CB-A3F8-4565-9910-ED7F64B02321}"/>
      </w:docPartPr>
      <w:docPartBody>
        <w:p w:rsidR="001A4BBD" w:rsidRDefault="001A4BBD">
          <w:pPr>
            <w:pStyle w:val="4549A6542BAA4017A8E5C293BF51D6C1"/>
          </w:pPr>
          <w:r w:rsidRPr="00B844FE">
            <w:t>Number</w:t>
          </w:r>
        </w:p>
      </w:docPartBody>
    </w:docPart>
    <w:docPart>
      <w:docPartPr>
        <w:name w:val="5C3CF771F2584AF39D30A8818019F2CF"/>
        <w:category>
          <w:name w:val="General"/>
          <w:gallery w:val="placeholder"/>
        </w:category>
        <w:types>
          <w:type w:val="bbPlcHdr"/>
        </w:types>
        <w:behaviors>
          <w:behavior w:val="content"/>
        </w:behaviors>
        <w:guid w:val="{B89D2C6F-2ECC-4986-9A10-BC7096CD9141}"/>
      </w:docPartPr>
      <w:docPartBody>
        <w:p w:rsidR="001A4BBD" w:rsidRDefault="001A4BBD">
          <w:pPr>
            <w:pStyle w:val="5C3CF771F2584AF39D30A8818019F2CF"/>
          </w:pPr>
          <w:r w:rsidRPr="00B844FE">
            <w:t>Enter Sponsors Here</w:t>
          </w:r>
        </w:p>
      </w:docPartBody>
    </w:docPart>
    <w:docPart>
      <w:docPartPr>
        <w:name w:val="E75D7C170CDF4835ADC26C8DDF0A4CF1"/>
        <w:category>
          <w:name w:val="General"/>
          <w:gallery w:val="placeholder"/>
        </w:category>
        <w:types>
          <w:type w:val="bbPlcHdr"/>
        </w:types>
        <w:behaviors>
          <w:behavior w:val="content"/>
        </w:behaviors>
        <w:guid w:val="{B7DDF965-0376-43BD-938B-93A263C1DD0A}"/>
      </w:docPartPr>
      <w:docPartBody>
        <w:p w:rsidR="001A4BBD" w:rsidRDefault="001A4BBD">
          <w:pPr>
            <w:pStyle w:val="E75D7C170CDF4835ADC26C8DDF0A4CF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BD"/>
    <w:rsid w:val="001A4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FB88D2CB31490D9CAA49D1035A67D9">
    <w:name w:val="D6FB88D2CB31490D9CAA49D1035A67D9"/>
  </w:style>
  <w:style w:type="paragraph" w:customStyle="1" w:styleId="4AECF0BBFD6B4848AC2722EC12F32642">
    <w:name w:val="4AECF0BBFD6B4848AC2722EC12F32642"/>
  </w:style>
  <w:style w:type="paragraph" w:customStyle="1" w:styleId="4549A6542BAA4017A8E5C293BF51D6C1">
    <w:name w:val="4549A6542BAA4017A8E5C293BF51D6C1"/>
  </w:style>
  <w:style w:type="paragraph" w:customStyle="1" w:styleId="5C3CF771F2584AF39D30A8818019F2CF">
    <w:name w:val="5C3CF771F2584AF39D30A8818019F2CF"/>
  </w:style>
  <w:style w:type="character" w:styleId="PlaceholderText">
    <w:name w:val="Placeholder Text"/>
    <w:basedOn w:val="DefaultParagraphFont"/>
    <w:uiPriority w:val="99"/>
    <w:semiHidden/>
    <w:rPr>
      <w:color w:val="808080"/>
    </w:rPr>
  </w:style>
  <w:style w:type="paragraph" w:customStyle="1" w:styleId="E75D7C170CDF4835ADC26C8DDF0A4CF1">
    <w:name w:val="E75D7C170CDF4835ADC26C8DDF0A4C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2024-01-08T23:10:00Z</dcterms:created>
  <dcterms:modified xsi:type="dcterms:W3CDTF">2024-01-08T23:10:00Z</dcterms:modified>
</cp:coreProperties>
</file>