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66CA8" w14:textId="77777777" w:rsidR="00FE067E" w:rsidRPr="00DA62BB" w:rsidRDefault="003C6034" w:rsidP="00CC1F3B">
      <w:pPr>
        <w:pStyle w:val="TitlePageOrigin"/>
        <w:rPr>
          <w:color w:val="auto"/>
        </w:rPr>
      </w:pPr>
      <w:r w:rsidRPr="00DA62BB">
        <w:rPr>
          <w:caps w:val="0"/>
          <w:color w:val="auto"/>
        </w:rPr>
        <w:t>WEST VIRGINIA LEGISLATURE</w:t>
      </w:r>
    </w:p>
    <w:p w14:paraId="7D534D5B" w14:textId="5FE99A2F" w:rsidR="00CD36CF" w:rsidRPr="00DA62BB" w:rsidRDefault="00CD36CF" w:rsidP="00CC1F3B">
      <w:pPr>
        <w:pStyle w:val="TitlePageSession"/>
        <w:rPr>
          <w:color w:val="auto"/>
        </w:rPr>
      </w:pPr>
      <w:r w:rsidRPr="00DA62BB">
        <w:rPr>
          <w:color w:val="auto"/>
        </w:rPr>
        <w:t>20</w:t>
      </w:r>
      <w:r w:rsidR="00EC5E63" w:rsidRPr="00DA62BB">
        <w:rPr>
          <w:color w:val="auto"/>
        </w:rPr>
        <w:t>2</w:t>
      </w:r>
      <w:r w:rsidR="00412303" w:rsidRPr="00DA62BB">
        <w:rPr>
          <w:color w:val="auto"/>
        </w:rPr>
        <w:t>4</w:t>
      </w:r>
      <w:r w:rsidRPr="00DA62BB">
        <w:rPr>
          <w:color w:val="auto"/>
        </w:rPr>
        <w:t xml:space="preserve"> </w:t>
      </w:r>
      <w:r w:rsidR="003C6034" w:rsidRPr="00DA62BB">
        <w:rPr>
          <w:caps w:val="0"/>
          <w:color w:val="auto"/>
        </w:rPr>
        <w:t>REGULAR SESSION</w:t>
      </w:r>
    </w:p>
    <w:p w14:paraId="7FCBA493" w14:textId="77777777" w:rsidR="00CD36CF" w:rsidRPr="00DA62BB" w:rsidRDefault="00150061" w:rsidP="00CC1F3B">
      <w:pPr>
        <w:pStyle w:val="TitlePageBillPrefix"/>
        <w:rPr>
          <w:color w:val="auto"/>
        </w:rPr>
      </w:pPr>
      <w:sdt>
        <w:sdtPr>
          <w:rPr>
            <w:color w:val="auto"/>
          </w:rPr>
          <w:tag w:val="IntroDate"/>
          <w:id w:val="-1236936958"/>
          <w:placeholder>
            <w:docPart w:val="44048428321941B9875D3A9343748D33"/>
          </w:placeholder>
          <w:text/>
        </w:sdtPr>
        <w:sdtEndPr/>
        <w:sdtContent>
          <w:r w:rsidR="00AE48A0" w:rsidRPr="00DA62BB">
            <w:rPr>
              <w:color w:val="auto"/>
            </w:rPr>
            <w:t>Introduced</w:t>
          </w:r>
        </w:sdtContent>
      </w:sdt>
    </w:p>
    <w:p w14:paraId="427599CE" w14:textId="5B5D29CE" w:rsidR="00CD36CF" w:rsidRPr="00DA62BB" w:rsidRDefault="00150061" w:rsidP="00CC1F3B">
      <w:pPr>
        <w:pStyle w:val="BillNumber"/>
        <w:rPr>
          <w:color w:val="auto"/>
        </w:rPr>
      </w:pPr>
      <w:sdt>
        <w:sdtPr>
          <w:rPr>
            <w:color w:val="auto"/>
          </w:rPr>
          <w:tag w:val="Chamber"/>
          <w:id w:val="893011969"/>
          <w:lock w:val="sdtLocked"/>
          <w:placeholder>
            <w:docPart w:val="6FF655BB2235474482B96B7998D19507"/>
          </w:placeholder>
          <w:dropDownList>
            <w:listItem w:displayText="House" w:value="House"/>
            <w:listItem w:displayText="Senate" w:value="Senate"/>
          </w:dropDownList>
        </w:sdtPr>
        <w:sdtEndPr/>
        <w:sdtContent>
          <w:r w:rsidR="00C33434" w:rsidRPr="00DA62BB">
            <w:rPr>
              <w:color w:val="auto"/>
            </w:rPr>
            <w:t>House</w:t>
          </w:r>
        </w:sdtContent>
      </w:sdt>
      <w:r w:rsidR="00303684" w:rsidRPr="00DA62BB">
        <w:rPr>
          <w:color w:val="auto"/>
        </w:rPr>
        <w:t xml:space="preserve"> </w:t>
      </w:r>
      <w:r w:rsidR="00CD36CF" w:rsidRPr="00DA62BB">
        <w:rPr>
          <w:color w:val="auto"/>
        </w:rPr>
        <w:t xml:space="preserve">Bill </w:t>
      </w:r>
      <w:sdt>
        <w:sdtPr>
          <w:rPr>
            <w:color w:val="auto"/>
          </w:rPr>
          <w:tag w:val="BNum"/>
          <w:id w:val="1645317809"/>
          <w:lock w:val="sdtLocked"/>
          <w:placeholder>
            <w:docPart w:val="4DE679D37A8C43969737806FA8B3794B"/>
          </w:placeholder>
          <w:text/>
        </w:sdtPr>
        <w:sdtEndPr/>
        <w:sdtContent>
          <w:r w:rsidR="003A1D2E">
            <w:rPr>
              <w:color w:val="auto"/>
            </w:rPr>
            <w:t>4745</w:t>
          </w:r>
        </w:sdtContent>
      </w:sdt>
    </w:p>
    <w:p w14:paraId="349A5E29" w14:textId="1CDE1359" w:rsidR="00CD36CF" w:rsidRPr="00DA62BB" w:rsidRDefault="00CD36CF" w:rsidP="00CC1F3B">
      <w:pPr>
        <w:pStyle w:val="Sponsors"/>
        <w:rPr>
          <w:color w:val="auto"/>
        </w:rPr>
      </w:pPr>
      <w:r w:rsidRPr="00DA62BB">
        <w:rPr>
          <w:color w:val="auto"/>
        </w:rPr>
        <w:t xml:space="preserve">By </w:t>
      </w:r>
      <w:sdt>
        <w:sdtPr>
          <w:rPr>
            <w:color w:val="auto"/>
          </w:rPr>
          <w:tag w:val="Sponsors"/>
          <w:id w:val="1589585889"/>
          <w:placeholder>
            <w:docPart w:val="455EF5D3EE8A43259FB63A88B28AB8BE"/>
          </w:placeholder>
          <w:text w:multiLine="1"/>
        </w:sdtPr>
        <w:sdtEndPr/>
        <w:sdtContent>
          <w:r w:rsidR="00AA350A" w:rsidRPr="00DA62BB">
            <w:rPr>
              <w:color w:val="auto"/>
            </w:rPr>
            <w:t>Delegate</w:t>
          </w:r>
          <w:r w:rsidR="00150061">
            <w:rPr>
              <w:color w:val="auto"/>
            </w:rPr>
            <w:t>s</w:t>
          </w:r>
          <w:r w:rsidR="00AA350A" w:rsidRPr="00DA62BB">
            <w:rPr>
              <w:color w:val="auto"/>
            </w:rPr>
            <w:t xml:space="preserve"> Summers</w:t>
          </w:r>
          <w:r w:rsidR="00150061">
            <w:rPr>
              <w:color w:val="auto"/>
            </w:rPr>
            <w:t xml:space="preserve"> and Tully</w:t>
          </w:r>
        </w:sdtContent>
      </w:sdt>
    </w:p>
    <w:p w14:paraId="211B1B12" w14:textId="14584C13" w:rsidR="00E831B3" w:rsidRPr="00DA62BB" w:rsidRDefault="00CD36CF" w:rsidP="00CC1F3B">
      <w:pPr>
        <w:pStyle w:val="References"/>
        <w:rPr>
          <w:color w:val="auto"/>
        </w:rPr>
      </w:pPr>
      <w:r w:rsidRPr="00DA62BB">
        <w:rPr>
          <w:color w:val="auto"/>
        </w:rPr>
        <w:t>[</w:t>
      </w:r>
      <w:sdt>
        <w:sdtPr>
          <w:rPr>
            <w:color w:val="auto"/>
          </w:rPr>
          <w:tag w:val="References"/>
          <w:id w:val="-1043047873"/>
          <w:placeholder>
            <w:docPart w:val="3A8387AD06D549F284EA92EBE19FA7D2"/>
          </w:placeholder>
          <w:text w:multiLine="1"/>
        </w:sdtPr>
        <w:sdtEndPr/>
        <w:sdtContent>
          <w:r w:rsidR="003A1D2E" w:rsidRPr="00DA62BB">
            <w:rPr>
              <w:color w:val="auto"/>
            </w:rPr>
            <w:t xml:space="preserve">Introduced </w:t>
          </w:r>
          <w:r w:rsidR="003A1D2E" w:rsidRPr="00191397">
            <w:rPr>
              <w:color w:val="auto"/>
            </w:rPr>
            <w:t>January 15, 2024</w:t>
          </w:r>
          <w:r w:rsidR="003A1D2E" w:rsidRPr="00DA62BB">
            <w:rPr>
              <w:color w:val="auto"/>
            </w:rPr>
            <w:t>; Referred</w:t>
          </w:r>
          <w:r w:rsidR="003A1D2E" w:rsidRPr="00DA62BB">
            <w:rPr>
              <w:color w:val="auto"/>
            </w:rPr>
            <w:br/>
            <w:t>to the Committee on</w:t>
          </w:r>
          <w:r w:rsidR="003A1D2E">
            <w:rPr>
              <w:color w:val="auto"/>
            </w:rPr>
            <w:t xml:space="preserve"> Agriculture and Natural Resources then Government Organization</w:t>
          </w:r>
          <w:r w:rsidR="003A1D2E" w:rsidRPr="00DA62BB">
            <w:rPr>
              <w:color w:val="auto"/>
            </w:rPr>
            <w:t xml:space="preserve"> </w:t>
          </w:r>
        </w:sdtContent>
      </w:sdt>
      <w:r w:rsidRPr="00DA62BB">
        <w:rPr>
          <w:color w:val="auto"/>
        </w:rPr>
        <w:t>]</w:t>
      </w:r>
    </w:p>
    <w:p w14:paraId="27EA42A7" w14:textId="12745508" w:rsidR="00303684" w:rsidRPr="00DA62BB" w:rsidRDefault="0000526A" w:rsidP="00CC1F3B">
      <w:pPr>
        <w:pStyle w:val="TitleSection"/>
        <w:rPr>
          <w:color w:val="auto"/>
        </w:rPr>
      </w:pPr>
      <w:r w:rsidRPr="00DA62BB">
        <w:rPr>
          <w:color w:val="auto"/>
        </w:rPr>
        <w:lastRenderedPageBreak/>
        <w:t>A BILL</w:t>
      </w:r>
      <w:r w:rsidR="00412303" w:rsidRPr="00DA62BB">
        <w:rPr>
          <w:color w:val="auto"/>
        </w:rPr>
        <w:t xml:space="preserve"> to amend and reenact §20-2-47 of the Code of West Virginia, 1931, as amended all relating to exempting Coturnix quail from the game farm requirement if they are owned for agricultural purposes. </w:t>
      </w:r>
    </w:p>
    <w:p w14:paraId="610BD496" w14:textId="77777777" w:rsidR="00303684" w:rsidRPr="00DA62BB" w:rsidRDefault="00303684" w:rsidP="00CC1F3B">
      <w:pPr>
        <w:pStyle w:val="EnactingClause"/>
        <w:rPr>
          <w:color w:val="auto"/>
        </w:rPr>
      </w:pPr>
      <w:r w:rsidRPr="00DA62BB">
        <w:rPr>
          <w:color w:val="auto"/>
        </w:rPr>
        <w:t>Be it enacted by the Legislature of West Virginia:</w:t>
      </w:r>
    </w:p>
    <w:p w14:paraId="5A509F83" w14:textId="77777777" w:rsidR="00AA350A" w:rsidRPr="00DA62BB" w:rsidRDefault="00AA350A" w:rsidP="00834237">
      <w:pPr>
        <w:widowControl w:val="0"/>
        <w:suppressLineNumbers/>
        <w:ind w:left="720" w:hanging="720"/>
        <w:jc w:val="both"/>
        <w:outlineLvl w:val="3"/>
        <w:rPr>
          <w:rFonts w:eastAsia="Calibri" w:cs="Times New Roman"/>
          <w:b/>
          <w:color w:val="auto"/>
        </w:rPr>
        <w:sectPr w:rsidR="00AA350A" w:rsidRPr="00DA62BB" w:rsidSect="00AA350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AC8C96A" w14:textId="77777777" w:rsidR="00AA350A" w:rsidRPr="00DA62BB" w:rsidRDefault="00AA350A" w:rsidP="00AA350A">
      <w:pPr>
        <w:pStyle w:val="ArticleHeading"/>
        <w:rPr>
          <w:color w:val="auto"/>
        </w:rPr>
        <w:sectPr w:rsidR="00AA350A" w:rsidRPr="00DA62BB" w:rsidSect="00AA350A">
          <w:type w:val="continuous"/>
          <w:pgSz w:w="12240" w:h="15840" w:code="1"/>
          <w:pgMar w:top="1440" w:right="1440" w:bottom="1440" w:left="1440" w:header="720" w:footer="720" w:gutter="0"/>
          <w:lnNumType w:countBy="1" w:restart="newSection"/>
          <w:cols w:space="720"/>
          <w:titlePg/>
          <w:docGrid w:linePitch="360"/>
        </w:sectPr>
      </w:pPr>
      <w:r w:rsidRPr="00DA62BB">
        <w:rPr>
          <w:color w:val="auto"/>
        </w:rPr>
        <w:t>ARTICLE 2. WILDLIFE RESOURCES.</w:t>
      </w:r>
    </w:p>
    <w:p w14:paraId="35BC4AC6" w14:textId="12A1A5B0" w:rsidR="00AA350A" w:rsidRPr="00DA62BB" w:rsidRDefault="00834237" w:rsidP="00AA350A">
      <w:pPr>
        <w:pStyle w:val="SectionHeading"/>
        <w:rPr>
          <w:color w:val="auto"/>
        </w:rPr>
        <w:sectPr w:rsidR="00AA350A" w:rsidRPr="00DA62BB" w:rsidSect="00AA350A">
          <w:type w:val="continuous"/>
          <w:pgSz w:w="12240" w:h="15840" w:code="1"/>
          <w:pgMar w:top="1440" w:right="1440" w:bottom="1440" w:left="1440" w:header="720" w:footer="720" w:gutter="0"/>
          <w:lnNumType w:countBy="1" w:restart="newSection"/>
          <w:cols w:space="720"/>
          <w:titlePg/>
          <w:docGrid w:linePitch="360"/>
        </w:sectPr>
      </w:pPr>
      <w:r w:rsidRPr="00DA62BB">
        <w:rPr>
          <w:color w:val="auto"/>
        </w:rPr>
        <w:t>§20-2-47. License for private game farm for propagating animals and birds for commercial purposes.</w:t>
      </w:r>
    </w:p>
    <w:p w14:paraId="6664DFDD" w14:textId="16736FFC" w:rsidR="00834237" w:rsidRPr="00DA62BB" w:rsidRDefault="00834237" w:rsidP="00AA350A">
      <w:pPr>
        <w:pStyle w:val="SectionBody"/>
        <w:rPr>
          <w:color w:val="auto"/>
        </w:rPr>
      </w:pPr>
      <w:r w:rsidRPr="00DA62BB">
        <w:rPr>
          <w:color w:val="auto"/>
          <w:u w:val="single"/>
        </w:rPr>
        <w:t>(a)</w:t>
      </w:r>
      <w:r w:rsidRPr="00DA62BB">
        <w:rPr>
          <w:color w:val="auto"/>
        </w:rPr>
        <w:t xml:space="preserve"> The director may issue a license for the operation of a private game preserve for propagation of wild animals and wild birds for commercial purposes. The license shall authorize the holder to breed or raise animals and birds as specified by the license, to sell the same dead or alive, or to sell the eggs of birds in accordance with regulations prescribed by the director.</w:t>
      </w:r>
    </w:p>
    <w:p w14:paraId="46ED101B" w14:textId="1E7DA531" w:rsidR="00834237" w:rsidRPr="00DA62BB" w:rsidRDefault="00834237" w:rsidP="00AA350A">
      <w:pPr>
        <w:pStyle w:val="SectionBody"/>
        <w:rPr>
          <w:color w:val="auto"/>
        </w:rPr>
      </w:pPr>
      <w:r w:rsidRPr="00DA62BB">
        <w:rPr>
          <w:color w:val="auto"/>
          <w:u w:val="single"/>
        </w:rPr>
        <w:t>(b)</w:t>
      </w:r>
      <w:r w:rsidRPr="00DA62BB">
        <w:rPr>
          <w:color w:val="auto"/>
        </w:rPr>
        <w:t xml:space="preserve"> Application for a license under this section shall designate the property whereon the preserve is to be established. Before the license is issued, the director shall determine that the property is properly enclosed, that the provisions for housing and sanitation are proper and adequate, and that the safety of the public is protected.</w:t>
      </w:r>
    </w:p>
    <w:p w14:paraId="51B86995" w14:textId="70951317" w:rsidR="008736AA" w:rsidRPr="00DA62BB" w:rsidRDefault="00834237" w:rsidP="00834237">
      <w:pPr>
        <w:widowControl w:val="0"/>
        <w:ind w:firstLine="720"/>
        <w:jc w:val="both"/>
        <w:rPr>
          <w:rFonts w:eastAsia="Calibri" w:cs="Times New Roman"/>
          <w:color w:val="auto"/>
        </w:rPr>
      </w:pPr>
      <w:r w:rsidRPr="00DA62BB">
        <w:rPr>
          <w:rFonts w:eastAsia="Calibri" w:cs="Times New Roman"/>
          <w:color w:val="auto"/>
          <w:u w:val="single"/>
        </w:rPr>
        <w:t>(c)</w:t>
      </w:r>
      <w:r w:rsidRPr="00DA62BB">
        <w:rPr>
          <w:rFonts w:eastAsia="Calibri" w:cs="Times New Roman"/>
          <w:color w:val="auto"/>
        </w:rPr>
        <w:t xml:space="preserve"> The annual license fee shall be $10.</w:t>
      </w:r>
    </w:p>
    <w:p w14:paraId="2C1C3E2F" w14:textId="4DB255A9" w:rsidR="00140CD4" w:rsidRPr="00DA62BB" w:rsidRDefault="00834237" w:rsidP="00140CD4">
      <w:pPr>
        <w:widowControl w:val="0"/>
        <w:ind w:firstLine="720"/>
        <w:jc w:val="both"/>
        <w:rPr>
          <w:color w:val="auto"/>
          <w:u w:val="single"/>
        </w:rPr>
      </w:pPr>
      <w:r w:rsidRPr="00DA62BB">
        <w:rPr>
          <w:color w:val="auto"/>
          <w:u w:val="single"/>
        </w:rPr>
        <w:t xml:space="preserve">(d) For purposes of this section, </w:t>
      </w:r>
      <w:r w:rsidR="00140CD4" w:rsidRPr="00DA62BB">
        <w:rPr>
          <w:color w:val="auto"/>
          <w:u w:val="single"/>
        </w:rPr>
        <w:t>domesticated poultry</w:t>
      </w:r>
      <w:r w:rsidRPr="00DA62BB">
        <w:rPr>
          <w:color w:val="auto"/>
          <w:u w:val="single"/>
        </w:rPr>
        <w:t xml:space="preserve"> possessed for agricultural purposes are not considered wild birds and are not subject to the licensure requirements for a private game preserve. </w:t>
      </w:r>
      <w:r w:rsidR="00140CD4" w:rsidRPr="00DA62BB">
        <w:rPr>
          <w:color w:val="auto"/>
          <w:u w:val="single"/>
        </w:rPr>
        <w:t xml:space="preserve">Any quail or partridge that will be released into the wild are not possessed for agricultural purposes and are not exempt from licensure requirements. </w:t>
      </w:r>
    </w:p>
    <w:p w14:paraId="441D0A4E" w14:textId="77777777" w:rsidR="00BE58AD" w:rsidRPr="00DA62BB" w:rsidRDefault="00BC5DBA" w:rsidP="00834237">
      <w:pPr>
        <w:widowControl w:val="0"/>
        <w:ind w:firstLine="720"/>
        <w:jc w:val="both"/>
        <w:rPr>
          <w:color w:val="auto"/>
          <w:u w:val="single"/>
        </w:rPr>
      </w:pPr>
      <w:r w:rsidRPr="00DA62BB">
        <w:rPr>
          <w:color w:val="auto"/>
          <w:u w:val="single"/>
        </w:rPr>
        <w:t>(1) As used in this section:</w:t>
      </w:r>
    </w:p>
    <w:p w14:paraId="302C98A1" w14:textId="1395F93B" w:rsidR="00E63F73" w:rsidRPr="00DA62BB" w:rsidRDefault="00BE58AD" w:rsidP="00834237">
      <w:pPr>
        <w:widowControl w:val="0"/>
        <w:ind w:firstLine="720"/>
        <w:jc w:val="both"/>
        <w:rPr>
          <w:color w:val="auto"/>
          <w:u w:val="single"/>
        </w:rPr>
      </w:pPr>
      <w:r w:rsidRPr="00DA62BB">
        <w:rPr>
          <w:color w:val="auto"/>
          <w:u w:val="single"/>
        </w:rPr>
        <w:t xml:space="preserve">(A) Agricultural purposes means possessing </w:t>
      </w:r>
      <w:r w:rsidR="00CD10FF" w:rsidRPr="00DA62BB">
        <w:rPr>
          <w:color w:val="auto"/>
          <w:u w:val="single"/>
        </w:rPr>
        <w:t>domesticated poultry</w:t>
      </w:r>
      <w:r w:rsidRPr="00DA62BB">
        <w:rPr>
          <w:color w:val="auto"/>
          <w:u w:val="single"/>
        </w:rPr>
        <w:t xml:space="preserve"> for the purpose of, including but not limited to, meat and egg production</w:t>
      </w:r>
      <w:r w:rsidR="00E63F73" w:rsidRPr="00DA62BB">
        <w:rPr>
          <w:color w:val="auto"/>
          <w:u w:val="single"/>
        </w:rPr>
        <w:t>,</w:t>
      </w:r>
      <w:r w:rsidRPr="00DA62BB">
        <w:rPr>
          <w:color w:val="auto"/>
          <w:u w:val="single"/>
        </w:rPr>
        <w:t xml:space="preserve"> propagation for meat and egg production</w:t>
      </w:r>
      <w:r w:rsidR="00E63F73" w:rsidRPr="00DA62BB">
        <w:rPr>
          <w:color w:val="auto"/>
          <w:u w:val="single"/>
        </w:rPr>
        <w:t>, and sales for meat and egg production</w:t>
      </w:r>
      <w:r w:rsidRPr="00DA62BB">
        <w:rPr>
          <w:color w:val="auto"/>
          <w:u w:val="single"/>
        </w:rPr>
        <w:t>.</w:t>
      </w:r>
    </w:p>
    <w:p w14:paraId="63C218B5" w14:textId="3B3FD609" w:rsidR="00BC5DBA" w:rsidRPr="00DA62BB" w:rsidRDefault="00E63F73" w:rsidP="00834237">
      <w:pPr>
        <w:widowControl w:val="0"/>
        <w:ind w:firstLine="720"/>
        <w:jc w:val="both"/>
        <w:rPr>
          <w:color w:val="auto"/>
          <w:u w:val="single"/>
        </w:rPr>
      </w:pPr>
      <w:r w:rsidRPr="00DA62BB">
        <w:rPr>
          <w:color w:val="auto"/>
          <w:u w:val="single"/>
        </w:rPr>
        <w:t xml:space="preserve">(B) </w:t>
      </w:r>
      <w:r w:rsidR="00140CD4" w:rsidRPr="00DA62BB">
        <w:rPr>
          <w:color w:val="auto"/>
          <w:u w:val="single"/>
        </w:rPr>
        <w:t>Domesticated poultry</w:t>
      </w:r>
      <w:r w:rsidRPr="00DA62BB">
        <w:rPr>
          <w:color w:val="auto"/>
          <w:u w:val="single"/>
        </w:rPr>
        <w:t xml:space="preserve"> means</w:t>
      </w:r>
      <w:r w:rsidR="00140CD4" w:rsidRPr="00DA62BB">
        <w:rPr>
          <w:color w:val="auto"/>
          <w:u w:val="single"/>
        </w:rPr>
        <w:t xml:space="preserve"> nonnative quail and partridge possessed for agricultural purposes.</w:t>
      </w:r>
      <w:r w:rsidRPr="00DA62BB">
        <w:rPr>
          <w:color w:val="auto"/>
          <w:u w:val="single"/>
        </w:rPr>
        <w:t xml:space="preserve"> </w:t>
      </w:r>
    </w:p>
    <w:p w14:paraId="2AB7501F" w14:textId="77777777" w:rsidR="00C33014" w:rsidRPr="00DA62BB" w:rsidRDefault="00C33014" w:rsidP="00CC1F3B">
      <w:pPr>
        <w:pStyle w:val="Note"/>
        <w:rPr>
          <w:color w:val="auto"/>
        </w:rPr>
      </w:pPr>
    </w:p>
    <w:p w14:paraId="55898AAE" w14:textId="22F4EF3E" w:rsidR="006865E9" w:rsidRPr="00DA62BB" w:rsidRDefault="00CF1DCA" w:rsidP="00CC1F3B">
      <w:pPr>
        <w:pStyle w:val="Note"/>
        <w:rPr>
          <w:color w:val="auto"/>
        </w:rPr>
      </w:pPr>
      <w:r w:rsidRPr="00DA62BB">
        <w:rPr>
          <w:color w:val="auto"/>
        </w:rPr>
        <w:t>NOTE: The</w:t>
      </w:r>
      <w:r w:rsidR="006865E9" w:rsidRPr="00DA62BB">
        <w:rPr>
          <w:color w:val="auto"/>
        </w:rPr>
        <w:t xml:space="preserve"> purpose of this bill is to </w:t>
      </w:r>
      <w:r w:rsidR="001D70E1" w:rsidRPr="00DA62BB">
        <w:rPr>
          <w:color w:val="auto"/>
        </w:rPr>
        <w:t xml:space="preserve">exempt quail and partridges possessed for agricultural purposes from the game </w:t>
      </w:r>
      <w:r w:rsidR="00E63A7F" w:rsidRPr="00DA62BB">
        <w:rPr>
          <w:color w:val="auto"/>
        </w:rPr>
        <w:t xml:space="preserve">preserve </w:t>
      </w:r>
      <w:r w:rsidR="001D70E1" w:rsidRPr="00DA62BB">
        <w:rPr>
          <w:color w:val="auto"/>
        </w:rPr>
        <w:t xml:space="preserve">licensure requirement. </w:t>
      </w:r>
    </w:p>
    <w:p w14:paraId="189A11C0" w14:textId="7D888409" w:rsidR="006865E9" w:rsidRPr="00DA62BB" w:rsidRDefault="00AE48A0" w:rsidP="00CC1F3B">
      <w:pPr>
        <w:pStyle w:val="Note"/>
        <w:rPr>
          <w:color w:val="auto"/>
        </w:rPr>
      </w:pPr>
      <w:r w:rsidRPr="00DA62BB">
        <w:rPr>
          <w:color w:val="auto"/>
        </w:rPr>
        <w:t>Strike-throughs indicate language that would be stricken from a heading or the present law and underscoring indicates new language that would be added.</w:t>
      </w:r>
    </w:p>
    <w:sectPr w:rsidR="006865E9" w:rsidRPr="00DA62BB" w:rsidSect="00AA350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678D8" w14:textId="77777777" w:rsidR="00306B3A" w:rsidRPr="00B844FE" w:rsidRDefault="00306B3A" w:rsidP="00B844FE">
      <w:r>
        <w:separator/>
      </w:r>
    </w:p>
  </w:endnote>
  <w:endnote w:type="continuationSeparator" w:id="0">
    <w:p w14:paraId="4ED7A12B" w14:textId="77777777" w:rsidR="00306B3A" w:rsidRPr="00B844FE" w:rsidRDefault="00306B3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6BE1E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C66BA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C2650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F20E" w14:textId="77777777" w:rsidR="00AA350A" w:rsidRDefault="00AA3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7A376" w14:textId="77777777" w:rsidR="00306B3A" w:rsidRPr="00B844FE" w:rsidRDefault="00306B3A" w:rsidP="00B844FE">
      <w:r>
        <w:separator/>
      </w:r>
    </w:p>
  </w:footnote>
  <w:footnote w:type="continuationSeparator" w:id="0">
    <w:p w14:paraId="47E745F1" w14:textId="77777777" w:rsidR="00306B3A" w:rsidRPr="00B844FE" w:rsidRDefault="00306B3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9107" w14:textId="77777777" w:rsidR="002A0269" w:rsidRPr="00B844FE" w:rsidRDefault="00150061">
    <w:pPr>
      <w:pStyle w:val="Header"/>
    </w:pPr>
    <w:sdt>
      <w:sdtPr>
        <w:id w:val="-684364211"/>
        <w:placeholder>
          <w:docPart w:val="6FF655BB2235474482B96B7998D1950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FF655BB2235474482B96B7998D1950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6E2C" w14:textId="19D837AF"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AA350A">
      <w:rPr>
        <w:sz w:val="22"/>
        <w:szCs w:val="22"/>
      </w:rPr>
      <w:t xml:space="preserve"> HB</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A350A">
          <w:rPr>
            <w:sz w:val="22"/>
            <w:szCs w:val="22"/>
          </w:rPr>
          <w:t>2024R1916</w:t>
        </w:r>
      </w:sdtContent>
    </w:sdt>
  </w:p>
  <w:p w14:paraId="48F2567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818A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3686706">
    <w:abstractNumId w:val="0"/>
  </w:num>
  <w:num w:numId="2" w16cid:durableId="833573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E0"/>
    <w:rsid w:val="0000526A"/>
    <w:rsid w:val="000573A9"/>
    <w:rsid w:val="00080ADC"/>
    <w:rsid w:val="00085D22"/>
    <w:rsid w:val="00093AB0"/>
    <w:rsid w:val="000C5C77"/>
    <w:rsid w:val="000E3912"/>
    <w:rsid w:val="0010070F"/>
    <w:rsid w:val="00140CD4"/>
    <w:rsid w:val="00150061"/>
    <w:rsid w:val="0015112E"/>
    <w:rsid w:val="001552E7"/>
    <w:rsid w:val="001566B4"/>
    <w:rsid w:val="001A66B7"/>
    <w:rsid w:val="001C279E"/>
    <w:rsid w:val="001D459E"/>
    <w:rsid w:val="001D70E1"/>
    <w:rsid w:val="001E5A52"/>
    <w:rsid w:val="0022348D"/>
    <w:rsid w:val="0027011C"/>
    <w:rsid w:val="00274200"/>
    <w:rsid w:val="00275740"/>
    <w:rsid w:val="002A0269"/>
    <w:rsid w:val="00303684"/>
    <w:rsid w:val="00306B3A"/>
    <w:rsid w:val="003143F5"/>
    <w:rsid w:val="00314854"/>
    <w:rsid w:val="00394191"/>
    <w:rsid w:val="003A1D2E"/>
    <w:rsid w:val="003C51CD"/>
    <w:rsid w:val="003C6034"/>
    <w:rsid w:val="00400B5C"/>
    <w:rsid w:val="00412303"/>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D6FE0"/>
    <w:rsid w:val="007F1CF5"/>
    <w:rsid w:val="00834237"/>
    <w:rsid w:val="00834EDE"/>
    <w:rsid w:val="008736AA"/>
    <w:rsid w:val="008D275D"/>
    <w:rsid w:val="00980327"/>
    <w:rsid w:val="00986478"/>
    <w:rsid w:val="009B5557"/>
    <w:rsid w:val="009F1067"/>
    <w:rsid w:val="00A31E01"/>
    <w:rsid w:val="00A527AD"/>
    <w:rsid w:val="00A718CF"/>
    <w:rsid w:val="00AA350A"/>
    <w:rsid w:val="00AE48A0"/>
    <w:rsid w:val="00AE61BE"/>
    <w:rsid w:val="00B16F25"/>
    <w:rsid w:val="00B24422"/>
    <w:rsid w:val="00B66B81"/>
    <w:rsid w:val="00B700AF"/>
    <w:rsid w:val="00B71E6F"/>
    <w:rsid w:val="00B80C20"/>
    <w:rsid w:val="00B844FE"/>
    <w:rsid w:val="00B86B4F"/>
    <w:rsid w:val="00BA1F84"/>
    <w:rsid w:val="00BC562B"/>
    <w:rsid w:val="00BC5DBA"/>
    <w:rsid w:val="00BE58AD"/>
    <w:rsid w:val="00C33014"/>
    <w:rsid w:val="00C33434"/>
    <w:rsid w:val="00C34869"/>
    <w:rsid w:val="00C40463"/>
    <w:rsid w:val="00C42EB6"/>
    <w:rsid w:val="00C51268"/>
    <w:rsid w:val="00C62B72"/>
    <w:rsid w:val="00C85096"/>
    <w:rsid w:val="00CB20EF"/>
    <w:rsid w:val="00CC1F3B"/>
    <w:rsid w:val="00CD10FF"/>
    <w:rsid w:val="00CD12CB"/>
    <w:rsid w:val="00CD36CF"/>
    <w:rsid w:val="00CF1246"/>
    <w:rsid w:val="00CF1DCA"/>
    <w:rsid w:val="00D579FC"/>
    <w:rsid w:val="00D81C16"/>
    <w:rsid w:val="00DA62BB"/>
    <w:rsid w:val="00DB72AE"/>
    <w:rsid w:val="00DE526B"/>
    <w:rsid w:val="00DF199D"/>
    <w:rsid w:val="00E01542"/>
    <w:rsid w:val="00E365F1"/>
    <w:rsid w:val="00E62F48"/>
    <w:rsid w:val="00E63A7F"/>
    <w:rsid w:val="00E63F73"/>
    <w:rsid w:val="00E831B3"/>
    <w:rsid w:val="00E95FBC"/>
    <w:rsid w:val="00EC5E63"/>
    <w:rsid w:val="00EE70CB"/>
    <w:rsid w:val="00F41CA2"/>
    <w:rsid w:val="00F443C0"/>
    <w:rsid w:val="00F62EFB"/>
    <w:rsid w:val="00F712A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673C3"/>
  <w15:chartTrackingRefBased/>
  <w15:docId w15:val="{2C4C3C02-358D-4FFA-AFB8-E016DC9F8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A350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05652\Desktop\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048428321941B9875D3A9343748D33"/>
        <w:category>
          <w:name w:val="General"/>
          <w:gallery w:val="placeholder"/>
        </w:category>
        <w:types>
          <w:type w:val="bbPlcHdr"/>
        </w:types>
        <w:behaviors>
          <w:behavior w:val="content"/>
        </w:behaviors>
        <w:guid w:val="{B93EC04D-E8D0-4658-8163-73CD3021E597}"/>
      </w:docPartPr>
      <w:docPartBody>
        <w:p w:rsidR="00E45FF8" w:rsidRDefault="00132ED1">
          <w:pPr>
            <w:pStyle w:val="44048428321941B9875D3A9343748D33"/>
          </w:pPr>
          <w:r w:rsidRPr="00B844FE">
            <w:t>Prefix Text</w:t>
          </w:r>
        </w:p>
      </w:docPartBody>
    </w:docPart>
    <w:docPart>
      <w:docPartPr>
        <w:name w:val="6FF655BB2235474482B96B7998D19507"/>
        <w:category>
          <w:name w:val="General"/>
          <w:gallery w:val="placeholder"/>
        </w:category>
        <w:types>
          <w:type w:val="bbPlcHdr"/>
        </w:types>
        <w:behaviors>
          <w:behavior w:val="content"/>
        </w:behaviors>
        <w:guid w:val="{7ADD05BF-FD21-41D0-A9C1-78F2A9E9C67F}"/>
      </w:docPartPr>
      <w:docPartBody>
        <w:p w:rsidR="00E45FF8" w:rsidRDefault="00132ED1">
          <w:pPr>
            <w:pStyle w:val="6FF655BB2235474482B96B7998D19507"/>
          </w:pPr>
          <w:r w:rsidRPr="00B844FE">
            <w:t>[Type here]</w:t>
          </w:r>
        </w:p>
      </w:docPartBody>
    </w:docPart>
    <w:docPart>
      <w:docPartPr>
        <w:name w:val="4DE679D37A8C43969737806FA8B3794B"/>
        <w:category>
          <w:name w:val="General"/>
          <w:gallery w:val="placeholder"/>
        </w:category>
        <w:types>
          <w:type w:val="bbPlcHdr"/>
        </w:types>
        <w:behaviors>
          <w:behavior w:val="content"/>
        </w:behaviors>
        <w:guid w:val="{1EE7604A-4DA7-49C5-AE90-7A78FED47BC2}"/>
      </w:docPartPr>
      <w:docPartBody>
        <w:p w:rsidR="00E45FF8" w:rsidRDefault="00132ED1">
          <w:pPr>
            <w:pStyle w:val="4DE679D37A8C43969737806FA8B3794B"/>
          </w:pPr>
          <w:r w:rsidRPr="00B844FE">
            <w:t>Number</w:t>
          </w:r>
        </w:p>
      </w:docPartBody>
    </w:docPart>
    <w:docPart>
      <w:docPartPr>
        <w:name w:val="455EF5D3EE8A43259FB63A88B28AB8BE"/>
        <w:category>
          <w:name w:val="General"/>
          <w:gallery w:val="placeholder"/>
        </w:category>
        <w:types>
          <w:type w:val="bbPlcHdr"/>
        </w:types>
        <w:behaviors>
          <w:behavior w:val="content"/>
        </w:behaviors>
        <w:guid w:val="{071D2F33-E6BC-4886-9035-CAB2B37760CB}"/>
      </w:docPartPr>
      <w:docPartBody>
        <w:p w:rsidR="00E45FF8" w:rsidRDefault="00132ED1">
          <w:pPr>
            <w:pStyle w:val="455EF5D3EE8A43259FB63A88B28AB8BE"/>
          </w:pPr>
          <w:r w:rsidRPr="00B844FE">
            <w:t>Enter Sponsors Here</w:t>
          </w:r>
        </w:p>
      </w:docPartBody>
    </w:docPart>
    <w:docPart>
      <w:docPartPr>
        <w:name w:val="3A8387AD06D549F284EA92EBE19FA7D2"/>
        <w:category>
          <w:name w:val="General"/>
          <w:gallery w:val="placeholder"/>
        </w:category>
        <w:types>
          <w:type w:val="bbPlcHdr"/>
        </w:types>
        <w:behaviors>
          <w:behavior w:val="content"/>
        </w:behaviors>
        <w:guid w:val="{E94988D4-C02B-44A6-AB7A-7BE1D8A1B8A1}"/>
      </w:docPartPr>
      <w:docPartBody>
        <w:p w:rsidR="00E45FF8" w:rsidRDefault="00132ED1">
          <w:pPr>
            <w:pStyle w:val="3A8387AD06D549F284EA92EBE19FA7D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337"/>
    <w:rsid w:val="00132ED1"/>
    <w:rsid w:val="004E0578"/>
    <w:rsid w:val="005D2889"/>
    <w:rsid w:val="008B4337"/>
    <w:rsid w:val="00E45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048428321941B9875D3A9343748D33">
    <w:name w:val="44048428321941B9875D3A9343748D33"/>
  </w:style>
  <w:style w:type="paragraph" w:customStyle="1" w:styleId="6FF655BB2235474482B96B7998D19507">
    <w:name w:val="6FF655BB2235474482B96B7998D19507"/>
  </w:style>
  <w:style w:type="paragraph" w:customStyle="1" w:styleId="4DE679D37A8C43969737806FA8B3794B">
    <w:name w:val="4DE679D37A8C43969737806FA8B3794B"/>
  </w:style>
  <w:style w:type="paragraph" w:customStyle="1" w:styleId="455EF5D3EE8A43259FB63A88B28AB8BE">
    <w:name w:val="455EF5D3EE8A43259FB63A88B28AB8BE"/>
  </w:style>
  <w:style w:type="character" w:styleId="PlaceholderText">
    <w:name w:val="Placeholder Text"/>
    <w:basedOn w:val="DefaultParagraphFont"/>
    <w:uiPriority w:val="99"/>
    <w:semiHidden/>
    <w:rPr>
      <w:color w:val="808080"/>
    </w:rPr>
  </w:style>
  <w:style w:type="paragraph" w:customStyle="1" w:styleId="3A8387AD06D549F284EA92EBE19FA7D2">
    <w:name w:val="3A8387AD06D549F284EA92EBE19FA7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1</TotalTime>
  <Pages>3</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Greene, Wendy L</dc:creator>
  <cp:keywords/>
  <dc:description/>
  <cp:lastModifiedBy>Lynn Lewis</cp:lastModifiedBy>
  <cp:revision>3</cp:revision>
  <dcterms:created xsi:type="dcterms:W3CDTF">2024-01-12T17:33:00Z</dcterms:created>
  <dcterms:modified xsi:type="dcterms:W3CDTF">2024-01-18T19:27:00Z</dcterms:modified>
</cp:coreProperties>
</file>