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BDEBA" w14:textId="291E8C06" w:rsidR="00FE067E" w:rsidRPr="005322D8" w:rsidRDefault="003C6034" w:rsidP="00CC1F3B">
      <w:pPr>
        <w:pStyle w:val="TitlePageOrigin"/>
        <w:rPr>
          <w:color w:val="auto"/>
        </w:rPr>
      </w:pPr>
      <w:r w:rsidRPr="005322D8">
        <w:rPr>
          <w:caps w:val="0"/>
          <w:color w:val="auto"/>
        </w:rPr>
        <w:t>WEST VIRGINIA LEGISLATURE</w:t>
      </w:r>
    </w:p>
    <w:p w14:paraId="124C5945" w14:textId="759588FD" w:rsidR="00CD36CF" w:rsidRPr="005322D8" w:rsidRDefault="00CD36CF" w:rsidP="00CC1F3B">
      <w:pPr>
        <w:pStyle w:val="TitlePageSession"/>
        <w:rPr>
          <w:color w:val="auto"/>
        </w:rPr>
      </w:pPr>
      <w:r w:rsidRPr="005322D8">
        <w:rPr>
          <w:color w:val="auto"/>
        </w:rPr>
        <w:t>20</w:t>
      </w:r>
      <w:r w:rsidR="00EC5E63" w:rsidRPr="005322D8">
        <w:rPr>
          <w:color w:val="auto"/>
        </w:rPr>
        <w:t>2</w:t>
      </w:r>
      <w:r w:rsidR="007C0F96" w:rsidRPr="005322D8">
        <w:rPr>
          <w:color w:val="auto"/>
        </w:rPr>
        <w:t>4</w:t>
      </w:r>
      <w:r w:rsidRPr="005322D8">
        <w:rPr>
          <w:color w:val="auto"/>
        </w:rPr>
        <w:t xml:space="preserve"> </w:t>
      </w:r>
      <w:r w:rsidR="003C6034" w:rsidRPr="005322D8">
        <w:rPr>
          <w:caps w:val="0"/>
          <w:color w:val="auto"/>
        </w:rPr>
        <w:t>REGULAR SESSION</w:t>
      </w:r>
    </w:p>
    <w:p w14:paraId="16095B6D" w14:textId="77777777" w:rsidR="00CD36CF" w:rsidRPr="005322D8" w:rsidRDefault="00383E7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B478485F6864C72AA0851516EED912D"/>
          </w:placeholder>
          <w:text/>
        </w:sdtPr>
        <w:sdtEndPr/>
        <w:sdtContent>
          <w:r w:rsidR="00AE48A0" w:rsidRPr="005322D8">
            <w:rPr>
              <w:color w:val="auto"/>
            </w:rPr>
            <w:t>Introduced</w:t>
          </w:r>
        </w:sdtContent>
      </w:sdt>
    </w:p>
    <w:p w14:paraId="00051049" w14:textId="6C9BF4CA" w:rsidR="00CD36CF" w:rsidRPr="005322D8" w:rsidRDefault="00383E7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490DE183A8A40EC80C241F2585A0A1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04BBD" w:rsidRPr="005322D8">
            <w:rPr>
              <w:color w:val="auto"/>
            </w:rPr>
            <w:t>House</w:t>
          </w:r>
        </w:sdtContent>
      </w:sdt>
      <w:r w:rsidR="00303684" w:rsidRPr="005322D8">
        <w:rPr>
          <w:color w:val="auto"/>
        </w:rPr>
        <w:t xml:space="preserve"> </w:t>
      </w:r>
      <w:r w:rsidR="00CD36CF" w:rsidRPr="005322D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A14EAEB3E7C441AAECE03338B9BF00E"/>
          </w:placeholder>
          <w:text/>
        </w:sdtPr>
        <w:sdtEndPr/>
        <w:sdtContent>
          <w:r>
            <w:rPr>
              <w:color w:val="auto"/>
            </w:rPr>
            <w:t>4979</w:t>
          </w:r>
        </w:sdtContent>
      </w:sdt>
    </w:p>
    <w:p w14:paraId="5D4E7006" w14:textId="109195AE" w:rsidR="00CD36CF" w:rsidRPr="005322D8" w:rsidRDefault="00CD36CF" w:rsidP="00CC1F3B">
      <w:pPr>
        <w:pStyle w:val="Sponsors"/>
        <w:rPr>
          <w:color w:val="auto"/>
        </w:rPr>
      </w:pPr>
      <w:r w:rsidRPr="005322D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73A9C21CC0F4066A6C28E382BB5EF6C"/>
          </w:placeholder>
          <w:text w:multiLine="1"/>
        </w:sdtPr>
        <w:sdtEndPr/>
        <w:sdtContent>
          <w:r w:rsidR="00B04BBD" w:rsidRPr="005322D8">
            <w:rPr>
              <w:color w:val="auto"/>
            </w:rPr>
            <w:t>Delegate Young</w:t>
          </w:r>
        </w:sdtContent>
      </w:sdt>
    </w:p>
    <w:p w14:paraId="252C762B" w14:textId="5806DB66" w:rsidR="00E831B3" w:rsidRPr="005322D8" w:rsidRDefault="00CD36CF" w:rsidP="00CC1F3B">
      <w:pPr>
        <w:pStyle w:val="References"/>
        <w:rPr>
          <w:color w:val="auto"/>
        </w:rPr>
      </w:pPr>
      <w:r w:rsidRPr="005322D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F5A937BA8D04C30B7E993948629791A"/>
          </w:placeholder>
          <w:text w:multiLine="1"/>
        </w:sdtPr>
        <w:sdtEndPr/>
        <w:sdtContent>
          <w:r w:rsidR="00383E77">
            <w:rPr>
              <w:color w:val="auto"/>
            </w:rPr>
            <w:t>Introduced January 22, 2024; Referred to the Committee on Banking and Insurance then Health and Human Resources</w:t>
          </w:r>
        </w:sdtContent>
      </w:sdt>
      <w:r w:rsidRPr="005322D8">
        <w:rPr>
          <w:color w:val="auto"/>
        </w:rPr>
        <w:t>]</w:t>
      </w:r>
    </w:p>
    <w:p w14:paraId="35BE04BF" w14:textId="72DA44A1" w:rsidR="00303684" w:rsidRPr="005322D8" w:rsidRDefault="0000526A" w:rsidP="00CC1F3B">
      <w:pPr>
        <w:pStyle w:val="TitleSection"/>
        <w:rPr>
          <w:color w:val="auto"/>
        </w:rPr>
      </w:pPr>
      <w:r w:rsidRPr="005322D8">
        <w:rPr>
          <w:color w:val="auto"/>
        </w:rPr>
        <w:lastRenderedPageBreak/>
        <w:t>A BILL</w:t>
      </w:r>
      <w:r w:rsidR="00C16568" w:rsidRPr="005322D8">
        <w:rPr>
          <w:color w:val="auto"/>
        </w:rPr>
        <w:t xml:space="preserve"> to amend the Code of West Virginia, 1931, as amended,</w:t>
      </w:r>
      <w:r w:rsidR="00B04BBD" w:rsidRPr="005322D8">
        <w:rPr>
          <w:color w:val="auto"/>
        </w:rPr>
        <w:t xml:space="preserve"> by adding thereto a new section, designated §33-15-24,</w:t>
      </w:r>
      <w:r w:rsidR="00C16568" w:rsidRPr="005322D8">
        <w:rPr>
          <w:color w:val="auto"/>
        </w:rPr>
        <w:t xml:space="preserve"> relating to </w:t>
      </w:r>
      <w:r w:rsidR="000200B4" w:rsidRPr="005322D8">
        <w:rPr>
          <w:color w:val="auto"/>
        </w:rPr>
        <w:t>providing insurance coverage for GLP-1 class medications with a valid script.</w:t>
      </w:r>
    </w:p>
    <w:p w14:paraId="55C8E4E8" w14:textId="77777777" w:rsidR="00303684" w:rsidRPr="005322D8" w:rsidRDefault="00303684" w:rsidP="00CC1F3B">
      <w:pPr>
        <w:pStyle w:val="EnactingClause"/>
        <w:rPr>
          <w:color w:val="auto"/>
        </w:rPr>
      </w:pPr>
      <w:r w:rsidRPr="005322D8">
        <w:rPr>
          <w:color w:val="auto"/>
        </w:rPr>
        <w:t>Be it enacted by the Legislature of West Virginia:</w:t>
      </w:r>
    </w:p>
    <w:p w14:paraId="418F415D" w14:textId="77777777" w:rsidR="00B04BBD" w:rsidRPr="005322D8" w:rsidRDefault="00B04BBD" w:rsidP="00CC1F3B">
      <w:pPr>
        <w:pStyle w:val="Note"/>
        <w:rPr>
          <w:color w:val="auto"/>
        </w:rPr>
        <w:sectPr w:rsidR="00B04BBD" w:rsidRPr="005322D8" w:rsidSect="003271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FCB4C76" w14:textId="77777777" w:rsidR="0032713C" w:rsidRPr="005322D8" w:rsidRDefault="00B04BBD" w:rsidP="00B04BBD">
      <w:pPr>
        <w:pStyle w:val="ArticleHeading"/>
        <w:rPr>
          <w:color w:val="auto"/>
        </w:rPr>
        <w:sectPr w:rsidR="0032713C" w:rsidRPr="005322D8" w:rsidSect="00B04BB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5322D8">
        <w:rPr>
          <w:color w:val="auto"/>
        </w:rPr>
        <w:t>ARTICLE 15. ACCIDENT AND SICKNESS INSURANCE.</w:t>
      </w:r>
    </w:p>
    <w:p w14:paraId="42365C0F" w14:textId="271B1D0C" w:rsidR="00B04BBD" w:rsidRPr="005322D8" w:rsidRDefault="00B04BBD" w:rsidP="009D71EB">
      <w:pPr>
        <w:pStyle w:val="SectionHeading"/>
        <w:rPr>
          <w:color w:val="auto"/>
          <w:u w:val="single"/>
        </w:rPr>
        <w:sectPr w:rsidR="00B04BBD" w:rsidRPr="005322D8" w:rsidSect="007E576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5322D8">
        <w:rPr>
          <w:color w:val="auto"/>
          <w:u w:val="single"/>
        </w:rPr>
        <w:t xml:space="preserve">§33-15-24. </w:t>
      </w:r>
      <w:r w:rsidR="000200B4" w:rsidRPr="005322D8">
        <w:rPr>
          <w:color w:val="auto"/>
          <w:u w:val="single"/>
        </w:rPr>
        <w:t>Coverage for GLP-1 class medication</w:t>
      </w:r>
      <w:r w:rsidRPr="005322D8">
        <w:rPr>
          <w:color w:val="auto"/>
          <w:u w:val="single"/>
        </w:rPr>
        <w:t>.</w:t>
      </w:r>
    </w:p>
    <w:p w14:paraId="25555AE6" w14:textId="4DB79376" w:rsidR="0032713C" w:rsidRPr="005322D8" w:rsidRDefault="000200B4" w:rsidP="0032713C">
      <w:pPr>
        <w:pStyle w:val="SectionBody"/>
        <w:rPr>
          <w:color w:val="auto"/>
          <w:u w:val="single"/>
        </w:rPr>
      </w:pPr>
      <w:r w:rsidRPr="005322D8">
        <w:rPr>
          <w:color w:val="auto"/>
          <w:u w:val="single"/>
        </w:rPr>
        <w:t>Insurance c</w:t>
      </w:r>
      <w:r w:rsidR="0032713C" w:rsidRPr="005322D8">
        <w:rPr>
          <w:color w:val="auto"/>
          <w:u w:val="single"/>
        </w:rPr>
        <w:t xml:space="preserve">overage under this </w:t>
      </w:r>
      <w:r w:rsidRPr="005322D8">
        <w:rPr>
          <w:color w:val="auto"/>
          <w:u w:val="single"/>
        </w:rPr>
        <w:t>article</w:t>
      </w:r>
      <w:r w:rsidR="0032713C" w:rsidRPr="005322D8">
        <w:rPr>
          <w:color w:val="auto"/>
          <w:u w:val="single"/>
        </w:rPr>
        <w:t xml:space="preserve"> shall be provided for </w:t>
      </w:r>
      <w:r w:rsidRPr="005322D8">
        <w:rPr>
          <w:color w:val="auto"/>
          <w:u w:val="single"/>
        </w:rPr>
        <w:t>GLP-1 class of</w:t>
      </w:r>
      <w:r w:rsidR="0032713C" w:rsidRPr="005322D8">
        <w:rPr>
          <w:color w:val="auto"/>
          <w:u w:val="single"/>
        </w:rPr>
        <w:t xml:space="preserve"> medications</w:t>
      </w:r>
      <w:r w:rsidR="00B04BBD" w:rsidRPr="005322D8">
        <w:rPr>
          <w:color w:val="auto"/>
          <w:u w:val="single"/>
        </w:rPr>
        <w:t xml:space="preserve"> used for the treatment of obesity</w:t>
      </w:r>
      <w:r w:rsidR="0032713C" w:rsidRPr="005322D8">
        <w:rPr>
          <w:color w:val="auto"/>
          <w:u w:val="single"/>
        </w:rPr>
        <w:t xml:space="preserve">, </w:t>
      </w:r>
      <w:r w:rsidRPr="005322D8">
        <w:rPr>
          <w:color w:val="auto"/>
          <w:u w:val="single"/>
        </w:rPr>
        <w:t xml:space="preserve">for diabetes treatment, </w:t>
      </w:r>
      <w:r w:rsidR="00B04BBD" w:rsidRPr="005322D8">
        <w:rPr>
          <w:color w:val="auto"/>
          <w:u w:val="single"/>
        </w:rPr>
        <w:t>or for</w:t>
      </w:r>
      <w:r w:rsidR="0032713C" w:rsidRPr="005322D8">
        <w:rPr>
          <w:color w:val="auto"/>
          <w:u w:val="single"/>
        </w:rPr>
        <w:t xml:space="preserve"> </w:t>
      </w:r>
      <w:r w:rsidR="00B04BBD" w:rsidRPr="005322D8">
        <w:rPr>
          <w:color w:val="auto"/>
          <w:u w:val="single"/>
        </w:rPr>
        <w:t>weight loss management</w:t>
      </w:r>
      <w:r w:rsidRPr="005322D8">
        <w:rPr>
          <w:color w:val="auto"/>
          <w:u w:val="single"/>
        </w:rPr>
        <w:t>, so long as the individual has a valid script for that medication</w:t>
      </w:r>
      <w:r w:rsidR="0032713C" w:rsidRPr="005322D8">
        <w:rPr>
          <w:color w:val="auto"/>
          <w:u w:val="single"/>
        </w:rPr>
        <w:t xml:space="preserve">. </w:t>
      </w:r>
    </w:p>
    <w:p w14:paraId="5552EF17" w14:textId="4064EB3B" w:rsidR="006865E9" w:rsidRPr="005322D8" w:rsidRDefault="00CF1DCA" w:rsidP="00CC1F3B">
      <w:pPr>
        <w:pStyle w:val="Note"/>
        <w:rPr>
          <w:color w:val="auto"/>
        </w:rPr>
      </w:pPr>
      <w:r w:rsidRPr="005322D8">
        <w:rPr>
          <w:color w:val="auto"/>
        </w:rPr>
        <w:t>NOTE: The</w:t>
      </w:r>
      <w:r w:rsidR="006865E9" w:rsidRPr="005322D8">
        <w:rPr>
          <w:color w:val="auto"/>
        </w:rPr>
        <w:t xml:space="preserve"> purpose of this bill is</w:t>
      </w:r>
      <w:r w:rsidR="0032713C" w:rsidRPr="005322D8">
        <w:rPr>
          <w:color w:val="auto"/>
        </w:rPr>
        <w:t xml:space="preserve"> to </w:t>
      </w:r>
      <w:r w:rsidR="000200B4" w:rsidRPr="005322D8">
        <w:rPr>
          <w:color w:val="auto"/>
        </w:rPr>
        <w:t xml:space="preserve">provide </w:t>
      </w:r>
      <w:r w:rsidR="0032713C" w:rsidRPr="005322D8">
        <w:rPr>
          <w:color w:val="auto"/>
        </w:rPr>
        <w:t>insurance coverage for</w:t>
      </w:r>
      <w:r w:rsidR="000200B4" w:rsidRPr="005322D8">
        <w:rPr>
          <w:color w:val="auto"/>
        </w:rPr>
        <w:t xml:space="preserve"> GLP-1 class medications with a valid script</w:t>
      </w:r>
      <w:r w:rsidR="0032713C" w:rsidRPr="005322D8">
        <w:rPr>
          <w:color w:val="auto"/>
        </w:rPr>
        <w:t>.</w:t>
      </w:r>
    </w:p>
    <w:p w14:paraId="69AB2915" w14:textId="77777777" w:rsidR="006865E9" w:rsidRPr="005322D8" w:rsidRDefault="00AE48A0" w:rsidP="00CC1F3B">
      <w:pPr>
        <w:pStyle w:val="Note"/>
        <w:rPr>
          <w:color w:val="auto"/>
        </w:rPr>
      </w:pPr>
      <w:r w:rsidRPr="005322D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322D8" w:rsidSect="00B04BB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70DF2" w14:textId="77777777" w:rsidR="00282FAF" w:rsidRPr="00B844FE" w:rsidRDefault="00282FAF" w:rsidP="00B844FE">
      <w:r>
        <w:separator/>
      </w:r>
    </w:p>
  </w:endnote>
  <w:endnote w:type="continuationSeparator" w:id="0">
    <w:p w14:paraId="22AF545C" w14:textId="77777777" w:rsidR="00282FAF" w:rsidRPr="00B844FE" w:rsidRDefault="00282FA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A391E3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C49069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6445F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2EA1" w14:textId="77777777" w:rsidR="000200B4" w:rsidRDefault="000200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401C3" w14:textId="77777777" w:rsidR="00282FAF" w:rsidRPr="00B844FE" w:rsidRDefault="00282FAF" w:rsidP="00B844FE">
      <w:r>
        <w:separator/>
      </w:r>
    </w:p>
  </w:footnote>
  <w:footnote w:type="continuationSeparator" w:id="0">
    <w:p w14:paraId="58734257" w14:textId="77777777" w:rsidR="00282FAF" w:rsidRPr="00B844FE" w:rsidRDefault="00282FA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DAED8" w14:textId="77777777" w:rsidR="002A0269" w:rsidRPr="00B844FE" w:rsidRDefault="00383E77">
    <w:pPr>
      <w:pStyle w:val="Header"/>
    </w:pPr>
    <w:sdt>
      <w:sdtPr>
        <w:id w:val="-684364211"/>
        <w:placeholder>
          <w:docPart w:val="D490DE183A8A40EC80C241F2585A0A1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490DE183A8A40EC80C241F2585A0A1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6D975" w14:textId="79A9FB41" w:rsidR="00C33014" w:rsidRPr="00686E9A" w:rsidRDefault="00AE48A0" w:rsidP="000573A9">
    <w:pPr>
      <w:pStyle w:val="HeaderStyle"/>
      <w:rPr>
        <w:sz w:val="22"/>
        <w:szCs w:val="22"/>
      </w:rPr>
    </w:pPr>
    <w:r w:rsidRPr="007C0F96">
      <w:rPr>
        <w:color w:val="auto"/>
        <w:sz w:val="22"/>
        <w:szCs w:val="22"/>
      </w:rPr>
      <w:t>I</w:t>
    </w:r>
    <w:r w:rsidR="001A66B7" w:rsidRPr="007C0F96">
      <w:rPr>
        <w:color w:val="auto"/>
        <w:sz w:val="22"/>
        <w:szCs w:val="22"/>
      </w:rPr>
      <w:t xml:space="preserve">ntr </w:t>
    </w:r>
    <w:sdt>
      <w:sdtPr>
        <w:rPr>
          <w:color w:val="auto"/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7C0F96">
      <w:rPr>
        <w:color w:val="auto"/>
        <w:sz w:val="22"/>
        <w:szCs w:val="22"/>
      </w:rPr>
      <w:t xml:space="preserve"> </w:t>
    </w:r>
    <w:r w:rsidR="00B04BBD">
      <w:rPr>
        <w:color w:val="auto"/>
        <w:sz w:val="22"/>
        <w:szCs w:val="22"/>
      </w:rPr>
      <w:t>H</w:t>
    </w:r>
    <w:r w:rsidR="00D279DE" w:rsidRPr="007C0F96">
      <w:rPr>
        <w:color w:val="auto"/>
        <w:sz w:val="22"/>
        <w:szCs w:val="22"/>
      </w:rPr>
      <w:t>B</w:t>
    </w:r>
    <w:r w:rsidR="00C33014" w:rsidRPr="007C0F96">
      <w:rPr>
        <w:color w:val="auto"/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16568">
          <w:rPr>
            <w:sz w:val="22"/>
            <w:szCs w:val="22"/>
          </w:rPr>
          <w:t>202</w:t>
        </w:r>
        <w:r w:rsidR="007C0F96">
          <w:rPr>
            <w:sz w:val="22"/>
            <w:szCs w:val="22"/>
          </w:rPr>
          <w:t>4R</w:t>
        </w:r>
        <w:r w:rsidR="00B04BBD">
          <w:rPr>
            <w:sz w:val="22"/>
            <w:szCs w:val="22"/>
          </w:rPr>
          <w:t>2304</w:t>
        </w:r>
        <w:r w:rsidR="000200B4">
          <w:rPr>
            <w:sz w:val="22"/>
            <w:szCs w:val="22"/>
          </w:rPr>
          <w:t>A</w:t>
        </w:r>
      </w:sdtContent>
    </w:sdt>
  </w:p>
  <w:p w14:paraId="472133BF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D736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47451552">
    <w:abstractNumId w:val="0"/>
  </w:num>
  <w:num w:numId="2" w16cid:durableId="2146003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AF"/>
    <w:rsid w:val="0000526A"/>
    <w:rsid w:val="000200B4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1D7AA6"/>
    <w:rsid w:val="0022348D"/>
    <w:rsid w:val="0027011C"/>
    <w:rsid w:val="00274200"/>
    <w:rsid w:val="00275740"/>
    <w:rsid w:val="00282FAF"/>
    <w:rsid w:val="002A0269"/>
    <w:rsid w:val="00303684"/>
    <w:rsid w:val="003143F5"/>
    <w:rsid w:val="00314854"/>
    <w:rsid w:val="0032713C"/>
    <w:rsid w:val="00383E77"/>
    <w:rsid w:val="00394191"/>
    <w:rsid w:val="003C1934"/>
    <w:rsid w:val="003C51CD"/>
    <w:rsid w:val="003C6034"/>
    <w:rsid w:val="00400B5C"/>
    <w:rsid w:val="004368E0"/>
    <w:rsid w:val="004C13DD"/>
    <w:rsid w:val="004D3ABE"/>
    <w:rsid w:val="004E3441"/>
    <w:rsid w:val="00500579"/>
    <w:rsid w:val="005322D8"/>
    <w:rsid w:val="00592FEC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91001"/>
    <w:rsid w:val="007A5259"/>
    <w:rsid w:val="007A7081"/>
    <w:rsid w:val="007C0F96"/>
    <w:rsid w:val="007F1CF5"/>
    <w:rsid w:val="0080787A"/>
    <w:rsid w:val="00834EDE"/>
    <w:rsid w:val="008736AA"/>
    <w:rsid w:val="008D275D"/>
    <w:rsid w:val="00980327"/>
    <w:rsid w:val="00986478"/>
    <w:rsid w:val="009B5557"/>
    <w:rsid w:val="009F1067"/>
    <w:rsid w:val="00A07014"/>
    <w:rsid w:val="00A31E01"/>
    <w:rsid w:val="00A45FBE"/>
    <w:rsid w:val="00A527AD"/>
    <w:rsid w:val="00A718CF"/>
    <w:rsid w:val="00AE48A0"/>
    <w:rsid w:val="00AE61BE"/>
    <w:rsid w:val="00B04BBD"/>
    <w:rsid w:val="00B16F25"/>
    <w:rsid w:val="00B24422"/>
    <w:rsid w:val="00B66B81"/>
    <w:rsid w:val="00B71E6F"/>
    <w:rsid w:val="00B80C20"/>
    <w:rsid w:val="00B844FE"/>
    <w:rsid w:val="00B86B4F"/>
    <w:rsid w:val="00BA1F84"/>
    <w:rsid w:val="00BB112B"/>
    <w:rsid w:val="00BC562B"/>
    <w:rsid w:val="00C16568"/>
    <w:rsid w:val="00C33014"/>
    <w:rsid w:val="00C33434"/>
    <w:rsid w:val="00C34869"/>
    <w:rsid w:val="00C42EB6"/>
    <w:rsid w:val="00C85096"/>
    <w:rsid w:val="00CA1416"/>
    <w:rsid w:val="00CB20EF"/>
    <w:rsid w:val="00CC1F3B"/>
    <w:rsid w:val="00CD12CB"/>
    <w:rsid w:val="00CD36CF"/>
    <w:rsid w:val="00CF1DCA"/>
    <w:rsid w:val="00D1456C"/>
    <w:rsid w:val="00D279DE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57BD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37335"/>
  <w15:chartTrackingRefBased/>
  <w15:docId w15:val="{07697587-55D9-4086-A402-D11A2DAEE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C16568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C1656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1656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B478485F6864C72AA0851516EED9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C2554-A76C-4FF4-BC1E-B184B2394C5E}"/>
      </w:docPartPr>
      <w:docPartBody>
        <w:p w:rsidR="006D6ACD" w:rsidRDefault="006D6ACD">
          <w:pPr>
            <w:pStyle w:val="0B478485F6864C72AA0851516EED912D"/>
          </w:pPr>
          <w:r w:rsidRPr="00B844FE">
            <w:t>Prefix Text</w:t>
          </w:r>
        </w:p>
      </w:docPartBody>
    </w:docPart>
    <w:docPart>
      <w:docPartPr>
        <w:name w:val="D490DE183A8A40EC80C241F2585A0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C0556-514D-4131-8B7B-2FE57184F033}"/>
      </w:docPartPr>
      <w:docPartBody>
        <w:p w:rsidR="006D6ACD" w:rsidRDefault="006D6ACD">
          <w:pPr>
            <w:pStyle w:val="D490DE183A8A40EC80C241F2585A0A11"/>
          </w:pPr>
          <w:r w:rsidRPr="00B844FE">
            <w:t>[Type here]</w:t>
          </w:r>
        </w:p>
      </w:docPartBody>
    </w:docPart>
    <w:docPart>
      <w:docPartPr>
        <w:name w:val="BA14EAEB3E7C441AAECE03338B9BF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757FE-7633-45F0-9FF5-D2F34DEFAA7D}"/>
      </w:docPartPr>
      <w:docPartBody>
        <w:p w:rsidR="006D6ACD" w:rsidRDefault="006D6ACD">
          <w:pPr>
            <w:pStyle w:val="BA14EAEB3E7C441AAECE03338B9BF00E"/>
          </w:pPr>
          <w:r w:rsidRPr="00B844FE">
            <w:t>Number</w:t>
          </w:r>
        </w:p>
      </w:docPartBody>
    </w:docPart>
    <w:docPart>
      <w:docPartPr>
        <w:name w:val="F73A9C21CC0F4066A6C28E382BB5E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E7EC3-0B5A-4B85-80BE-92A1A2206251}"/>
      </w:docPartPr>
      <w:docPartBody>
        <w:p w:rsidR="006D6ACD" w:rsidRDefault="006D6ACD">
          <w:pPr>
            <w:pStyle w:val="F73A9C21CC0F4066A6C28E382BB5EF6C"/>
          </w:pPr>
          <w:r w:rsidRPr="00B844FE">
            <w:t>Enter Sponsors Here</w:t>
          </w:r>
        </w:p>
      </w:docPartBody>
    </w:docPart>
    <w:docPart>
      <w:docPartPr>
        <w:name w:val="5F5A937BA8D04C30B7E9939486297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9ED7B-7F4E-4A96-9F22-854FE57CB836}"/>
      </w:docPartPr>
      <w:docPartBody>
        <w:p w:rsidR="006D6ACD" w:rsidRDefault="006D6ACD">
          <w:pPr>
            <w:pStyle w:val="5F5A937BA8D04C30B7E993948629791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ACD"/>
    <w:rsid w:val="006D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B478485F6864C72AA0851516EED912D">
    <w:name w:val="0B478485F6864C72AA0851516EED912D"/>
  </w:style>
  <w:style w:type="paragraph" w:customStyle="1" w:styleId="D490DE183A8A40EC80C241F2585A0A11">
    <w:name w:val="D490DE183A8A40EC80C241F2585A0A11"/>
  </w:style>
  <w:style w:type="paragraph" w:customStyle="1" w:styleId="BA14EAEB3E7C441AAECE03338B9BF00E">
    <w:name w:val="BA14EAEB3E7C441AAECE03338B9BF00E"/>
  </w:style>
  <w:style w:type="paragraph" w:customStyle="1" w:styleId="F73A9C21CC0F4066A6C28E382BB5EF6C">
    <w:name w:val="F73A9C21CC0F4066A6C28E382BB5EF6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5A937BA8D04C30B7E993948629791A">
    <w:name w:val="5F5A937BA8D04C30B7E99394862979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2024-01-29T13:53:00Z</dcterms:created>
  <dcterms:modified xsi:type="dcterms:W3CDTF">2024-01-29T13:53:00Z</dcterms:modified>
</cp:coreProperties>
</file>