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20C5F6" w14:textId="7DBC6176" w:rsidR="00FE067E" w:rsidRPr="004F3C16" w:rsidRDefault="00864132"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3EF3DE5C" wp14:editId="672C371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7B952F2" w14:textId="3168801E" w:rsidR="00864132" w:rsidRPr="00864132" w:rsidRDefault="00864132" w:rsidP="00864132">
                            <w:pPr>
                              <w:spacing w:line="240" w:lineRule="auto"/>
                              <w:jc w:val="center"/>
                              <w:rPr>
                                <w:rFonts w:cs="Arial"/>
                                <w:b/>
                              </w:rPr>
                            </w:pPr>
                            <w:r w:rsidRPr="0086413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EF3DE5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27B952F2" w14:textId="3168801E" w:rsidR="00864132" w:rsidRPr="00864132" w:rsidRDefault="00864132" w:rsidP="00864132">
                      <w:pPr>
                        <w:spacing w:line="240" w:lineRule="auto"/>
                        <w:jc w:val="center"/>
                        <w:rPr>
                          <w:rFonts w:cs="Arial"/>
                          <w:b/>
                        </w:rPr>
                      </w:pPr>
                      <w:r w:rsidRPr="00864132">
                        <w:rPr>
                          <w:rFonts w:cs="Arial"/>
                          <w:b/>
                        </w:rPr>
                        <w:t>FISCAL NOTE</w:t>
                      </w:r>
                    </w:p>
                  </w:txbxContent>
                </v:textbox>
              </v:shape>
            </w:pict>
          </mc:Fallback>
        </mc:AlternateContent>
      </w:r>
      <w:r w:rsidR="003C6034" w:rsidRPr="004F3C16">
        <w:rPr>
          <w:caps w:val="0"/>
          <w:color w:val="auto"/>
        </w:rPr>
        <w:t>WEST VIRGINIA LEGISLATURE</w:t>
      </w:r>
    </w:p>
    <w:p w14:paraId="1F575698" w14:textId="77777777" w:rsidR="00CD36CF" w:rsidRPr="004F3C16" w:rsidRDefault="00CD36CF" w:rsidP="00CC1F3B">
      <w:pPr>
        <w:pStyle w:val="TitlePageSession"/>
        <w:rPr>
          <w:color w:val="auto"/>
        </w:rPr>
      </w:pPr>
      <w:r w:rsidRPr="004F3C16">
        <w:rPr>
          <w:color w:val="auto"/>
        </w:rPr>
        <w:t>20</w:t>
      </w:r>
      <w:r w:rsidR="00EC5E63" w:rsidRPr="004F3C16">
        <w:rPr>
          <w:color w:val="auto"/>
        </w:rPr>
        <w:t>2</w:t>
      </w:r>
      <w:r w:rsidR="00C62327" w:rsidRPr="004F3C16">
        <w:rPr>
          <w:color w:val="auto"/>
        </w:rPr>
        <w:t>4</w:t>
      </w:r>
      <w:r w:rsidRPr="004F3C16">
        <w:rPr>
          <w:color w:val="auto"/>
        </w:rPr>
        <w:t xml:space="preserve"> </w:t>
      </w:r>
      <w:r w:rsidR="003C6034" w:rsidRPr="004F3C16">
        <w:rPr>
          <w:caps w:val="0"/>
          <w:color w:val="auto"/>
        </w:rPr>
        <w:t>REGULAR SESSION</w:t>
      </w:r>
    </w:p>
    <w:p w14:paraId="74A1D218" w14:textId="77777777" w:rsidR="00CD36CF" w:rsidRPr="004F3C16" w:rsidRDefault="00056F5D" w:rsidP="00CC1F3B">
      <w:pPr>
        <w:pStyle w:val="TitlePageBillPrefix"/>
        <w:rPr>
          <w:color w:val="auto"/>
        </w:rPr>
      </w:pPr>
      <w:sdt>
        <w:sdtPr>
          <w:rPr>
            <w:color w:val="auto"/>
          </w:rPr>
          <w:tag w:val="IntroDate"/>
          <w:id w:val="-1236936958"/>
          <w:placeholder>
            <w:docPart w:val="A0594A5EE9B64818AE17F48B0B935513"/>
          </w:placeholder>
          <w:text/>
        </w:sdtPr>
        <w:sdtEndPr/>
        <w:sdtContent>
          <w:r w:rsidR="00AE48A0" w:rsidRPr="004F3C16">
            <w:rPr>
              <w:color w:val="auto"/>
            </w:rPr>
            <w:t>Introduced</w:t>
          </w:r>
        </w:sdtContent>
      </w:sdt>
    </w:p>
    <w:p w14:paraId="7F05CA7E" w14:textId="258ACA02" w:rsidR="00CD36CF" w:rsidRPr="004F3C16" w:rsidRDefault="00056F5D" w:rsidP="00CC1F3B">
      <w:pPr>
        <w:pStyle w:val="BillNumber"/>
        <w:rPr>
          <w:color w:val="auto"/>
        </w:rPr>
      </w:pPr>
      <w:sdt>
        <w:sdtPr>
          <w:rPr>
            <w:color w:val="auto"/>
          </w:rPr>
          <w:tag w:val="Chamber"/>
          <w:id w:val="893011969"/>
          <w:lock w:val="sdtLocked"/>
          <w:placeholder>
            <w:docPart w:val="3FCC185E37DA4264AC09D3CFD3E743E4"/>
          </w:placeholder>
          <w:dropDownList>
            <w:listItem w:displayText="House" w:value="House"/>
            <w:listItem w:displayText="Senate" w:value="Senate"/>
          </w:dropDownList>
        </w:sdtPr>
        <w:sdtEndPr/>
        <w:sdtContent>
          <w:r w:rsidR="00C33434" w:rsidRPr="004F3C16">
            <w:rPr>
              <w:color w:val="auto"/>
            </w:rPr>
            <w:t>House</w:t>
          </w:r>
        </w:sdtContent>
      </w:sdt>
      <w:r w:rsidR="00303684" w:rsidRPr="004F3C16">
        <w:rPr>
          <w:color w:val="auto"/>
        </w:rPr>
        <w:t xml:space="preserve"> </w:t>
      </w:r>
      <w:r w:rsidR="00CD36CF" w:rsidRPr="004F3C16">
        <w:rPr>
          <w:color w:val="auto"/>
        </w:rPr>
        <w:t xml:space="preserve">Bill </w:t>
      </w:r>
      <w:sdt>
        <w:sdtPr>
          <w:rPr>
            <w:color w:val="auto"/>
          </w:rPr>
          <w:tag w:val="BNum"/>
          <w:id w:val="1645317809"/>
          <w:lock w:val="sdtLocked"/>
          <w:placeholder>
            <w:docPart w:val="C120DA880A414081B056752FD0521E63"/>
          </w:placeholder>
          <w:text/>
        </w:sdtPr>
        <w:sdtEndPr/>
        <w:sdtContent>
          <w:r>
            <w:rPr>
              <w:color w:val="auto"/>
            </w:rPr>
            <w:t>5241</w:t>
          </w:r>
        </w:sdtContent>
      </w:sdt>
    </w:p>
    <w:p w14:paraId="1C3633A5" w14:textId="29612D43" w:rsidR="00CD36CF" w:rsidRPr="004F3C16" w:rsidRDefault="00CD36CF" w:rsidP="00CC1F3B">
      <w:pPr>
        <w:pStyle w:val="Sponsors"/>
        <w:rPr>
          <w:color w:val="auto"/>
        </w:rPr>
      </w:pPr>
      <w:r w:rsidRPr="004F3C16">
        <w:rPr>
          <w:color w:val="auto"/>
        </w:rPr>
        <w:t xml:space="preserve">By </w:t>
      </w:r>
      <w:sdt>
        <w:sdtPr>
          <w:rPr>
            <w:color w:val="auto"/>
          </w:rPr>
          <w:tag w:val="Sponsors"/>
          <w:id w:val="1589585889"/>
          <w:placeholder>
            <w:docPart w:val="ACF3C5362D5A4DA891D004E27AB2111E"/>
          </w:placeholder>
          <w:text w:multiLine="1"/>
        </w:sdtPr>
        <w:sdtEndPr/>
        <w:sdtContent>
          <w:r w:rsidR="009C0E3B" w:rsidRPr="004F3C16">
            <w:rPr>
              <w:color w:val="auto"/>
            </w:rPr>
            <w:t>Delegate</w:t>
          </w:r>
          <w:r w:rsidR="00AD04B2">
            <w:rPr>
              <w:color w:val="auto"/>
            </w:rPr>
            <w:t>s</w:t>
          </w:r>
          <w:r w:rsidR="009C0E3B" w:rsidRPr="004F3C16">
            <w:rPr>
              <w:color w:val="auto"/>
            </w:rPr>
            <w:t xml:space="preserve"> Tully</w:t>
          </w:r>
          <w:r w:rsidR="00AD04B2">
            <w:rPr>
              <w:color w:val="auto"/>
            </w:rPr>
            <w:t>, Jennings, Mallow, DeVault, T. Clark, Warner, Dittman, Crouse, E. Pritt, Statler, and Dean</w:t>
          </w:r>
        </w:sdtContent>
      </w:sdt>
    </w:p>
    <w:p w14:paraId="6667FBC2" w14:textId="07FBA79F" w:rsidR="00E831B3" w:rsidRPr="004F3C16" w:rsidRDefault="00CD36CF" w:rsidP="00CC1F3B">
      <w:pPr>
        <w:pStyle w:val="References"/>
        <w:rPr>
          <w:color w:val="auto"/>
        </w:rPr>
      </w:pPr>
      <w:r w:rsidRPr="004F3C16">
        <w:rPr>
          <w:color w:val="auto"/>
        </w:rPr>
        <w:t>[</w:t>
      </w:r>
      <w:sdt>
        <w:sdtPr>
          <w:rPr>
            <w:color w:val="auto"/>
          </w:rPr>
          <w:tag w:val="References"/>
          <w:id w:val="-1043047873"/>
          <w:placeholder>
            <w:docPart w:val="9421089FF57643C399D45AF527A02818"/>
          </w:placeholder>
          <w:text w:multiLine="1"/>
        </w:sdtPr>
        <w:sdtEndPr/>
        <w:sdtContent>
          <w:r w:rsidR="00056F5D">
            <w:rPr>
              <w:color w:val="auto"/>
            </w:rPr>
            <w:t>Introduced January 26, 2024; Referred to the Committee on Banking and Insurance then the Judiciary</w:t>
          </w:r>
        </w:sdtContent>
      </w:sdt>
      <w:r w:rsidRPr="004F3C16">
        <w:rPr>
          <w:color w:val="auto"/>
        </w:rPr>
        <w:t>]</w:t>
      </w:r>
    </w:p>
    <w:p w14:paraId="3E3231DF" w14:textId="04A17309" w:rsidR="00303684" w:rsidRPr="004F3C16" w:rsidRDefault="0000526A" w:rsidP="00CC1F3B">
      <w:pPr>
        <w:pStyle w:val="TitleSection"/>
        <w:rPr>
          <w:color w:val="auto"/>
        </w:rPr>
      </w:pPr>
      <w:r w:rsidRPr="004F3C16">
        <w:rPr>
          <w:color w:val="auto"/>
        </w:rPr>
        <w:lastRenderedPageBreak/>
        <w:t>A BILL</w:t>
      </w:r>
      <w:r w:rsidR="009C0E3B" w:rsidRPr="004F3C16">
        <w:rPr>
          <w:color w:val="auto"/>
        </w:rPr>
        <w:t xml:space="preserve"> </w:t>
      </w:r>
      <w:bookmarkStart w:id="0" w:name="_Hlk156814224"/>
      <w:r w:rsidR="009C0E3B" w:rsidRPr="004F3C16">
        <w:rPr>
          <w:color w:val="auto"/>
        </w:rPr>
        <w:t>to amend and reenact §33-2-</w:t>
      </w:r>
      <w:r w:rsidR="001A5273" w:rsidRPr="004F3C16">
        <w:rPr>
          <w:color w:val="auto"/>
        </w:rPr>
        <w:t>3</w:t>
      </w:r>
      <w:r w:rsidR="009C0E3B" w:rsidRPr="004F3C16">
        <w:rPr>
          <w:color w:val="auto"/>
        </w:rPr>
        <w:t xml:space="preserve"> of the Code of West Virginia, 1931, as amended</w:t>
      </w:r>
      <w:bookmarkEnd w:id="0"/>
      <w:r w:rsidR="009C0E3B" w:rsidRPr="004F3C16">
        <w:rPr>
          <w:color w:val="auto"/>
        </w:rPr>
        <w:t xml:space="preserve">, relating to </w:t>
      </w:r>
      <w:r w:rsidR="00AD2ACA" w:rsidRPr="004F3C16">
        <w:rPr>
          <w:color w:val="auto"/>
        </w:rPr>
        <w:t xml:space="preserve">requiring the Insurance Commissioner to audit claims under the Public Employees Insurance Act related to </w:t>
      </w:r>
      <w:r w:rsidR="001C7382" w:rsidRPr="004F3C16">
        <w:rPr>
          <w:color w:val="auto"/>
        </w:rPr>
        <w:t xml:space="preserve">post-traumatic stress syndrome disorder </w:t>
      </w:r>
      <w:r w:rsidR="00AD2ACA" w:rsidRPr="004F3C16">
        <w:rPr>
          <w:color w:val="auto"/>
        </w:rPr>
        <w:t>PTSD claims for evaluation, diagnosis, and treatment for first responders</w:t>
      </w:r>
      <w:r w:rsidR="001C7382" w:rsidRPr="004F3C16">
        <w:rPr>
          <w:color w:val="auto"/>
        </w:rPr>
        <w:t>; and requiring annual reviews and reports  to the Interim Joint Health Committee, Interim Committee on PEIA and Insurance, and the Interim Committee on Volunteer Fire Departments and Emergency Medical Services</w:t>
      </w:r>
      <w:r w:rsidR="00AD2ACA" w:rsidRPr="004F3C16">
        <w:rPr>
          <w:color w:val="auto"/>
        </w:rPr>
        <w:t>.</w:t>
      </w:r>
    </w:p>
    <w:p w14:paraId="26AFFD2C" w14:textId="77777777" w:rsidR="00303684" w:rsidRPr="004F3C16" w:rsidRDefault="00303684" w:rsidP="00CC1F3B">
      <w:pPr>
        <w:pStyle w:val="EnactingClause"/>
        <w:rPr>
          <w:color w:val="auto"/>
        </w:rPr>
      </w:pPr>
      <w:r w:rsidRPr="004F3C16">
        <w:rPr>
          <w:color w:val="auto"/>
        </w:rPr>
        <w:t>Be it enacted by the Legislature of West Virginia:</w:t>
      </w:r>
    </w:p>
    <w:p w14:paraId="48904D90" w14:textId="77777777" w:rsidR="003C6034" w:rsidRPr="004F3C16" w:rsidRDefault="003C6034" w:rsidP="00CC1F3B">
      <w:pPr>
        <w:pStyle w:val="EnactingClause"/>
        <w:rPr>
          <w:color w:val="auto"/>
        </w:rPr>
        <w:sectPr w:rsidR="003C6034" w:rsidRPr="004F3C16" w:rsidSect="00AD2AC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EB12593" w14:textId="77777777" w:rsidR="00AD2ACA" w:rsidRPr="004F3C16" w:rsidRDefault="00AD2ACA" w:rsidP="009C30AB">
      <w:pPr>
        <w:pStyle w:val="ArticleHeading"/>
        <w:rPr>
          <w:color w:val="auto"/>
        </w:rPr>
        <w:sectPr w:rsidR="00AD2ACA" w:rsidRPr="004F3C16" w:rsidSect="00AD2ACA">
          <w:type w:val="continuous"/>
          <w:pgSz w:w="12240" w:h="15840" w:code="1"/>
          <w:pgMar w:top="1440" w:right="1440" w:bottom="1440" w:left="1440" w:header="720" w:footer="720" w:gutter="0"/>
          <w:lnNumType w:countBy="1" w:restart="newSection"/>
          <w:cols w:space="720"/>
          <w:titlePg/>
          <w:docGrid w:linePitch="360"/>
        </w:sectPr>
      </w:pPr>
      <w:r w:rsidRPr="004F3C16">
        <w:rPr>
          <w:color w:val="auto"/>
        </w:rPr>
        <w:t>ARTICLE 2. INSURANCE COMMISSIONER.</w:t>
      </w:r>
    </w:p>
    <w:p w14:paraId="667DB2BD" w14:textId="77777777" w:rsidR="00AD2ACA" w:rsidRPr="004F3C16" w:rsidRDefault="00AD2ACA" w:rsidP="00C07B91">
      <w:pPr>
        <w:pStyle w:val="SectionHeading"/>
        <w:rPr>
          <w:color w:val="auto"/>
        </w:rPr>
      </w:pPr>
      <w:r w:rsidRPr="004F3C16">
        <w:rPr>
          <w:color w:val="auto"/>
        </w:rPr>
        <w:t>§33-2-3. Duties of the commissioner; employment of legal counsel.</w:t>
      </w:r>
    </w:p>
    <w:p w14:paraId="7F3EDEE3" w14:textId="7BEFCCCF" w:rsidR="00AD2ACA" w:rsidRPr="004F3C16" w:rsidRDefault="00AD2ACA" w:rsidP="00C07B91">
      <w:pPr>
        <w:pStyle w:val="SectionBody"/>
        <w:rPr>
          <w:color w:val="auto"/>
        </w:rPr>
      </w:pPr>
      <w:r w:rsidRPr="004F3C16">
        <w:rPr>
          <w:color w:val="auto"/>
        </w:rPr>
        <w:t xml:space="preserve">(a) The commissioner shall enforce the provisions of this chapter and §48-2-15a </w:t>
      </w:r>
      <w:r w:rsidRPr="004F3C16">
        <w:rPr>
          <w:color w:val="auto"/>
          <w:u w:val="single"/>
        </w:rPr>
        <w:t>of this code</w:t>
      </w:r>
      <w:r w:rsidRPr="004F3C16">
        <w:rPr>
          <w:color w:val="auto"/>
        </w:rPr>
        <w:t xml:space="preserve"> and perform the duties required thereunder; shall affix the commissioner's official seal to all documents and papers required to be filed in other states by domestic insurers and to other papers when an official seal is required; and shall, on or before the </w:t>
      </w:r>
      <w:r w:rsidR="001A5273" w:rsidRPr="004F3C16">
        <w:rPr>
          <w:color w:val="auto"/>
        </w:rPr>
        <w:t>10th</w:t>
      </w:r>
      <w:r w:rsidRPr="004F3C16">
        <w:rPr>
          <w:color w:val="auto"/>
        </w:rPr>
        <w:t xml:space="preserve"> day of each month, pay into the state Treasury all fees and moneys which he or she has received during the preceding calendar month.</w:t>
      </w:r>
    </w:p>
    <w:p w14:paraId="351EF330" w14:textId="59DDDE8B" w:rsidR="00AD2ACA" w:rsidRPr="004F3C16" w:rsidRDefault="00AD2ACA" w:rsidP="00C07B91">
      <w:pPr>
        <w:pStyle w:val="SectionBody"/>
        <w:rPr>
          <w:color w:val="auto"/>
          <w:u w:val="single"/>
        </w:rPr>
      </w:pPr>
      <w:r w:rsidRPr="004F3C16">
        <w:rPr>
          <w:color w:val="auto"/>
        </w:rPr>
        <w:t xml:space="preserve">(b) </w:t>
      </w:r>
      <w:r w:rsidRPr="004F3C16">
        <w:rPr>
          <w:color w:val="auto"/>
          <w:u w:val="single"/>
        </w:rPr>
        <w:t xml:space="preserve">Notwithstanding any provisions of this code to the contrary, the commissioner shall audit </w:t>
      </w:r>
      <w:r w:rsidR="001A5273" w:rsidRPr="004F3C16">
        <w:rPr>
          <w:color w:val="auto"/>
          <w:u w:val="single"/>
        </w:rPr>
        <w:t xml:space="preserve">and </w:t>
      </w:r>
      <w:r w:rsidR="001C7382" w:rsidRPr="004F3C16">
        <w:rPr>
          <w:color w:val="auto"/>
          <w:u w:val="single"/>
        </w:rPr>
        <w:t xml:space="preserve">review </w:t>
      </w:r>
      <w:r w:rsidRPr="004F3C16">
        <w:rPr>
          <w:color w:val="auto"/>
          <w:u w:val="single"/>
        </w:rPr>
        <w:t xml:space="preserve">claims </w:t>
      </w:r>
      <w:r w:rsidR="00A15F7E" w:rsidRPr="004F3C16">
        <w:rPr>
          <w:color w:val="auto"/>
          <w:u w:val="single"/>
        </w:rPr>
        <w:t xml:space="preserve">under §5-16-1 </w:t>
      </w:r>
      <w:r w:rsidR="00A15F7E" w:rsidRPr="004F3C16">
        <w:rPr>
          <w:i/>
          <w:iCs/>
          <w:color w:val="auto"/>
          <w:u w:val="single"/>
        </w:rPr>
        <w:t xml:space="preserve">et seq. </w:t>
      </w:r>
      <w:r w:rsidR="004F3C16" w:rsidRPr="004F3C16">
        <w:rPr>
          <w:color w:val="auto"/>
          <w:u w:val="single"/>
        </w:rPr>
        <w:t>of this code</w:t>
      </w:r>
      <w:r w:rsidR="00A15F7E" w:rsidRPr="004F3C16">
        <w:rPr>
          <w:color w:val="auto"/>
          <w:u w:val="single"/>
        </w:rPr>
        <w:t xml:space="preserve">, </w:t>
      </w:r>
      <w:r w:rsidRPr="004F3C16">
        <w:rPr>
          <w:color w:val="auto"/>
          <w:u w:val="single"/>
        </w:rPr>
        <w:t xml:space="preserve">related to evaluation, diagnosis, </w:t>
      </w:r>
      <w:r w:rsidR="00A15F7E" w:rsidRPr="004F3C16">
        <w:rPr>
          <w:color w:val="auto"/>
          <w:u w:val="single"/>
        </w:rPr>
        <w:t>and</w:t>
      </w:r>
      <w:r w:rsidRPr="004F3C16">
        <w:rPr>
          <w:color w:val="auto"/>
          <w:u w:val="single"/>
        </w:rPr>
        <w:t xml:space="preserve"> </w:t>
      </w:r>
      <w:r w:rsidR="00A15F7E" w:rsidRPr="004F3C16">
        <w:rPr>
          <w:color w:val="auto"/>
          <w:u w:val="single"/>
        </w:rPr>
        <w:t xml:space="preserve">patient </w:t>
      </w:r>
      <w:r w:rsidRPr="004F3C16">
        <w:rPr>
          <w:color w:val="auto"/>
          <w:u w:val="single"/>
        </w:rPr>
        <w:t>treatment for W</w:t>
      </w:r>
      <w:r w:rsidR="00A15F7E" w:rsidRPr="004F3C16">
        <w:rPr>
          <w:color w:val="auto"/>
          <w:u w:val="single"/>
        </w:rPr>
        <w:t xml:space="preserve">est </w:t>
      </w:r>
      <w:r w:rsidRPr="004F3C16">
        <w:rPr>
          <w:color w:val="auto"/>
          <w:u w:val="single"/>
        </w:rPr>
        <w:t>V</w:t>
      </w:r>
      <w:r w:rsidR="00A15F7E" w:rsidRPr="004F3C16">
        <w:rPr>
          <w:color w:val="auto"/>
          <w:u w:val="single"/>
        </w:rPr>
        <w:t xml:space="preserve">irginia </w:t>
      </w:r>
      <w:r w:rsidRPr="004F3C16">
        <w:rPr>
          <w:color w:val="auto"/>
          <w:u w:val="single"/>
        </w:rPr>
        <w:t xml:space="preserve">first responders </w:t>
      </w:r>
      <w:r w:rsidR="00A15F7E" w:rsidRPr="004F3C16">
        <w:rPr>
          <w:color w:val="auto"/>
          <w:u w:val="single"/>
        </w:rPr>
        <w:t>(</w:t>
      </w:r>
      <w:r w:rsidR="00A15F7E" w:rsidRPr="004F3C16">
        <w:rPr>
          <w:rFonts w:cs="Arial"/>
          <w:color w:val="auto"/>
          <w:u w:val="single"/>
        </w:rPr>
        <w:t>meaning a law enforcement officer, paid firefighter, emergency medical technician, paramedic, or emergency dispatcher);</w:t>
      </w:r>
      <w:r w:rsidR="00A15F7E" w:rsidRPr="004F3C16">
        <w:rPr>
          <w:color w:val="auto"/>
          <w:u w:val="single"/>
        </w:rPr>
        <w:t xml:space="preserve"> </w:t>
      </w:r>
      <w:r w:rsidRPr="004F3C16">
        <w:rPr>
          <w:color w:val="auto"/>
          <w:u w:val="single"/>
        </w:rPr>
        <w:t xml:space="preserve">with </w:t>
      </w:r>
      <w:r w:rsidR="00A15F7E" w:rsidRPr="004F3C16">
        <w:rPr>
          <w:color w:val="auto"/>
          <w:u w:val="single"/>
        </w:rPr>
        <w:t xml:space="preserve">post-traumatic stress syndrome </w:t>
      </w:r>
      <w:r w:rsidR="001C7382" w:rsidRPr="004F3C16">
        <w:rPr>
          <w:color w:val="auto"/>
          <w:u w:val="single"/>
        </w:rPr>
        <w:t xml:space="preserve">disorder </w:t>
      </w:r>
      <w:r w:rsidR="00A15F7E" w:rsidRPr="004F3C16">
        <w:rPr>
          <w:color w:val="auto"/>
          <w:u w:val="single"/>
        </w:rPr>
        <w:t>(</w:t>
      </w:r>
      <w:r w:rsidRPr="004F3C16">
        <w:rPr>
          <w:color w:val="auto"/>
          <w:u w:val="single"/>
        </w:rPr>
        <w:t>PTSD</w:t>
      </w:r>
      <w:r w:rsidR="00A15F7E" w:rsidRPr="004F3C16">
        <w:rPr>
          <w:color w:val="auto"/>
          <w:u w:val="single"/>
        </w:rPr>
        <w:t>)</w:t>
      </w:r>
      <w:r w:rsidRPr="004F3C16">
        <w:rPr>
          <w:color w:val="auto"/>
          <w:u w:val="single"/>
        </w:rPr>
        <w:t xml:space="preserve">. </w:t>
      </w:r>
      <w:r w:rsidR="00A15F7E" w:rsidRPr="004F3C16">
        <w:rPr>
          <w:color w:val="auto"/>
          <w:u w:val="single"/>
        </w:rPr>
        <w:t>The commissioner shall review</w:t>
      </w:r>
      <w:r w:rsidRPr="004F3C16">
        <w:rPr>
          <w:color w:val="auto"/>
          <w:u w:val="single"/>
        </w:rPr>
        <w:t xml:space="preserve"> claims</w:t>
      </w:r>
      <w:r w:rsidR="001C7382" w:rsidRPr="004F3C16">
        <w:rPr>
          <w:color w:val="auto"/>
          <w:u w:val="single"/>
        </w:rPr>
        <w:t xml:space="preserve">: </w:t>
      </w:r>
      <w:r w:rsidRPr="004F3C16">
        <w:rPr>
          <w:color w:val="auto"/>
          <w:u w:val="single"/>
        </w:rPr>
        <w:t xml:space="preserve"> </w:t>
      </w:r>
      <w:r w:rsidR="00A15F7E" w:rsidRPr="004F3C16">
        <w:rPr>
          <w:color w:val="auto"/>
          <w:u w:val="single"/>
        </w:rPr>
        <w:t xml:space="preserve">(1) </w:t>
      </w:r>
      <w:r w:rsidRPr="004F3C16">
        <w:rPr>
          <w:color w:val="auto"/>
          <w:u w:val="single"/>
        </w:rPr>
        <w:t xml:space="preserve">for diagnosed PTSD alone, </w:t>
      </w:r>
      <w:r w:rsidR="00A15F7E" w:rsidRPr="004F3C16">
        <w:rPr>
          <w:color w:val="auto"/>
          <w:u w:val="single"/>
        </w:rPr>
        <w:t xml:space="preserve">and (2) </w:t>
      </w:r>
      <w:r w:rsidRPr="004F3C16">
        <w:rPr>
          <w:color w:val="auto"/>
          <w:u w:val="single"/>
        </w:rPr>
        <w:t xml:space="preserve">dual diagnosis of </w:t>
      </w:r>
      <w:r w:rsidR="001C7382" w:rsidRPr="004F3C16">
        <w:rPr>
          <w:color w:val="auto"/>
          <w:u w:val="single"/>
        </w:rPr>
        <w:t xml:space="preserve"> </w:t>
      </w:r>
      <w:r w:rsidRPr="004F3C16">
        <w:rPr>
          <w:color w:val="auto"/>
          <w:u w:val="single"/>
        </w:rPr>
        <w:t>PTSD</w:t>
      </w:r>
      <w:r w:rsidR="00A15F7E" w:rsidRPr="004F3C16">
        <w:rPr>
          <w:color w:val="auto"/>
          <w:u w:val="single"/>
        </w:rPr>
        <w:t xml:space="preserve">, (3) </w:t>
      </w:r>
      <w:r w:rsidRPr="004F3C16">
        <w:rPr>
          <w:color w:val="auto"/>
          <w:u w:val="single"/>
        </w:rPr>
        <w:t xml:space="preserve"> </w:t>
      </w:r>
      <w:r w:rsidR="00A15F7E" w:rsidRPr="004F3C16">
        <w:rPr>
          <w:color w:val="auto"/>
          <w:u w:val="single"/>
        </w:rPr>
        <w:t>and</w:t>
      </w:r>
      <w:r w:rsidRPr="004F3C16">
        <w:rPr>
          <w:color w:val="auto"/>
          <w:u w:val="single"/>
        </w:rPr>
        <w:t xml:space="preserve"> substance use disorder, </w:t>
      </w:r>
      <w:r w:rsidR="00A15F7E" w:rsidRPr="004F3C16">
        <w:rPr>
          <w:color w:val="auto"/>
          <w:u w:val="single"/>
        </w:rPr>
        <w:t>and</w:t>
      </w:r>
      <w:r w:rsidRPr="004F3C16">
        <w:rPr>
          <w:color w:val="auto"/>
          <w:u w:val="single"/>
        </w:rPr>
        <w:t xml:space="preserve"> dual diagnosis of PTSD</w:t>
      </w:r>
      <w:r w:rsidR="00A15F7E" w:rsidRPr="004F3C16">
        <w:rPr>
          <w:color w:val="auto"/>
          <w:u w:val="single"/>
        </w:rPr>
        <w:t>, and (4)</w:t>
      </w:r>
      <w:r w:rsidRPr="004F3C16">
        <w:rPr>
          <w:color w:val="auto"/>
          <w:u w:val="single"/>
        </w:rPr>
        <w:t xml:space="preserve"> suicidal ideation</w:t>
      </w:r>
      <w:r w:rsidR="00A15F7E" w:rsidRPr="004F3C16">
        <w:rPr>
          <w:color w:val="auto"/>
          <w:u w:val="single"/>
        </w:rPr>
        <w:t>.</w:t>
      </w:r>
      <w:r w:rsidRPr="004F3C16">
        <w:rPr>
          <w:color w:val="auto"/>
          <w:u w:val="single"/>
        </w:rPr>
        <w:t xml:space="preserve">. The reviews </w:t>
      </w:r>
      <w:r w:rsidR="00A15F7E" w:rsidRPr="004F3C16">
        <w:rPr>
          <w:color w:val="auto"/>
          <w:u w:val="single"/>
        </w:rPr>
        <w:t xml:space="preserve">shall be conducted annually </w:t>
      </w:r>
      <w:r w:rsidR="001C7382" w:rsidRPr="004F3C16">
        <w:rPr>
          <w:color w:val="auto"/>
          <w:u w:val="single"/>
        </w:rPr>
        <w:t xml:space="preserve">and </w:t>
      </w:r>
      <w:r w:rsidRPr="004F3C16">
        <w:rPr>
          <w:color w:val="auto"/>
          <w:u w:val="single"/>
        </w:rPr>
        <w:t xml:space="preserve">reported to the Interim Joint Health Committee, Interim Committee on PEIA </w:t>
      </w:r>
      <w:r w:rsidR="001C7382" w:rsidRPr="004F3C16">
        <w:rPr>
          <w:color w:val="auto"/>
          <w:u w:val="single"/>
        </w:rPr>
        <w:t>and</w:t>
      </w:r>
      <w:r w:rsidRPr="004F3C16">
        <w:rPr>
          <w:color w:val="auto"/>
          <w:u w:val="single"/>
        </w:rPr>
        <w:t xml:space="preserve"> Insurance,</w:t>
      </w:r>
      <w:r w:rsidR="00A15F7E" w:rsidRPr="004F3C16">
        <w:rPr>
          <w:color w:val="auto"/>
          <w:u w:val="single"/>
        </w:rPr>
        <w:t xml:space="preserve"> and</w:t>
      </w:r>
      <w:r w:rsidRPr="004F3C16">
        <w:rPr>
          <w:color w:val="auto"/>
          <w:u w:val="single"/>
        </w:rPr>
        <w:t xml:space="preserve"> the Interim Committee on Volunteer Fire Departments and Emergency Medical Services. The review </w:t>
      </w:r>
      <w:r w:rsidR="001C7382" w:rsidRPr="004F3C16">
        <w:rPr>
          <w:color w:val="auto"/>
          <w:u w:val="single"/>
        </w:rPr>
        <w:t>shall</w:t>
      </w:r>
      <w:r w:rsidRPr="004F3C16">
        <w:rPr>
          <w:color w:val="auto"/>
          <w:u w:val="single"/>
        </w:rPr>
        <w:t xml:space="preserve"> assess wait time</w:t>
      </w:r>
      <w:r w:rsidR="001C7382" w:rsidRPr="004F3C16">
        <w:rPr>
          <w:color w:val="auto"/>
          <w:u w:val="single"/>
        </w:rPr>
        <w:t xml:space="preserve"> and or </w:t>
      </w:r>
      <w:r w:rsidRPr="004F3C16">
        <w:rPr>
          <w:color w:val="auto"/>
          <w:u w:val="single"/>
        </w:rPr>
        <w:t xml:space="preserve">delay for in patient admission </w:t>
      </w:r>
      <w:r w:rsidR="001C7382" w:rsidRPr="004F3C16">
        <w:rPr>
          <w:color w:val="auto"/>
          <w:u w:val="single"/>
        </w:rPr>
        <w:t>and</w:t>
      </w:r>
      <w:r w:rsidRPr="004F3C16">
        <w:rPr>
          <w:color w:val="auto"/>
          <w:u w:val="single"/>
        </w:rPr>
        <w:t xml:space="preserve"> treatment</w:t>
      </w:r>
      <w:r w:rsidR="001C7382" w:rsidRPr="004F3C16">
        <w:rPr>
          <w:color w:val="auto"/>
          <w:u w:val="single"/>
        </w:rPr>
        <w:t xml:space="preserve">, and present </w:t>
      </w:r>
      <w:r w:rsidRPr="004F3C16">
        <w:rPr>
          <w:color w:val="auto"/>
          <w:u w:val="single"/>
        </w:rPr>
        <w:t>data to assess these patients</w:t>
      </w:r>
      <w:r w:rsidR="001C7382" w:rsidRPr="004F3C16">
        <w:rPr>
          <w:color w:val="auto"/>
          <w:u w:val="single"/>
        </w:rPr>
        <w:t>'</w:t>
      </w:r>
      <w:r w:rsidRPr="004F3C16">
        <w:rPr>
          <w:color w:val="auto"/>
          <w:u w:val="single"/>
        </w:rPr>
        <w:t xml:space="preserve"> experience </w:t>
      </w:r>
      <w:r w:rsidR="001C7382" w:rsidRPr="004F3C16">
        <w:rPr>
          <w:color w:val="auto"/>
          <w:u w:val="single"/>
        </w:rPr>
        <w:t xml:space="preserve">for </w:t>
      </w:r>
      <w:r w:rsidRPr="004F3C16">
        <w:rPr>
          <w:color w:val="auto"/>
          <w:u w:val="single"/>
        </w:rPr>
        <w:t xml:space="preserve">prolonged boarding times in the </w:t>
      </w:r>
      <w:r w:rsidR="001C7382" w:rsidRPr="004F3C16">
        <w:rPr>
          <w:color w:val="auto"/>
          <w:u w:val="single"/>
        </w:rPr>
        <w:t>emergency rooms</w:t>
      </w:r>
      <w:r w:rsidRPr="004F3C16">
        <w:rPr>
          <w:color w:val="auto"/>
          <w:u w:val="single"/>
        </w:rPr>
        <w:t xml:space="preserve"> waiting on admission or transfer to an appropriate bed</w:t>
      </w:r>
      <w:r w:rsidR="00BD5B5E">
        <w:rPr>
          <w:color w:val="auto"/>
          <w:u w:val="single"/>
        </w:rPr>
        <w:t xml:space="preserve"> and any denial of claims</w:t>
      </w:r>
      <w:r w:rsidR="001C7382" w:rsidRPr="004F3C16">
        <w:rPr>
          <w:color w:val="auto"/>
          <w:u w:val="single"/>
        </w:rPr>
        <w:t>.</w:t>
      </w:r>
    </w:p>
    <w:p w14:paraId="506ED154" w14:textId="0EF93238" w:rsidR="00AD2ACA" w:rsidRPr="004F3C16" w:rsidRDefault="001C7382" w:rsidP="00CC1F3B">
      <w:pPr>
        <w:pStyle w:val="SectionBody"/>
        <w:rPr>
          <w:color w:val="auto"/>
        </w:rPr>
      </w:pPr>
      <w:r w:rsidRPr="004F3C16">
        <w:rPr>
          <w:color w:val="auto"/>
          <w:u w:val="single"/>
        </w:rPr>
        <w:t>(c)</w:t>
      </w:r>
      <w:r w:rsidRPr="004F3C16">
        <w:rPr>
          <w:color w:val="auto"/>
        </w:rPr>
        <w:t xml:space="preserve"> </w:t>
      </w:r>
      <w:r w:rsidR="00AD2ACA" w:rsidRPr="004F3C16">
        <w:rPr>
          <w:color w:val="auto"/>
        </w:rPr>
        <w:t>Notwithstanding any provisions of this code to the contrary, the commissioner may acquire such legal services as are deemed necessary, including representation of the commissioner before any court or administrative body. Such counsel may be employed either on a salaried basis or on a reasonable fee basis. In addition, the commissioner may call upon the Attorney General for legal assistance and representation as provided by law.</w:t>
      </w:r>
    </w:p>
    <w:p w14:paraId="05F76CE6" w14:textId="77777777" w:rsidR="00C33014" w:rsidRPr="004F3C16" w:rsidRDefault="00C33014" w:rsidP="00CC1F3B">
      <w:pPr>
        <w:pStyle w:val="Note"/>
        <w:rPr>
          <w:color w:val="auto"/>
        </w:rPr>
      </w:pPr>
    </w:p>
    <w:p w14:paraId="001965D6" w14:textId="54859489" w:rsidR="006865E9" w:rsidRPr="004F3C16" w:rsidRDefault="00CF1DCA" w:rsidP="00CC1F3B">
      <w:pPr>
        <w:pStyle w:val="Note"/>
        <w:rPr>
          <w:color w:val="auto"/>
        </w:rPr>
      </w:pPr>
      <w:r w:rsidRPr="004F3C16">
        <w:rPr>
          <w:color w:val="auto"/>
        </w:rPr>
        <w:t>NOTE: The</w:t>
      </w:r>
      <w:r w:rsidR="006865E9" w:rsidRPr="004F3C16">
        <w:rPr>
          <w:color w:val="auto"/>
        </w:rPr>
        <w:t xml:space="preserve"> purpose of this bill is to </w:t>
      </w:r>
      <w:r w:rsidR="001C7382" w:rsidRPr="004F3C16">
        <w:rPr>
          <w:color w:val="auto"/>
        </w:rPr>
        <w:t>requir</w:t>
      </w:r>
      <w:r w:rsidR="001A5273" w:rsidRPr="004F3C16">
        <w:rPr>
          <w:color w:val="auto"/>
        </w:rPr>
        <w:t>e</w:t>
      </w:r>
      <w:r w:rsidR="001C7382" w:rsidRPr="004F3C16">
        <w:rPr>
          <w:color w:val="auto"/>
        </w:rPr>
        <w:t xml:space="preserve"> the Insurance Commissioner to audit claims under the Public Employees Insurance Act related to post-traumatic stress syndrome disorder PTSD claims for evaluation, diagnosis, and treatment for first responders; </w:t>
      </w:r>
      <w:r w:rsidR="001A5273" w:rsidRPr="004F3C16">
        <w:rPr>
          <w:color w:val="auto"/>
        </w:rPr>
        <w:t>conduct</w:t>
      </w:r>
      <w:r w:rsidR="001C7382" w:rsidRPr="004F3C16">
        <w:rPr>
          <w:color w:val="auto"/>
        </w:rPr>
        <w:t xml:space="preserve"> annual reviews and report to the Interim Joint Health Committee, Interim Committee on PEIA and Insurance, and the Interim Committee on Volunteer Fire Departments and Emergency Medical Services.</w:t>
      </w:r>
    </w:p>
    <w:p w14:paraId="696471A5" w14:textId="77777777" w:rsidR="006865E9" w:rsidRPr="004F3C16" w:rsidRDefault="00AE48A0" w:rsidP="00CC1F3B">
      <w:pPr>
        <w:pStyle w:val="Note"/>
        <w:rPr>
          <w:color w:val="auto"/>
        </w:rPr>
      </w:pPr>
      <w:r w:rsidRPr="004F3C16">
        <w:rPr>
          <w:color w:val="auto"/>
        </w:rPr>
        <w:t>Strike-throughs indicate language that would be stricken from a heading or the present law and underscoring indicates new language that would be added.</w:t>
      </w:r>
    </w:p>
    <w:p w14:paraId="6E543FBA" w14:textId="5CC0635E" w:rsidR="004D38AB" w:rsidRPr="004F3C16" w:rsidRDefault="004D38AB" w:rsidP="00CC1F3B">
      <w:pPr>
        <w:pStyle w:val="Note"/>
        <w:rPr>
          <w:color w:val="auto"/>
        </w:rPr>
      </w:pPr>
    </w:p>
    <w:sectPr w:rsidR="004D38AB" w:rsidRPr="004F3C16" w:rsidSect="00AD2AC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219A75" w14:textId="77777777" w:rsidR="009C0E3B" w:rsidRPr="00B844FE" w:rsidRDefault="009C0E3B" w:rsidP="00B844FE">
      <w:r>
        <w:separator/>
      </w:r>
    </w:p>
  </w:endnote>
  <w:endnote w:type="continuationSeparator" w:id="0">
    <w:p w14:paraId="29A084AA" w14:textId="77777777" w:rsidR="009C0E3B" w:rsidRPr="00B844FE" w:rsidRDefault="009C0E3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19F63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50770E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E32CBF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83AC5" w14:textId="77777777" w:rsidR="00AD2ACA" w:rsidRPr="00912382" w:rsidRDefault="00AD2ACA" w:rsidP="0091238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6858713"/>
      <w:docPartObj>
        <w:docPartGallery w:val="Page Numbers (Bottom of Page)"/>
        <w:docPartUnique/>
      </w:docPartObj>
    </w:sdtPr>
    <w:sdtEndPr>
      <w:rPr>
        <w:noProof/>
      </w:rPr>
    </w:sdtEndPr>
    <w:sdtContent>
      <w:p w14:paraId="2AB40BD8" w14:textId="2409F42E" w:rsidR="004225B0" w:rsidRDefault="004225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3AD87" w14:textId="77777777" w:rsidR="00AD2ACA" w:rsidRPr="00912382" w:rsidRDefault="00AD2ACA" w:rsidP="009123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3DD11" w14:textId="77777777" w:rsidR="00AD2ACA" w:rsidRPr="00912382" w:rsidRDefault="00AD2ACA" w:rsidP="009123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8BBE8" w14:textId="77777777" w:rsidR="009C0E3B" w:rsidRPr="00B844FE" w:rsidRDefault="009C0E3B" w:rsidP="00B844FE">
      <w:r>
        <w:separator/>
      </w:r>
    </w:p>
  </w:footnote>
  <w:footnote w:type="continuationSeparator" w:id="0">
    <w:p w14:paraId="2A8356CA" w14:textId="77777777" w:rsidR="009C0E3B" w:rsidRPr="00B844FE" w:rsidRDefault="009C0E3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A8506" w14:textId="77777777" w:rsidR="002A0269" w:rsidRPr="00B844FE" w:rsidRDefault="00056F5D">
    <w:pPr>
      <w:pStyle w:val="Header"/>
    </w:pPr>
    <w:sdt>
      <w:sdtPr>
        <w:id w:val="-684364211"/>
        <w:placeholder>
          <w:docPart w:val="3FCC185E37DA4264AC09D3CFD3E743E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FCC185E37DA4264AC09D3CFD3E743E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A4F9E" w14:textId="3ED055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C0E3B">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C0E3B">
          <w:rPr>
            <w:sz w:val="22"/>
            <w:szCs w:val="22"/>
          </w:rPr>
          <w:t>2024R3197</w:t>
        </w:r>
      </w:sdtContent>
    </w:sdt>
  </w:p>
  <w:p w14:paraId="145D2C3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B76C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E0784" w14:textId="77777777" w:rsidR="00AD2ACA" w:rsidRPr="00912382" w:rsidRDefault="00AD2ACA" w:rsidP="00912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AA8C4" w14:textId="77777777" w:rsidR="001A5273" w:rsidRPr="00686E9A" w:rsidRDefault="001A5273" w:rsidP="001A5273">
    <w:pPr>
      <w:pStyle w:val="HeaderStyle"/>
      <w:rPr>
        <w:sz w:val="22"/>
        <w:szCs w:val="22"/>
      </w:rPr>
    </w:pPr>
    <w:r w:rsidRPr="00686E9A">
      <w:rPr>
        <w:sz w:val="22"/>
        <w:szCs w:val="22"/>
      </w:rPr>
      <w:t xml:space="preserve">Intr </w:t>
    </w:r>
    <w:sdt>
      <w:sdtPr>
        <w:rPr>
          <w:sz w:val="22"/>
          <w:szCs w:val="22"/>
        </w:rPr>
        <w:tag w:val="BNumWH"/>
        <w:id w:val="859086347"/>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1599907237"/>
        <w:text/>
      </w:sdtPr>
      <w:sdtEndPr/>
      <w:sdtContent>
        <w:r>
          <w:rPr>
            <w:sz w:val="22"/>
            <w:szCs w:val="22"/>
          </w:rPr>
          <w:t>2024R3197</w:t>
        </w:r>
      </w:sdtContent>
    </w:sdt>
  </w:p>
  <w:p w14:paraId="5D0247D8" w14:textId="77777777" w:rsidR="00AD2ACA" w:rsidRPr="00912382" w:rsidRDefault="00AD2ACA" w:rsidP="009123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FFA9" w14:textId="77777777" w:rsidR="00AD2ACA" w:rsidRPr="00912382" w:rsidRDefault="00AD2ACA" w:rsidP="00912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E3B"/>
    <w:rsid w:val="0000526A"/>
    <w:rsid w:val="00056F5D"/>
    <w:rsid w:val="000573A9"/>
    <w:rsid w:val="00085D22"/>
    <w:rsid w:val="00093AB0"/>
    <w:rsid w:val="000C5C77"/>
    <w:rsid w:val="000E3912"/>
    <w:rsid w:val="0010070F"/>
    <w:rsid w:val="0015112E"/>
    <w:rsid w:val="001552E7"/>
    <w:rsid w:val="001566B4"/>
    <w:rsid w:val="001A5273"/>
    <w:rsid w:val="001A66B7"/>
    <w:rsid w:val="001C279E"/>
    <w:rsid w:val="001C7382"/>
    <w:rsid w:val="001D459E"/>
    <w:rsid w:val="0022348D"/>
    <w:rsid w:val="0027011C"/>
    <w:rsid w:val="00274200"/>
    <w:rsid w:val="00275740"/>
    <w:rsid w:val="002A0269"/>
    <w:rsid w:val="00303684"/>
    <w:rsid w:val="003143F5"/>
    <w:rsid w:val="00314854"/>
    <w:rsid w:val="00394191"/>
    <w:rsid w:val="003C51CD"/>
    <w:rsid w:val="003C6034"/>
    <w:rsid w:val="00400B5C"/>
    <w:rsid w:val="004225B0"/>
    <w:rsid w:val="004368E0"/>
    <w:rsid w:val="004C13DD"/>
    <w:rsid w:val="004D38AB"/>
    <w:rsid w:val="004D3ABE"/>
    <w:rsid w:val="004E3441"/>
    <w:rsid w:val="004F3C16"/>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51D6C"/>
    <w:rsid w:val="00864132"/>
    <w:rsid w:val="008736AA"/>
    <w:rsid w:val="008D275D"/>
    <w:rsid w:val="00946186"/>
    <w:rsid w:val="00980327"/>
    <w:rsid w:val="00986478"/>
    <w:rsid w:val="009B5557"/>
    <w:rsid w:val="009C0E3B"/>
    <w:rsid w:val="009F1067"/>
    <w:rsid w:val="00A15F7E"/>
    <w:rsid w:val="00A31E01"/>
    <w:rsid w:val="00A527AD"/>
    <w:rsid w:val="00A718CF"/>
    <w:rsid w:val="00AD04B2"/>
    <w:rsid w:val="00AD2ACA"/>
    <w:rsid w:val="00AE48A0"/>
    <w:rsid w:val="00AE61BE"/>
    <w:rsid w:val="00B16F25"/>
    <w:rsid w:val="00B24422"/>
    <w:rsid w:val="00B66B81"/>
    <w:rsid w:val="00B71E6F"/>
    <w:rsid w:val="00B80C20"/>
    <w:rsid w:val="00B844FE"/>
    <w:rsid w:val="00B86B4F"/>
    <w:rsid w:val="00BA1F84"/>
    <w:rsid w:val="00BC562B"/>
    <w:rsid w:val="00BD5B5E"/>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3CED6"/>
  <w15:chartTrackingRefBased/>
  <w15:docId w15:val="{E608225E-25C6-4C2C-B2B2-05F153F0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2ACA"/>
    <w:rPr>
      <w:rFonts w:eastAsia="Calibri"/>
      <w:b/>
      <w:caps/>
      <w:color w:val="000000"/>
      <w:sz w:val="24"/>
    </w:rPr>
  </w:style>
  <w:style w:type="character" w:customStyle="1" w:styleId="SectionBodyChar">
    <w:name w:val="Section Body Char"/>
    <w:link w:val="SectionBody"/>
    <w:rsid w:val="00AD2ACA"/>
    <w:rPr>
      <w:rFonts w:eastAsia="Calibri"/>
      <w:color w:val="000000"/>
    </w:rPr>
  </w:style>
  <w:style w:type="character" w:customStyle="1" w:styleId="SectionHeadingChar">
    <w:name w:val="Section Heading Char"/>
    <w:link w:val="SectionHeading"/>
    <w:rsid w:val="00AD2AC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0594A5EE9B64818AE17F48B0B935513"/>
        <w:category>
          <w:name w:val="General"/>
          <w:gallery w:val="placeholder"/>
        </w:category>
        <w:types>
          <w:type w:val="bbPlcHdr"/>
        </w:types>
        <w:behaviors>
          <w:behavior w:val="content"/>
        </w:behaviors>
        <w:guid w:val="{49B81C69-28AC-4362-91BF-8A491998DD0D}"/>
      </w:docPartPr>
      <w:docPartBody>
        <w:p w:rsidR="002B70C6" w:rsidRDefault="002B70C6">
          <w:pPr>
            <w:pStyle w:val="A0594A5EE9B64818AE17F48B0B935513"/>
          </w:pPr>
          <w:r w:rsidRPr="00B844FE">
            <w:t>Prefix Text</w:t>
          </w:r>
        </w:p>
      </w:docPartBody>
    </w:docPart>
    <w:docPart>
      <w:docPartPr>
        <w:name w:val="3FCC185E37DA4264AC09D3CFD3E743E4"/>
        <w:category>
          <w:name w:val="General"/>
          <w:gallery w:val="placeholder"/>
        </w:category>
        <w:types>
          <w:type w:val="bbPlcHdr"/>
        </w:types>
        <w:behaviors>
          <w:behavior w:val="content"/>
        </w:behaviors>
        <w:guid w:val="{8C33630B-8158-4AD1-9AF2-C2F4C5AA7324}"/>
      </w:docPartPr>
      <w:docPartBody>
        <w:p w:rsidR="002B70C6" w:rsidRDefault="002B70C6">
          <w:pPr>
            <w:pStyle w:val="3FCC185E37DA4264AC09D3CFD3E743E4"/>
          </w:pPr>
          <w:r w:rsidRPr="00B844FE">
            <w:t>[Type here]</w:t>
          </w:r>
        </w:p>
      </w:docPartBody>
    </w:docPart>
    <w:docPart>
      <w:docPartPr>
        <w:name w:val="C120DA880A414081B056752FD0521E63"/>
        <w:category>
          <w:name w:val="General"/>
          <w:gallery w:val="placeholder"/>
        </w:category>
        <w:types>
          <w:type w:val="bbPlcHdr"/>
        </w:types>
        <w:behaviors>
          <w:behavior w:val="content"/>
        </w:behaviors>
        <w:guid w:val="{EA8052BE-9529-4A83-9938-C884EC02619F}"/>
      </w:docPartPr>
      <w:docPartBody>
        <w:p w:rsidR="002B70C6" w:rsidRDefault="002B70C6">
          <w:pPr>
            <w:pStyle w:val="C120DA880A414081B056752FD0521E63"/>
          </w:pPr>
          <w:r w:rsidRPr="00B844FE">
            <w:t>Number</w:t>
          </w:r>
        </w:p>
      </w:docPartBody>
    </w:docPart>
    <w:docPart>
      <w:docPartPr>
        <w:name w:val="ACF3C5362D5A4DA891D004E27AB2111E"/>
        <w:category>
          <w:name w:val="General"/>
          <w:gallery w:val="placeholder"/>
        </w:category>
        <w:types>
          <w:type w:val="bbPlcHdr"/>
        </w:types>
        <w:behaviors>
          <w:behavior w:val="content"/>
        </w:behaviors>
        <w:guid w:val="{BBD2A591-11EE-4EFF-AE05-EE2DC7642990}"/>
      </w:docPartPr>
      <w:docPartBody>
        <w:p w:rsidR="002B70C6" w:rsidRDefault="002B70C6">
          <w:pPr>
            <w:pStyle w:val="ACF3C5362D5A4DA891D004E27AB2111E"/>
          </w:pPr>
          <w:r w:rsidRPr="00B844FE">
            <w:t>Enter Sponsors Here</w:t>
          </w:r>
        </w:p>
      </w:docPartBody>
    </w:docPart>
    <w:docPart>
      <w:docPartPr>
        <w:name w:val="9421089FF57643C399D45AF527A02818"/>
        <w:category>
          <w:name w:val="General"/>
          <w:gallery w:val="placeholder"/>
        </w:category>
        <w:types>
          <w:type w:val="bbPlcHdr"/>
        </w:types>
        <w:behaviors>
          <w:behavior w:val="content"/>
        </w:behaviors>
        <w:guid w:val="{1697B563-3D72-4D1D-A0B7-4BD34DAB1008}"/>
      </w:docPartPr>
      <w:docPartBody>
        <w:p w:rsidR="002B70C6" w:rsidRDefault="002B70C6">
          <w:pPr>
            <w:pStyle w:val="9421089FF57643C399D45AF527A028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C6"/>
    <w:rsid w:val="002B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0594A5EE9B64818AE17F48B0B935513">
    <w:name w:val="A0594A5EE9B64818AE17F48B0B935513"/>
  </w:style>
  <w:style w:type="paragraph" w:customStyle="1" w:styleId="3FCC185E37DA4264AC09D3CFD3E743E4">
    <w:name w:val="3FCC185E37DA4264AC09D3CFD3E743E4"/>
  </w:style>
  <w:style w:type="paragraph" w:customStyle="1" w:styleId="C120DA880A414081B056752FD0521E63">
    <w:name w:val="C120DA880A414081B056752FD0521E63"/>
  </w:style>
  <w:style w:type="paragraph" w:customStyle="1" w:styleId="ACF3C5362D5A4DA891D004E27AB2111E">
    <w:name w:val="ACF3C5362D5A4DA891D004E27AB2111E"/>
  </w:style>
  <w:style w:type="character" w:styleId="PlaceholderText">
    <w:name w:val="Placeholder Text"/>
    <w:basedOn w:val="DefaultParagraphFont"/>
    <w:uiPriority w:val="99"/>
    <w:semiHidden/>
    <w:rPr>
      <w:color w:val="808080"/>
    </w:rPr>
  </w:style>
  <w:style w:type="paragraph" w:customStyle="1" w:styleId="9421089FF57643C399D45AF527A02818">
    <w:name w:val="9421089FF57643C399D45AF527A028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2024-01-24T13:50:00Z</cp:lastPrinted>
  <dcterms:created xsi:type="dcterms:W3CDTF">2024-01-29T14:01:00Z</dcterms:created>
  <dcterms:modified xsi:type="dcterms:W3CDTF">2024-01-29T14:01:00Z</dcterms:modified>
</cp:coreProperties>
</file>