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D9334" w14:textId="77777777" w:rsidR="00FE067E" w:rsidRPr="00184A9A" w:rsidRDefault="003C6034" w:rsidP="00CC1F3B">
      <w:pPr>
        <w:pStyle w:val="TitlePageOrigin"/>
        <w:rPr>
          <w:color w:val="auto"/>
        </w:rPr>
      </w:pPr>
      <w:r w:rsidRPr="00184A9A">
        <w:rPr>
          <w:caps w:val="0"/>
          <w:color w:val="auto"/>
        </w:rPr>
        <w:t>WEST VIRGINIA LEGISLATURE</w:t>
      </w:r>
    </w:p>
    <w:p w14:paraId="3904F374" w14:textId="77777777" w:rsidR="00CD36CF" w:rsidRPr="00184A9A" w:rsidRDefault="00CD36CF" w:rsidP="00CC1F3B">
      <w:pPr>
        <w:pStyle w:val="TitlePageSession"/>
        <w:rPr>
          <w:color w:val="auto"/>
        </w:rPr>
      </w:pPr>
      <w:r w:rsidRPr="00184A9A">
        <w:rPr>
          <w:color w:val="auto"/>
        </w:rPr>
        <w:t>20</w:t>
      </w:r>
      <w:r w:rsidR="00EC5E63" w:rsidRPr="00184A9A">
        <w:rPr>
          <w:color w:val="auto"/>
        </w:rPr>
        <w:t>2</w:t>
      </w:r>
      <w:r w:rsidR="00C62327" w:rsidRPr="00184A9A">
        <w:rPr>
          <w:color w:val="auto"/>
        </w:rPr>
        <w:t>4</w:t>
      </w:r>
      <w:r w:rsidRPr="00184A9A">
        <w:rPr>
          <w:color w:val="auto"/>
        </w:rPr>
        <w:t xml:space="preserve"> </w:t>
      </w:r>
      <w:r w:rsidR="003C6034" w:rsidRPr="00184A9A">
        <w:rPr>
          <w:caps w:val="0"/>
          <w:color w:val="auto"/>
        </w:rPr>
        <w:t>REGULAR SESSION</w:t>
      </w:r>
    </w:p>
    <w:p w14:paraId="0DFC8083" w14:textId="77777777" w:rsidR="00CD36CF" w:rsidRPr="00184A9A" w:rsidRDefault="005D3F9A" w:rsidP="00CC1F3B">
      <w:pPr>
        <w:pStyle w:val="TitlePageBillPrefix"/>
        <w:rPr>
          <w:color w:val="auto"/>
        </w:rPr>
      </w:pPr>
      <w:sdt>
        <w:sdtPr>
          <w:rPr>
            <w:color w:val="auto"/>
          </w:rPr>
          <w:tag w:val="IntroDate"/>
          <w:id w:val="-1236936958"/>
          <w:placeholder>
            <w:docPart w:val="1288BDA7069F483E891459B6858E185F"/>
          </w:placeholder>
          <w:text/>
        </w:sdtPr>
        <w:sdtEndPr/>
        <w:sdtContent>
          <w:r w:rsidR="00AE48A0" w:rsidRPr="00184A9A">
            <w:rPr>
              <w:color w:val="auto"/>
            </w:rPr>
            <w:t>Introduced</w:t>
          </w:r>
        </w:sdtContent>
      </w:sdt>
    </w:p>
    <w:p w14:paraId="2ADACD20" w14:textId="507CE3FD" w:rsidR="00CD36CF" w:rsidRPr="00184A9A" w:rsidRDefault="005D3F9A" w:rsidP="00CC1F3B">
      <w:pPr>
        <w:pStyle w:val="BillNumber"/>
        <w:rPr>
          <w:color w:val="auto"/>
        </w:rPr>
      </w:pPr>
      <w:sdt>
        <w:sdtPr>
          <w:rPr>
            <w:color w:val="auto"/>
          </w:rPr>
          <w:tag w:val="Chamber"/>
          <w:id w:val="893011969"/>
          <w:lock w:val="sdtLocked"/>
          <w:placeholder>
            <w:docPart w:val="3EDFFB1AE885470E92DC7275399EC58D"/>
          </w:placeholder>
          <w:dropDownList>
            <w:listItem w:displayText="House" w:value="House"/>
            <w:listItem w:displayText="Senate" w:value="Senate"/>
          </w:dropDownList>
        </w:sdtPr>
        <w:sdtEndPr/>
        <w:sdtContent>
          <w:r w:rsidR="00E621D8" w:rsidRPr="00184A9A">
            <w:rPr>
              <w:color w:val="auto"/>
            </w:rPr>
            <w:t>House</w:t>
          </w:r>
        </w:sdtContent>
      </w:sdt>
      <w:r w:rsidR="00303684" w:rsidRPr="00184A9A">
        <w:rPr>
          <w:color w:val="auto"/>
        </w:rPr>
        <w:t xml:space="preserve"> </w:t>
      </w:r>
      <w:r w:rsidR="00CD36CF" w:rsidRPr="00184A9A">
        <w:rPr>
          <w:color w:val="auto"/>
        </w:rPr>
        <w:t xml:space="preserve">Bill </w:t>
      </w:r>
      <w:sdt>
        <w:sdtPr>
          <w:rPr>
            <w:color w:val="auto"/>
          </w:rPr>
          <w:tag w:val="BNum"/>
          <w:id w:val="1645317809"/>
          <w:lock w:val="sdtLocked"/>
          <w:placeholder>
            <w:docPart w:val="AA7D05C3B8104D83A7FDD1C292B7D509"/>
          </w:placeholder>
          <w:text/>
        </w:sdtPr>
        <w:sdtEndPr/>
        <w:sdtContent>
          <w:r w:rsidR="00D87E3E">
            <w:rPr>
              <w:color w:val="auto"/>
            </w:rPr>
            <w:t>5255</w:t>
          </w:r>
        </w:sdtContent>
      </w:sdt>
    </w:p>
    <w:p w14:paraId="26FC0C8F" w14:textId="42EB4DD1" w:rsidR="00CD36CF" w:rsidRPr="00184A9A" w:rsidRDefault="00CD36CF" w:rsidP="00CC1F3B">
      <w:pPr>
        <w:pStyle w:val="Sponsors"/>
        <w:rPr>
          <w:color w:val="auto"/>
        </w:rPr>
      </w:pPr>
      <w:r w:rsidRPr="00184A9A">
        <w:rPr>
          <w:color w:val="auto"/>
        </w:rPr>
        <w:t xml:space="preserve">By </w:t>
      </w:r>
      <w:sdt>
        <w:sdtPr>
          <w:rPr>
            <w:color w:val="auto"/>
          </w:rPr>
          <w:tag w:val="Sponsors"/>
          <w:id w:val="1589585889"/>
          <w:placeholder>
            <w:docPart w:val="29815AB597C14A3C8012C52CA107CA61"/>
          </w:placeholder>
          <w:text w:multiLine="1"/>
        </w:sdtPr>
        <w:sdtEndPr/>
        <w:sdtContent>
          <w:r w:rsidR="00CF3576" w:rsidRPr="00CF3576">
            <w:rPr>
              <w:color w:val="auto"/>
            </w:rPr>
            <w:t>Delegates Statler, Mallow, Sheedy, Ellington, Toney, Jennings</w:t>
          </w:r>
          <w:r w:rsidR="005D3F9A">
            <w:rPr>
              <w:color w:val="auto"/>
            </w:rPr>
            <w:t xml:space="preserve">, </w:t>
          </w:r>
          <w:r w:rsidR="00CF3576">
            <w:rPr>
              <w:color w:val="auto"/>
            </w:rPr>
            <w:t>Young</w:t>
          </w:r>
          <w:r w:rsidR="005D3F9A">
            <w:rPr>
              <w:color w:val="auto"/>
            </w:rPr>
            <w:t xml:space="preserve"> and Summers</w:t>
          </w:r>
        </w:sdtContent>
      </w:sdt>
    </w:p>
    <w:p w14:paraId="2E7A8BD0" w14:textId="4BE07F01" w:rsidR="00E831B3" w:rsidRPr="00184A9A" w:rsidRDefault="00CD36CF" w:rsidP="00CC1F3B">
      <w:pPr>
        <w:pStyle w:val="References"/>
        <w:rPr>
          <w:color w:val="auto"/>
        </w:rPr>
      </w:pPr>
      <w:r w:rsidRPr="00184A9A">
        <w:rPr>
          <w:color w:val="auto"/>
        </w:rPr>
        <w:t>[</w:t>
      </w:r>
      <w:sdt>
        <w:sdtPr>
          <w:rPr>
            <w:color w:val="auto"/>
          </w:rPr>
          <w:tag w:val="References"/>
          <w:id w:val="-1043047873"/>
          <w:placeholder>
            <w:docPart w:val="C64A2AC4C26145CFB9DF3CD3D07AFB07"/>
          </w:placeholder>
          <w:text w:multiLine="1"/>
        </w:sdtPr>
        <w:sdtEndPr/>
        <w:sdtContent>
          <w:r w:rsidR="00D87E3E">
            <w:rPr>
              <w:color w:val="auto"/>
            </w:rPr>
            <w:t>Introduced January 29, 2024; Referred to the Committee on Fire Departments and Emergency Medical Services then the Judiciary</w:t>
          </w:r>
        </w:sdtContent>
      </w:sdt>
      <w:r w:rsidRPr="00184A9A">
        <w:rPr>
          <w:color w:val="auto"/>
        </w:rPr>
        <w:t>]</w:t>
      </w:r>
    </w:p>
    <w:p w14:paraId="2E527771" w14:textId="4EE2B22F" w:rsidR="00303684" w:rsidRPr="00184A9A" w:rsidRDefault="0000526A" w:rsidP="00CC1F3B">
      <w:pPr>
        <w:pStyle w:val="TitleSection"/>
        <w:rPr>
          <w:color w:val="auto"/>
        </w:rPr>
      </w:pPr>
      <w:r w:rsidRPr="00184A9A">
        <w:rPr>
          <w:color w:val="auto"/>
        </w:rPr>
        <w:lastRenderedPageBreak/>
        <w:t>A BILL</w:t>
      </w:r>
      <w:r w:rsidR="000C1930" w:rsidRPr="00184A9A">
        <w:rPr>
          <w:color w:val="auto"/>
        </w:rPr>
        <w:t xml:space="preserve"> to amend and reenact </w:t>
      </w:r>
      <w:r w:rsidR="004A18A5" w:rsidRPr="00184A9A">
        <w:rPr>
          <w:color w:val="auto"/>
        </w:rPr>
        <w:t>§16-4C-3 of the Code of West V</w:t>
      </w:r>
      <w:r w:rsidR="006E42A6" w:rsidRPr="00184A9A">
        <w:rPr>
          <w:color w:val="auto"/>
        </w:rPr>
        <w:t>irginia, 1931, as amended</w:t>
      </w:r>
      <w:r w:rsidR="00DE630A" w:rsidRPr="00184A9A">
        <w:rPr>
          <w:color w:val="auto"/>
        </w:rPr>
        <w:t>;</w:t>
      </w:r>
      <w:r w:rsidR="00200A88" w:rsidRPr="00184A9A">
        <w:rPr>
          <w:color w:val="auto"/>
        </w:rPr>
        <w:t xml:space="preserve"> to amend said code by adding thereto a new section, </w:t>
      </w:r>
      <w:r w:rsidR="00996397" w:rsidRPr="00184A9A">
        <w:rPr>
          <w:color w:val="auto"/>
        </w:rPr>
        <w:t>designated §16-4C-</w:t>
      </w:r>
      <w:r w:rsidR="004202DF" w:rsidRPr="00184A9A">
        <w:rPr>
          <w:color w:val="auto"/>
        </w:rPr>
        <w:t xml:space="preserve">26; and to amend </w:t>
      </w:r>
      <w:r w:rsidR="009569C2" w:rsidRPr="00184A9A">
        <w:rPr>
          <w:color w:val="auto"/>
        </w:rPr>
        <w:t>said</w:t>
      </w:r>
      <w:r w:rsidR="004202DF" w:rsidRPr="00184A9A">
        <w:rPr>
          <w:color w:val="auto"/>
        </w:rPr>
        <w:t xml:space="preserve"> co</w:t>
      </w:r>
      <w:r w:rsidR="009569C2" w:rsidRPr="00184A9A">
        <w:rPr>
          <w:color w:val="auto"/>
        </w:rPr>
        <w:t>d</w:t>
      </w:r>
      <w:r w:rsidR="004202DF" w:rsidRPr="00184A9A">
        <w:rPr>
          <w:color w:val="auto"/>
        </w:rPr>
        <w:t xml:space="preserve">e by adding thereto a new article, designated </w:t>
      </w:r>
      <w:r w:rsidR="00444756" w:rsidRPr="00184A9A">
        <w:rPr>
          <w:color w:val="auto"/>
        </w:rPr>
        <w:t>§</w:t>
      </w:r>
      <w:r w:rsidR="008E7C85" w:rsidRPr="00184A9A">
        <w:rPr>
          <w:color w:val="auto"/>
        </w:rPr>
        <w:t xml:space="preserve">33-63-1, all relating to </w:t>
      </w:r>
      <w:r w:rsidR="005574D8" w:rsidRPr="00184A9A">
        <w:rPr>
          <w:color w:val="auto"/>
        </w:rPr>
        <w:t xml:space="preserve">emergency medical services; </w:t>
      </w:r>
      <w:r w:rsidR="00815498" w:rsidRPr="00184A9A">
        <w:rPr>
          <w:color w:val="auto"/>
        </w:rPr>
        <w:t xml:space="preserve">providing that </w:t>
      </w:r>
      <w:r w:rsidR="00934E7F" w:rsidRPr="00184A9A">
        <w:rPr>
          <w:color w:val="auto"/>
        </w:rPr>
        <w:t>an emergency medical services agency</w:t>
      </w:r>
      <w:r w:rsidR="00804CFC" w:rsidRPr="00184A9A">
        <w:rPr>
          <w:color w:val="auto"/>
        </w:rPr>
        <w:t xml:space="preserve"> </w:t>
      </w:r>
      <w:r w:rsidR="001D1680" w:rsidRPr="00184A9A">
        <w:rPr>
          <w:color w:val="auto"/>
        </w:rPr>
        <w:t>may triage and transport a patient to an alternate destination</w:t>
      </w:r>
      <w:r w:rsidR="00641565" w:rsidRPr="00184A9A">
        <w:rPr>
          <w:color w:val="auto"/>
        </w:rPr>
        <w:t xml:space="preserve"> </w:t>
      </w:r>
      <w:r w:rsidR="004D0465" w:rsidRPr="00184A9A">
        <w:rPr>
          <w:color w:val="auto"/>
        </w:rPr>
        <w:t xml:space="preserve">in certain </w:t>
      </w:r>
      <w:r w:rsidR="009569C2" w:rsidRPr="00184A9A">
        <w:rPr>
          <w:color w:val="auto"/>
        </w:rPr>
        <w:t>circumstances</w:t>
      </w:r>
      <w:r w:rsidR="004D0465" w:rsidRPr="00184A9A">
        <w:rPr>
          <w:color w:val="auto"/>
        </w:rPr>
        <w:t xml:space="preserve">; </w:t>
      </w:r>
      <w:r w:rsidR="00012543" w:rsidRPr="00184A9A">
        <w:rPr>
          <w:color w:val="auto"/>
        </w:rPr>
        <w:t xml:space="preserve">providing </w:t>
      </w:r>
      <w:r w:rsidR="0050414B" w:rsidRPr="00184A9A">
        <w:rPr>
          <w:color w:val="auto"/>
        </w:rPr>
        <w:t>that insurance</w:t>
      </w:r>
      <w:r w:rsidR="00B539B7" w:rsidRPr="00184A9A">
        <w:rPr>
          <w:color w:val="auto"/>
        </w:rPr>
        <w:t xml:space="preserve"> </w:t>
      </w:r>
      <w:r w:rsidR="00C11FC5" w:rsidRPr="00184A9A">
        <w:rPr>
          <w:color w:val="auto"/>
        </w:rPr>
        <w:t>coverage</w:t>
      </w:r>
      <w:r w:rsidR="00AD021B" w:rsidRPr="00184A9A">
        <w:rPr>
          <w:color w:val="auto"/>
        </w:rPr>
        <w:t xml:space="preserve"> of emergency </w:t>
      </w:r>
      <w:r w:rsidR="00C40366" w:rsidRPr="00184A9A">
        <w:rPr>
          <w:color w:val="auto"/>
        </w:rPr>
        <w:t>medical services include</w:t>
      </w:r>
      <w:r w:rsidR="000B6937" w:rsidRPr="00184A9A">
        <w:rPr>
          <w:color w:val="auto"/>
        </w:rPr>
        <w:t xml:space="preserve"> triage, treat and transport</w:t>
      </w:r>
      <w:r w:rsidR="0037741B" w:rsidRPr="00184A9A">
        <w:rPr>
          <w:color w:val="auto"/>
        </w:rPr>
        <w:t xml:space="preserve"> to an alternative destination or to treat in place</w:t>
      </w:r>
      <w:r w:rsidR="0050414B" w:rsidRPr="00184A9A">
        <w:rPr>
          <w:color w:val="auto"/>
        </w:rPr>
        <w:t>.</w:t>
      </w:r>
    </w:p>
    <w:p w14:paraId="2CBCEB77" w14:textId="77777777" w:rsidR="00303684" w:rsidRPr="00184A9A" w:rsidRDefault="00303684" w:rsidP="00CC1F3B">
      <w:pPr>
        <w:pStyle w:val="EnactingClause"/>
        <w:rPr>
          <w:color w:val="auto"/>
        </w:rPr>
      </w:pPr>
      <w:r w:rsidRPr="00184A9A">
        <w:rPr>
          <w:color w:val="auto"/>
        </w:rPr>
        <w:t>Be it enacted by the Legislature of West Virginia:</w:t>
      </w:r>
    </w:p>
    <w:p w14:paraId="66A1FDA8" w14:textId="77777777" w:rsidR="003C6034" w:rsidRPr="00184A9A" w:rsidRDefault="003C6034" w:rsidP="00CC1F3B">
      <w:pPr>
        <w:pStyle w:val="EnactingClause"/>
        <w:rPr>
          <w:color w:val="auto"/>
        </w:rPr>
        <w:sectPr w:rsidR="003C6034" w:rsidRPr="00184A9A" w:rsidSect="00D47D6F">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17D22410" w14:textId="77777777" w:rsidR="000A7A00" w:rsidRPr="00184A9A" w:rsidRDefault="000A7A00" w:rsidP="009A6074">
      <w:pPr>
        <w:pStyle w:val="ChapterHeading"/>
        <w:rPr>
          <w:color w:val="auto"/>
        </w:rPr>
        <w:sectPr w:rsidR="000A7A00" w:rsidRPr="00184A9A" w:rsidSect="00D47D6F">
          <w:type w:val="continuous"/>
          <w:pgSz w:w="12240" w:h="15840" w:code="1"/>
          <w:pgMar w:top="1440" w:right="1440" w:bottom="1440" w:left="1440" w:header="720" w:footer="720" w:gutter="0"/>
          <w:lnNumType w:countBy="1" w:restart="newSection"/>
          <w:cols w:space="720"/>
          <w:titlePg/>
          <w:docGrid w:linePitch="360"/>
        </w:sectPr>
      </w:pPr>
      <w:r w:rsidRPr="00184A9A">
        <w:rPr>
          <w:color w:val="auto"/>
        </w:rPr>
        <w:t>CHAPTER 16. PUBLIC HEALTH.</w:t>
      </w:r>
    </w:p>
    <w:p w14:paraId="34E5C7F3" w14:textId="3B6F61AB" w:rsidR="00D47D6F" w:rsidRPr="00184A9A" w:rsidRDefault="00D47D6F" w:rsidP="000A43D0">
      <w:pPr>
        <w:pStyle w:val="ArticleHeading"/>
        <w:rPr>
          <w:color w:val="auto"/>
        </w:rPr>
        <w:sectPr w:rsidR="00D47D6F" w:rsidRPr="00184A9A" w:rsidSect="0041086F">
          <w:type w:val="continuous"/>
          <w:pgSz w:w="12240" w:h="15840" w:code="1"/>
          <w:pgMar w:top="1440" w:right="1440" w:bottom="1440" w:left="1440" w:header="720" w:footer="720" w:gutter="0"/>
          <w:lnNumType w:countBy="1" w:restart="newSection"/>
          <w:cols w:space="720"/>
          <w:titlePg/>
          <w:docGrid w:linePitch="360"/>
        </w:sectPr>
      </w:pPr>
      <w:r w:rsidRPr="00184A9A">
        <w:rPr>
          <w:color w:val="auto"/>
        </w:rPr>
        <w:t>ARTICLE 4C. EMERGENCY MEDICAL SERVICES ACT.</w:t>
      </w:r>
    </w:p>
    <w:p w14:paraId="2715DB16" w14:textId="77777777" w:rsidR="00D47D6F" w:rsidRPr="00184A9A" w:rsidRDefault="00D47D6F" w:rsidP="00F6638C">
      <w:pPr>
        <w:pStyle w:val="SectionHeading"/>
        <w:rPr>
          <w:color w:val="auto"/>
        </w:rPr>
      </w:pPr>
      <w:r w:rsidRPr="00184A9A">
        <w:rPr>
          <w:color w:val="auto"/>
        </w:rPr>
        <w:t>§16-4C-3. Definitions.</w:t>
      </w:r>
    </w:p>
    <w:p w14:paraId="0C8296B7" w14:textId="77777777" w:rsidR="00D47D6F" w:rsidRPr="00184A9A" w:rsidRDefault="00D47D6F" w:rsidP="00F6638C">
      <w:pPr>
        <w:pStyle w:val="SectionBody"/>
        <w:rPr>
          <w:color w:val="auto"/>
        </w:rPr>
      </w:pPr>
      <w:r w:rsidRPr="00184A9A">
        <w:rPr>
          <w:color w:val="auto"/>
        </w:rPr>
        <w:t>As used in this article, unless the context clearly requires a different meaning:</w:t>
      </w:r>
    </w:p>
    <w:p w14:paraId="08DC950B" w14:textId="53E8B4B1" w:rsidR="00D47D6F" w:rsidRPr="00184A9A" w:rsidRDefault="00D47D6F" w:rsidP="00F6638C">
      <w:pPr>
        <w:pStyle w:val="SectionBody"/>
        <w:rPr>
          <w:color w:val="auto"/>
        </w:rPr>
      </w:pPr>
      <w:r w:rsidRPr="00184A9A">
        <w:rPr>
          <w:color w:val="auto"/>
        </w:rPr>
        <w:t>(a) "Ambulance" means any privately or publicly-owned vehicle or aircraft which is designed, constructed or modified; equipped or maintained; and operated for the transportation of patients, including, but not limited to, emergency medical services vehicles; rotary and fixed wing air ambulances; gsa kkk-A-1822 federal standard type I, type II and type III vehicles; and specialized multipatient medical transport vehicles operated by an emergency medical services agency;</w:t>
      </w:r>
    </w:p>
    <w:p w14:paraId="4B9CE5B6" w14:textId="7F56698C" w:rsidR="00D47D6F" w:rsidRPr="00184A9A" w:rsidRDefault="000D1D29" w:rsidP="00DE630A">
      <w:pPr>
        <w:pStyle w:val="SectionBody"/>
        <w:rPr>
          <w:color w:val="auto"/>
          <w:u w:val="single"/>
        </w:rPr>
      </w:pPr>
      <w:r w:rsidRPr="00184A9A">
        <w:rPr>
          <w:color w:val="auto"/>
          <w:u w:val="single"/>
        </w:rPr>
        <w:t xml:space="preserve">(b)(1) </w:t>
      </w:r>
      <w:r w:rsidR="00654A69" w:rsidRPr="00184A9A">
        <w:rPr>
          <w:color w:val="auto"/>
          <w:u w:val="single"/>
        </w:rPr>
        <w:t>"</w:t>
      </w:r>
      <w:r w:rsidR="00D47D6F" w:rsidRPr="00184A9A">
        <w:rPr>
          <w:color w:val="auto"/>
          <w:u w:val="single"/>
        </w:rPr>
        <w:t>Alternative destination</w:t>
      </w:r>
      <w:r w:rsidR="00654A69" w:rsidRPr="00184A9A">
        <w:rPr>
          <w:color w:val="auto"/>
          <w:u w:val="single"/>
        </w:rPr>
        <w:t>"</w:t>
      </w:r>
      <w:r w:rsidR="00D47D6F" w:rsidRPr="00184A9A">
        <w:rPr>
          <w:color w:val="auto"/>
          <w:u w:val="single"/>
        </w:rPr>
        <w:t xml:space="preserve"> means a lower-acuity facility that provides medical services, including without limitation:</w:t>
      </w:r>
    </w:p>
    <w:p w14:paraId="5D254557" w14:textId="08318CBB" w:rsidR="00D47D6F" w:rsidRPr="00184A9A" w:rsidRDefault="00D47D6F" w:rsidP="00DE630A">
      <w:pPr>
        <w:pStyle w:val="SectionBody"/>
        <w:rPr>
          <w:color w:val="auto"/>
          <w:u w:val="single"/>
        </w:rPr>
      </w:pPr>
      <w:r w:rsidRPr="00184A9A">
        <w:rPr>
          <w:color w:val="auto"/>
          <w:u w:val="single"/>
        </w:rPr>
        <w:t>(</w:t>
      </w:r>
      <w:r w:rsidR="00033B4C" w:rsidRPr="00184A9A">
        <w:rPr>
          <w:color w:val="auto"/>
          <w:u w:val="single"/>
        </w:rPr>
        <w:t>A</w:t>
      </w:r>
      <w:r w:rsidRPr="00184A9A">
        <w:rPr>
          <w:color w:val="auto"/>
          <w:u w:val="single"/>
        </w:rPr>
        <w:t>) A federally qualified health center;</w:t>
      </w:r>
    </w:p>
    <w:p w14:paraId="79E20CB8" w14:textId="57F586DB" w:rsidR="00D47D6F" w:rsidRPr="00184A9A" w:rsidRDefault="00D47D6F" w:rsidP="00DE630A">
      <w:pPr>
        <w:pStyle w:val="SectionBody"/>
        <w:rPr>
          <w:color w:val="auto"/>
          <w:u w:val="single"/>
        </w:rPr>
      </w:pPr>
      <w:r w:rsidRPr="00184A9A">
        <w:rPr>
          <w:color w:val="auto"/>
          <w:u w:val="single"/>
        </w:rPr>
        <w:t>(</w:t>
      </w:r>
      <w:r w:rsidR="00033B4C" w:rsidRPr="00184A9A">
        <w:rPr>
          <w:color w:val="auto"/>
          <w:u w:val="single"/>
        </w:rPr>
        <w:t>B</w:t>
      </w:r>
      <w:r w:rsidRPr="00184A9A">
        <w:rPr>
          <w:color w:val="auto"/>
          <w:u w:val="single"/>
        </w:rPr>
        <w:t>) An urgent care center;</w:t>
      </w:r>
    </w:p>
    <w:p w14:paraId="700EE12F" w14:textId="2B9C0D16" w:rsidR="00D47D6F" w:rsidRPr="00184A9A" w:rsidRDefault="00D47D6F" w:rsidP="00DE630A">
      <w:pPr>
        <w:pStyle w:val="SectionBody"/>
        <w:rPr>
          <w:color w:val="auto"/>
          <w:u w:val="single"/>
        </w:rPr>
      </w:pPr>
      <w:r w:rsidRPr="00184A9A">
        <w:rPr>
          <w:color w:val="auto"/>
          <w:u w:val="single"/>
        </w:rPr>
        <w:t>(</w:t>
      </w:r>
      <w:r w:rsidR="00033B4C" w:rsidRPr="00184A9A">
        <w:rPr>
          <w:color w:val="auto"/>
          <w:u w:val="single"/>
        </w:rPr>
        <w:t>C</w:t>
      </w:r>
      <w:r w:rsidRPr="00184A9A">
        <w:rPr>
          <w:color w:val="auto"/>
          <w:u w:val="single"/>
        </w:rPr>
        <w:t>) A physician office or medical clinic, as selected by the patient; and</w:t>
      </w:r>
    </w:p>
    <w:p w14:paraId="05E1A91C" w14:textId="553C633D" w:rsidR="00D47D6F" w:rsidRPr="00184A9A" w:rsidRDefault="00D47D6F" w:rsidP="00DE630A">
      <w:pPr>
        <w:pStyle w:val="SectionBody"/>
        <w:rPr>
          <w:color w:val="auto"/>
          <w:u w:val="single"/>
        </w:rPr>
      </w:pPr>
      <w:r w:rsidRPr="00184A9A">
        <w:rPr>
          <w:color w:val="auto"/>
          <w:u w:val="single"/>
        </w:rPr>
        <w:t>(</w:t>
      </w:r>
      <w:r w:rsidR="00033B4C" w:rsidRPr="00184A9A">
        <w:rPr>
          <w:color w:val="auto"/>
          <w:u w:val="single"/>
        </w:rPr>
        <w:t>D)</w:t>
      </w:r>
      <w:r w:rsidRPr="00184A9A">
        <w:rPr>
          <w:color w:val="auto"/>
          <w:u w:val="single"/>
        </w:rPr>
        <w:t> A behavioral or mental healthcare facility including without limitation a crisis stabilization unit.</w:t>
      </w:r>
    </w:p>
    <w:p w14:paraId="428704FA" w14:textId="7809679D" w:rsidR="00D47D6F" w:rsidRPr="00184A9A" w:rsidRDefault="00033B4C" w:rsidP="00DE630A">
      <w:pPr>
        <w:pStyle w:val="SectionBody"/>
        <w:rPr>
          <w:color w:val="auto"/>
          <w:u w:val="single"/>
        </w:rPr>
      </w:pPr>
      <w:r w:rsidRPr="00184A9A">
        <w:rPr>
          <w:color w:val="auto"/>
          <w:u w:val="single"/>
        </w:rPr>
        <w:lastRenderedPageBreak/>
        <w:t xml:space="preserve">(2) </w:t>
      </w:r>
      <w:r w:rsidR="00654A69" w:rsidRPr="00184A9A">
        <w:rPr>
          <w:color w:val="auto"/>
          <w:u w:val="single"/>
        </w:rPr>
        <w:t>"</w:t>
      </w:r>
      <w:r w:rsidR="00D47D6F" w:rsidRPr="00184A9A">
        <w:rPr>
          <w:color w:val="auto"/>
          <w:u w:val="single"/>
        </w:rPr>
        <w:t>Alternative destination</w:t>
      </w:r>
      <w:r w:rsidR="00654A69" w:rsidRPr="00184A9A">
        <w:rPr>
          <w:color w:val="auto"/>
          <w:u w:val="single"/>
        </w:rPr>
        <w:t>"</w:t>
      </w:r>
      <w:r w:rsidR="00D47D6F" w:rsidRPr="00184A9A">
        <w:rPr>
          <w:color w:val="auto"/>
          <w:u w:val="single"/>
        </w:rPr>
        <w:t xml:space="preserve"> does not include a:</w:t>
      </w:r>
    </w:p>
    <w:p w14:paraId="50D6B287" w14:textId="3E3292B8" w:rsidR="00D47D6F" w:rsidRPr="00184A9A" w:rsidRDefault="00D47D6F" w:rsidP="000D1D29">
      <w:pPr>
        <w:pStyle w:val="SectionBody"/>
        <w:rPr>
          <w:color w:val="auto"/>
          <w:u w:val="single"/>
        </w:rPr>
      </w:pPr>
      <w:r w:rsidRPr="00184A9A">
        <w:rPr>
          <w:color w:val="auto"/>
          <w:u w:val="single"/>
        </w:rPr>
        <w:t>(</w:t>
      </w:r>
      <w:r w:rsidR="00033B4C" w:rsidRPr="00184A9A">
        <w:rPr>
          <w:color w:val="auto"/>
          <w:u w:val="single"/>
        </w:rPr>
        <w:t>A</w:t>
      </w:r>
      <w:r w:rsidRPr="00184A9A">
        <w:rPr>
          <w:color w:val="auto"/>
          <w:u w:val="single"/>
        </w:rPr>
        <w:t>) Critical access hospital;</w:t>
      </w:r>
    </w:p>
    <w:p w14:paraId="578BB85D" w14:textId="25565020" w:rsidR="00D47D6F" w:rsidRPr="00184A9A" w:rsidRDefault="00D47D6F" w:rsidP="000D1D29">
      <w:pPr>
        <w:pStyle w:val="SectionBody"/>
        <w:rPr>
          <w:color w:val="auto"/>
          <w:u w:val="single"/>
        </w:rPr>
      </w:pPr>
      <w:r w:rsidRPr="00184A9A">
        <w:rPr>
          <w:color w:val="auto"/>
          <w:u w:val="single"/>
        </w:rPr>
        <w:t>(</w:t>
      </w:r>
      <w:r w:rsidR="00033B4C" w:rsidRPr="00184A9A">
        <w:rPr>
          <w:color w:val="auto"/>
          <w:u w:val="single"/>
        </w:rPr>
        <w:t>B</w:t>
      </w:r>
      <w:r w:rsidRPr="00184A9A">
        <w:rPr>
          <w:color w:val="auto"/>
          <w:u w:val="single"/>
        </w:rPr>
        <w:t>) Dialysis center;</w:t>
      </w:r>
    </w:p>
    <w:p w14:paraId="262CA107" w14:textId="0976BF06" w:rsidR="00D47D6F" w:rsidRPr="00184A9A" w:rsidRDefault="00D47D6F" w:rsidP="000D1D29">
      <w:pPr>
        <w:pStyle w:val="SectionBody"/>
        <w:rPr>
          <w:color w:val="auto"/>
          <w:u w:val="single"/>
        </w:rPr>
      </w:pPr>
      <w:r w:rsidRPr="00184A9A">
        <w:rPr>
          <w:color w:val="auto"/>
          <w:u w:val="single"/>
        </w:rPr>
        <w:t>(</w:t>
      </w:r>
      <w:r w:rsidR="00033B4C" w:rsidRPr="00184A9A">
        <w:rPr>
          <w:color w:val="auto"/>
          <w:u w:val="single"/>
        </w:rPr>
        <w:t>C</w:t>
      </w:r>
      <w:r w:rsidRPr="00184A9A">
        <w:rPr>
          <w:color w:val="auto"/>
          <w:u w:val="single"/>
        </w:rPr>
        <w:t>) Hospital;</w:t>
      </w:r>
    </w:p>
    <w:p w14:paraId="192A49D6" w14:textId="0511F6EC" w:rsidR="00D47D6F" w:rsidRPr="00184A9A" w:rsidRDefault="00D47D6F" w:rsidP="000D1D29">
      <w:pPr>
        <w:pStyle w:val="SectionBody"/>
        <w:rPr>
          <w:color w:val="auto"/>
          <w:u w:val="single"/>
        </w:rPr>
      </w:pPr>
      <w:r w:rsidRPr="00184A9A">
        <w:rPr>
          <w:color w:val="auto"/>
          <w:u w:val="single"/>
        </w:rPr>
        <w:t>(</w:t>
      </w:r>
      <w:r w:rsidR="00033B4C" w:rsidRPr="00184A9A">
        <w:rPr>
          <w:color w:val="auto"/>
          <w:u w:val="single"/>
        </w:rPr>
        <w:t>D</w:t>
      </w:r>
      <w:r w:rsidRPr="00184A9A">
        <w:rPr>
          <w:color w:val="auto"/>
          <w:u w:val="single"/>
        </w:rPr>
        <w:t>) Private residence; or</w:t>
      </w:r>
    </w:p>
    <w:p w14:paraId="065F4461" w14:textId="1C6D45A9" w:rsidR="00D47D6F" w:rsidRPr="00184A9A" w:rsidRDefault="00D47D6F" w:rsidP="000D1D29">
      <w:pPr>
        <w:pStyle w:val="SectionBody"/>
        <w:rPr>
          <w:color w:val="auto"/>
          <w:u w:val="single"/>
        </w:rPr>
      </w:pPr>
      <w:r w:rsidRPr="00184A9A">
        <w:rPr>
          <w:color w:val="auto"/>
          <w:u w:val="single"/>
        </w:rPr>
        <w:t>(</w:t>
      </w:r>
      <w:r w:rsidR="00033B4C" w:rsidRPr="00184A9A">
        <w:rPr>
          <w:color w:val="auto"/>
          <w:u w:val="single"/>
        </w:rPr>
        <w:t>E</w:t>
      </w:r>
      <w:r w:rsidRPr="00184A9A">
        <w:rPr>
          <w:color w:val="auto"/>
          <w:u w:val="single"/>
        </w:rPr>
        <w:t>) Skilled nursing facility;</w:t>
      </w:r>
    </w:p>
    <w:p w14:paraId="114E8112" w14:textId="06EF0CD2" w:rsidR="00D47D6F" w:rsidRPr="00184A9A" w:rsidRDefault="00D47D6F" w:rsidP="000D1D29">
      <w:pPr>
        <w:pStyle w:val="SectionBody"/>
        <w:rPr>
          <w:color w:val="auto"/>
        </w:rPr>
      </w:pPr>
      <w:r w:rsidRPr="00184A9A">
        <w:rPr>
          <w:strike/>
          <w:color w:val="auto"/>
        </w:rPr>
        <w:t>(b)</w:t>
      </w:r>
      <w:r w:rsidR="00CB23A3" w:rsidRPr="00184A9A">
        <w:rPr>
          <w:color w:val="auto"/>
        </w:rPr>
        <w:t xml:space="preserve"> </w:t>
      </w:r>
      <w:r w:rsidR="00033B4C" w:rsidRPr="00184A9A">
        <w:rPr>
          <w:color w:val="auto"/>
          <w:u w:val="single"/>
        </w:rPr>
        <w:t>(c)</w:t>
      </w:r>
      <w:r w:rsidR="00CB23A3" w:rsidRPr="00184A9A">
        <w:rPr>
          <w:color w:val="auto"/>
        </w:rPr>
        <w:t xml:space="preserve"> </w:t>
      </w:r>
      <w:r w:rsidRPr="00184A9A">
        <w:rPr>
          <w:color w:val="auto"/>
        </w:rPr>
        <w:t>"Commissioner" means the Commissioner of the Bureau for Public Health;</w:t>
      </w:r>
    </w:p>
    <w:p w14:paraId="0BBA3A40" w14:textId="45687A9C" w:rsidR="00D47D6F" w:rsidRPr="00184A9A" w:rsidRDefault="00D47D6F" w:rsidP="000D1D29">
      <w:pPr>
        <w:pStyle w:val="SectionBody"/>
        <w:rPr>
          <w:color w:val="auto"/>
        </w:rPr>
      </w:pPr>
      <w:r w:rsidRPr="00184A9A">
        <w:rPr>
          <w:strike/>
          <w:color w:val="auto"/>
        </w:rPr>
        <w:t>(c)</w:t>
      </w:r>
      <w:r w:rsidR="00CB23A3" w:rsidRPr="00184A9A">
        <w:rPr>
          <w:color w:val="auto"/>
        </w:rPr>
        <w:t xml:space="preserve"> </w:t>
      </w:r>
      <w:r w:rsidR="00CB23A3" w:rsidRPr="00184A9A">
        <w:rPr>
          <w:color w:val="auto"/>
          <w:u w:val="single"/>
        </w:rPr>
        <w:t>(d)</w:t>
      </w:r>
      <w:r w:rsidR="00CB23A3" w:rsidRPr="00184A9A">
        <w:rPr>
          <w:color w:val="auto"/>
        </w:rPr>
        <w:t xml:space="preserve"> </w:t>
      </w:r>
      <w:r w:rsidRPr="00184A9A">
        <w:rPr>
          <w:color w:val="auto"/>
        </w:rPr>
        <w:t>"Council" means the Emergency Medical Service Advisory Council created pursuant to this article;</w:t>
      </w:r>
    </w:p>
    <w:p w14:paraId="02597143" w14:textId="3153ABAB" w:rsidR="00D47D6F" w:rsidRPr="00184A9A" w:rsidRDefault="00D47D6F" w:rsidP="000D1D29">
      <w:pPr>
        <w:pStyle w:val="SectionBody"/>
        <w:rPr>
          <w:color w:val="auto"/>
        </w:rPr>
      </w:pPr>
      <w:r w:rsidRPr="00184A9A">
        <w:rPr>
          <w:strike/>
          <w:color w:val="auto"/>
        </w:rPr>
        <w:t>(d)</w:t>
      </w:r>
      <w:r w:rsidR="00CB23A3" w:rsidRPr="00184A9A">
        <w:rPr>
          <w:color w:val="auto"/>
        </w:rPr>
        <w:t xml:space="preserve"> </w:t>
      </w:r>
      <w:r w:rsidR="00CB23A3" w:rsidRPr="00184A9A">
        <w:rPr>
          <w:color w:val="auto"/>
          <w:u w:val="single"/>
        </w:rPr>
        <w:t>(e)</w:t>
      </w:r>
      <w:r w:rsidR="00CB23A3" w:rsidRPr="00184A9A">
        <w:rPr>
          <w:color w:val="auto"/>
        </w:rPr>
        <w:t xml:space="preserve"> </w:t>
      </w:r>
      <w:r w:rsidRPr="00184A9A">
        <w:rPr>
          <w:color w:val="auto"/>
        </w:rPr>
        <w:sym w:font="Arial" w:char="0022"/>
      </w:r>
      <w:r w:rsidRPr="00184A9A">
        <w:rPr>
          <w:color w:val="auto"/>
        </w:rPr>
        <w:t>Director</w:t>
      </w:r>
      <w:r w:rsidRPr="00184A9A">
        <w:rPr>
          <w:color w:val="auto"/>
        </w:rPr>
        <w:sym w:font="Arial" w:char="0022"/>
      </w:r>
      <w:r w:rsidRPr="00184A9A">
        <w:rPr>
          <w:color w:val="auto"/>
        </w:rPr>
        <w:t xml:space="preserve"> means the Director of the Office of Emergency Medical Service in the Bureau for Public Health.</w:t>
      </w:r>
    </w:p>
    <w:p w14:paraId="3C5AB9CF" w14:textId="5A06715F" w:rsidR="00D47D6F" w:rsidRPr="00184A9A" w:rsidRDefault="00D47D6F" w:rsidP="000D1D29">
      <w:pPr>
        <w:pStyle w:val="SectionBody"/>
        <w:rPr>
          <w:color w:val="auto"/>
        </w:rPr>
      </w:pPr>
      <w:r w:rsidRPr="00184A9A">
        <w:rPr>
          <w:strike/>
          <w:color w:val="auto"/>
        </w:rPr>
        <w:t>(e)</w:t>
      </w:r>
      <w:r w:rsidRPr="00184A9A">
        <w:rPr>
          <w:color w:val="auto"/>
        </w:rPr>
        <w:t xml:space="preserve"> </w:t>
      </w:r>
      <w:r w:rsidR="00CB23A3" w:rsidRPr="00184A9A">
        <w:rPr>
          <w:color w:val="auto"/>
          <w:u w:val="single"/>
        </w:rPr>
        <w:t>(f)</w:t>
      </w:r>
      <w:r w:rsidR="00CB23A3" w:rsidRPr="00184A9A">
        <w:rPr>
          <w:color w:val="auto"/>
        </w:rPr>
        <w:t xml:space="preserve"> </w:t>
      </w:r>
      <w:r w:rsidRPr="00184A9A">
        <w:rPr>
          <w:color w:val="auto"/>
        </w:rPr>
        <w:t>"Emergency Medical Services" means all services which are set forth in Public Law 93-154 "The Emergency Medical Services Systems Act of 1973" and those included in and made a part of the emergency medical services plan of the Department of Health and Human Resources inclusive of, but not limited to, responding to the medical needs of an individual to prevent the loss of life or aggravation of illness or injury;</w:t>
      </w:r>
    </w:p>
    <w:p w14:paraId="7F9702F4" w14:textId="7D61720C" w:rsidR="00D47D6F" w:rsidRPr="00184A9A" w:rsidRDefault="00D47D6F" w:rsidP="000D1D29">
      <w:pPr>
        <w:pStyle w:val="SectionBody"/>
        <w:rPr>
          <w:color w:val="auto"/>
        </w:rPr>
      </w:pPr>
      <w:r w:rsidRPr="00184A9A">
        <w:rPr>
          <w:strike/>
          <w:color w:val="auto"/>
        </w:rPr>
        <w:t>(f)</w:t>
      </w:r>
      <w:r w:rsidRPr="00184A9A">
        <w:rPr>
          <w:color w:val="auto"/>
        </w:rPr>
        <w:t xml:space="preserve"> </w:t>
      </w:r>
      <w:r w:rsidR="00CB23A3" w:rsidRPr="00184A9A">
        <w:rPr>
          <w:color w:val="auto"/>
          <w:u w:val="single"/>
        </w:rPr>
        <w:t>(g)</w:t>
      </w:r>
      <w:r w:rsidR="00CB23A3" w:rsidRPr="00184A9A">
        <w:rPr>
          <w:color w:val="auto"/>
        </w:rPr>
        <w:t xml:space="preserve"> </w:t>
      </w:r>
      <w:r w:rsidRPr="00184A9A">
        <w:rPr>
          <w:color w:val="auto"/>
        </w:rPr>
        <w:t>"Emergency medical service agency" means any agency licensed under section six-a of this article to provide emergency medical services;</w:t>
      </w:r>
    </w:p>
    <w:p w14:paraId="5F5949CB" w14:textId="5BCAC6B2" w:rsidR="00D47D6F" w:rsidRPr="00184A9A" w:rsidRDefault="00D47D6F" w:rsidP="000D1D29">
      <w:pPr>
        <w:pStyle w:val="SectionBody"/>
        <w:rPr>
          <w:color w:val="auto"/>
        </w:rPr>
      </w:pPr>
      <w:r w:rsidRPr="00184A9A">
        <w:rPr>
          <w:strike/>
          <w:color w:val="auto"/>
        </w:rPr>
        <w:t>(g)</w:t>
      </w:r>
      <w:r w:rsidR="00CF02C6" w:rsidRPr="00184A9A">
        <w:rPr>
          <w:color w:val="auto"/>
        </w:rPr>
        <w:t xml:space="preserve"> </w:t>
      </w:r>
      <w:r w:rsidR="00CB23A3" w:rsidRPr="00184A9A">
        <w:rPr>
          <w:color w:val="auto"/>
          <w:u w:val="single"/>
        </w:rPr>
        <w:t>(h)</w:t>
      </w:r>
      <w:r w:rsidR="00CB23A3" w:rsidRPr="00184A9A">
        <w:rPr>
          <w:color w:val="auto"/>
        </w:rPr>
        <w:t xml:space="preserve"> </w:t>
      </w:r>
      <w:r w:rsidRPr="00184A9A">
        <w:rPr>
          <w:color w:val="auto"/>
        </w:rPr>
        <w:t>"Emergency medical service personnel" means any person certified by the commissioner to provide emergency medical services as set forth by legislative rule;</w:t>
      </w:r>
    </w:p>
    <w:p w14:paraId="7F70D406" w14:textId="228323E8" w:rsidR="00D47D6F" w:rsidRPr="00184A9A" w:rsidRDefault="00D47D6F" w:rsidP="000D1D29">
      <w:pPr>
        <w:pStyle w:val="SectionBody"/>
        <w:rPr>
          <w:color w:val="auto"/>
        </w:rPr>
      </w:pPr>
      <w:r w:rsidRPr="00184A9A">
        <w:rPr>
          <w:strike/>
          <w:color w:val="auto"/>
        </w:rPr>
        <w:t>(h)</w:t>
      </w:r>
      <w:r w:rsidRPr="00184A9A">
        <w:rPr>
          <w:color w:val="auto"/>
        </w:rPr>
        <w:t xml:space="preserve"> </w:t>
      </w:r>
      <w:r w:rsidR="00CB23A3" w:rsidRPr="00184A9A">
        <w:rPr>
          <w:color w:val="auto"/>
          <w:u w:val="single"/>
        </w:rPr>
        <w:t>(i)</w:t>
      </w:r>
      <w:r w:rsidR="00CB23A3" w:rsidRPr="00184A9A">
        <w:rPr>
          <w:color w:val="auto"/>
        </w:rPr>
        <w:t xml:space="preserve"> </w:t>
      </w:r>
      <w:r w:rsidRPr="00184A9A">
        <w:rPr>
          <w:color w:val="auto"/>
        </w:rPr>
        <w:t>"Emergency medical service provider" means any authority, person, corporation, partnership or other entity, public or private, which owns or operates a licensed emergency medical services agency providing emergency medical service in this state;</w:t>
      </w:r>
    </w:p>
    <w:p w14:paraId="2682DDDF" w14:textId="0492F50A" w:rsidR="00D47D6F" w:rsidRPr="00184A9A" w:rsidRDefault="00D47D6F" w:rsidP="000D1D29">
      <w:pPr>
        <w:pStyle w:val="SectionBody"/>
        <w:rPr>
          <w:color w:val="auto"/>
        </w:rPr>
      </w:pPr>
      <w:r w:rsidRPr="00184A9A">
        <w:rPr>
          <w:strike/>
          <w:color w:val="auto"/>
        </w:rPr>
        <w:t>(i)</w:t>
      </w:r>
      <w:r w:rsidR="00CB23A3" w:rsidRPr="00184A9A">
        <w:rPr>
          <w:color w:val="auto"/>
        </w:rPr>
        <w:t xml:space="preserve"> </w:t>
      </w:r>
      <w:r w:rsidR="00CB23A3" w:rsidRPr="00184A9A">
        <w:rPr>
          <w:color w:val="auto"/>
          <w:u w:val="single"/>
        </w:rPr>
        <w:t>(j)</w:t>
      </w:r>
      <w:r w:rsidR="00CB23A3" w:rsidRPr="00184A9A">
        <w:rPr>
          <w:color w:val="auto"/>
        </w:rPr>
        <w:t xml:space="preserve"> </w:t>
      </w:r>
      <w:r w:rsidRPr="00184A9A">
        <w:rPr>
          <w:color w:val="auto"/>
        </w:rPr>
        <w:t xml:space="preserve">"Governing body" has the meanings ascribed to it as applied to a municipality in </w:t>
      </w:r>
      <w:r w:rsidR="00CF02C6" w:rsidRPr="00184A9A">
        <w:rPr>
          <w:color w:val="auto"/>
        </w:rPr>
        <w:t>§8-1-2(b)(2)</w:t>
      </w:r>
      <w:r w:rsidRPr="00184A9A">
        <w:rPr>
          <w:color w:val="auto"/>
        </w:rPr>
        <w:t xml:space="preserve"> of this code;</w:t>
      </w:r>
    </w:p>
    <w:p w14:paraId="058678E0" w14:textId="51108089" w:rsidR="00D47D6F" w:rsidRPr="00184A9A" w:rsidRDefault="00D47D6F" w:rsidP="000D1D29">
      <w:pPr>
        <w:pStyle w:val="SectionBody"/>
        <w:rPr>
          <w:color w:val="auto"/>
        </w:rPr>
      </w:pPr>
      <w:r w:rsidRPr="00184A9A">
        <w:rPr>
          <w:strike/>
          <w:color w:val="auto"/>
        </w:rPr>
        <w:t>(j)</w:t>
      </w:r>
      <w:r w:rsidRPr="00184A9A">
        <w:rPr>
          <w:color w:val="auto"/>
        </w:rPr>
        <w:t xml:space="preserve"> </w:t>
      </w:r>
      <w:r w:rsidR="00CB23A3" w:rsidRPr="00184A9A">
        <w:rPr>
          <w:color w:val="auto"/>
        </w:rPr>
        <w:t xml:space="preserve"> </w:t>
      </w:r>
      <w:r w:rsidR="00CB23A3" w:rsidRPr="00184A9A">
        <w:rPr>
          <w:color w:val="auto"/>
          <w:u w:val="single"/>
        </w:rPr>
        <w:t>(k)</w:t>
      </w:r>
      <w:r w:rsidR="00CB23A3" w:rsidRPr="00184A9A">
        <w:rPr>
          <w:color w:val="auto"/>
        </w:rPr>
        <w:t xml:space="preserve"> </w:t>
      </w:r>
      <w:r w:rsidRPr="00184A9A">
        <w:rPr>
          <w:color w:val="auto"/>
        </w:rPr>
        <w:t xml:space="preserve">"Line officer" means the emergency medical service personnel, present at the scene </w:t>
      </w:r>
      <w:r w:rsidRPr="00184A9A">
        <w:rPr>
          <w:color w:val="auto"/>
        </w:rPr>
        <w:lastRenderedPageBreak/>
        <w:t>of an accident, injury or illness, who has taken the responsibility for patient care;</w:t>
      </w:r>
    </w:p>
    <w:p w14:paraId="12D7DA15" w14:textId="193CF962" w:rsidR="00D47D6F" w:rsidRPr="00184A9A" w:rsidRDefault="00D47D6F" w:rsidP="000D1D29">
      <w:pPr>
        <w:pStyle w:val="SectionBody"/>
        <w:rPr>
          <w:color w:val="auto"/>
        </w:rPr>
      </w:pPr>
      <w:r w:rsidRPr="00184A9A">
        <w:rPr>
          <w:strike/>
          <w:color w:val="auto"/>
        </w:rPr>
        <w:t>(k)</w:t>
      </w:r>
      <w:r w:rsidR="00CB23A3" w:rsidRPr="00184A9A">
        <w:rPr>
          <w:color w:val="auto"/>
        </w:rPr>
        <w:t xml:space="preserve"> </w:t>
      </w:r>
      <w:r w:rsidR="00CB23A3" w:rsidRPr="00184A9A">
        <w:rPr>
          <w:color w:val="auto"/>
          <w:u w:val="single"/>
        </w:rPr>
        <w:t>(l)</w:t>
      </w:r>
      <w:r w:rsidR="00CB23A3" w:rsidRPr="00184A9A">
        <w:rPr>
          <w:color w:val="auto"/>
        </w:rPr>
        <w:t xml:space="preserve"> </w:t>
      </w:r>
      <w:r w:rsidRPr="00184A9A">
        <w:rPr>
          <w:color w:val="auto"/>
        </w:rPr>
        <w:t>"Medical command" means the issuing of orders by a physician from a medical facility to emergency medical service personnel for the purpose of providing appropriate patient care;</w:t>
      </w:r>
    </w:p>
    <w:p w14:paraId="7DD60DA6" w14:textId="0BE6F462" w:rsidR="00D47D6F" w:rsidRPr="00184A9A" w:rsidRDefault="00D47D6F" w:rsidP="000D1D29">
      <w:pPr>
        <w:pStyle w:val="SectionBody"/>
        <w:rPr>
          <w:color w:val="auto"/>
        </w:rPr>
      </w:pPr>
      <w:r w:rsidRPr="00184A9A">
        <w:rPr>
          <w:strike/>
          <w:color w:val="auto"/>
        </w:rPr>
        <w:t>(l)</w:t>
      </w:r>
      <w:r w:rsidR="00CB23A3" w:rsidRPr="00184A9A">
        <w:rPr>
          <w:color w:val="auto"/>
        </w:rPr>
        <w:t xml:space="preserve"> </w:t>
      </w:r>
      <w:r w:rsidR="00CB23A3" w:rsidRPr="00184A9A">
        <w:rPr>
          <w:color w:val="auto"/>
          <w:u w:val="single"/>
        </w:rPr>
        <w:t>(m)</w:t>
      </w:r>
      <w:r w:rsidR="00CB23A3" w:rsidRPr="00184A9A">
        <w:rPr>
          <w:color w:val="auto"/>
        </w:rPr>
        <w:t xml:space="preserve"> </w:t>
      </w:r>
      <w:r w:rsidRPr="00184A9A">
        <w:rPr>
          <w:color w:val="auto"/>
        </w:rPr>
        <w:t>"Municipality" has the meaning ascribed to it in</w:t>
      </w:r>
      <w:r w:rsidR="00CF02C6" w:rsidRPr="00184A9A">
        <w:rPr>
          <w:color w:val="auto"/>
        </w:rPr>
        <w:t xml:space="preserve"> §8-1-2(a)(1)</w:t>
      </w:r>
      <w:r w:rsidRPr="00184A9A">
        <w:rPr>
          <w:color w:val="auto"/>
        </w:rPr>
        <w:t xml:space="preserve"> of this code;</w:t>
      </w:r>
    </w:p>
    <w:p w14:paraId="17D69816" w14:textId="0F7EE8DF" w:rsidR="00D47D6F" w:rsidRPr="00184A9A" w:rsidRDefault="00D47D6F" w:rsidP="000D1D29">
      <w:pPr>
        <w:pStyle w:val="SectionBody"/>
        <w:rPr>
          <w:color w:val="auto"/>
        </w:rPr>
      </w:pPr>
      <w:r w:rsidRPr="00184A9A">
        <w:rPr>
          <w:strike/>
          <w:color w:val="auto"/>
        </w:rPr>
        <w:t>(m)</w:t>
      </w:r>
      <w:r w:rsidRPr="00184A9A">
        <w:rPr>
          <w:color w:val="auto"/>
        </w:rPr>
        <w:t xml:space="preserve"> </w:t>
      </w:r>
      <w:r w:rsidR="00CB23A3" w:rsidRPr="00184A9A">
        <w:rPr>
          <w:color w:val="auto"/>
          <w:u w:val="single"/>
        </w:rPr>
        <w:t>(n)</w:t>
      </w:r>
      <w:r w:rsidR="00CB23A3" w:rsidRPr="00184A9A">
        <w:rPr>
          <w:color w:val="auto"/>
        </w:rPr>
        <w:t xml:space="preserve"> </w:t>
      </w:r>
      <w:r w:rsidRPr="00184A9A">
        <w:rPr>
          <w:color w:val="auto"/>
        </w:rPr>
        <w:t>"Patient" means any person who is a recipient of the services provided by emergency medical services;</w:t>
      </w:r>
    </w:p>
    <w:p w14:paraId="1E95445C" w14:textId="528A1826" w:rsidR="00D47D6F" w:rsidRPr="00184A9A" w:rsidRDefault="00D47D6F" w:rsidP="000D1D29">
      <w:pPr>
        <w:pStyle w:val="SectionBody"/>
        <w:rPr>
          <w:color w:val="auto"/>
        </w:rPr>
      </w:pPr>
      <w:r w:rsidRPr="00184A9A">
        <w:rPr>
          <w:strike/>
          <w:color w:val="auto"/>
        </w:rPr>
        <w:t>(n)</w:t>
      </w:r>
      <w:r w:rsidRPr="00184A9A">
        <w:rPr>
          <w:color w:val="auto"/>
        </w:rPr>
        <w:t xml:space="preserve"> </w:t>
      </w:r>
      <w:r w:rsidR="00CB23A3" w:rsidRPr="00184A9A">
        <w:rPr>
          <w:color w:val="auto"/>
        </w:rPr>
        <w:t xml:space="preserve"> </w:t>
      </w:r>
      <w:r w:rsidR="00CB23A3" w:rsidRPr="00184A9A">
        <w:rPr>
          <w:color w:val="auto"/>
          <w:u w:val="single"/>
        </w:rPr>
        <w:t>(o)</w:t>
      </w:r>
      <w:r w:rsidR="00CB23A3" w:rsidRPr="00184A9A">
        <w:rPr>
          <w:color w:val="auto"/>
        </w:rPr>
        <w:t xml:space="preserve"> </w:t>
      </w:r>
      <w:r w:rsidRPr="00184A9A">
        <w:rPr>
          <w:color w:val="auto"/>
        </w:rPr>
        <w:t>"Service reciprocity" means the provision of emergency medical services to citizens of this state by emergency medical service personnel certified to render those services by a neighboring state;</w:t>
      </w:r>
    </w:p>
    <w:p w14:paraId="5F6C3205" w14:textId="44A56D9B" w:rsidR="00D47D6F" w:rsidRPr="00184A9A" w:rsidRDefault="00D47D6F" w:rsidP="000D1D29">
      <w:pPr>
        <w:pStyle w:val="SectionBody"/>
        <w:rPr>
          <w:color w:val="auto"/>
        </w:rPr>
      </w:pPr>
      <w:r w:rsidRPr="00184A9A">
        <w:rPr>
          <w:strike/>
          <w:color w:val="auto"/>
        </w:rPr>
        <w:t>(o)</w:t>
      </w:r>
      <w:r w:rsidR="00CB23A3" w:rsidRPr="00184A9A">
        <w:rPr>
          <w:color w:val="auto"/>
        </w:rPr>
        <w:t xml:space="preserve"> </w:t>
      </w:r>
      <w:r w:rsidR="00CB23A3" w:rsidRPr="00184A9A">
        <w:rPr>
          <w:color w:val="auto"/>
          <w:u w:val="single"/>
        </w:rPr>
        <w:t>(p)</w:t>
      </w:r>
      <w:r w:rsidR="00CB23A3" w:rsidRPr="00184A9A">
        <w:rPr>
          <w:color w:val="auto"/>
        </w:rPr>
        <w:t xml:space="preserve"> </w:t>
      </w:r>
      <w:r w:rsidRPr="00184A9A">
        <w:rPr>
          <w:color w:val="auto"/>
        </w:rPr>
        <w:t xml:space="preserve">"Small emergency medical service provider" means any emergency medical service provider which is made up of less than </w:t>
      </w:r>
      <w:r w:rsidRPr="00184A9A">
        <w:rPr>
          <w:strike/>
          <w:color w:val="auto"/>
        </w:rPr>
        <w:t>twenty</w:t>
      </w:r>
      <w:r w:rsidRPr="00184A9A">
        <w:rPr>
          <w:color w:val="auto"/>
        </w:rPr>
        <w:t xml:space="preserve"> </w:t>
      </w:r>
      <w:r w:rsidR="00A31B40" w:rsidRPr="00184A9A">
        <w:rPr>
          <w:color w:val="auto"/>
        </w:rPr>
        <w:t xml:space="preserve">20 </w:t>
      </w:r>
      <w:r w:rsidRPr="00184A9A">
        <w:rPr>
          <w:color w:val="auto"/>
        </w:rPr>
        <w:t>emergency medical service personnel; and</w:t>
      </w:r>
    </w:p>
    <w:p w14:paraId="076F8901" w14:textId="01DE7B14" w:rsidR="006218D5" w:rsidRPr="00184A9A" w:rsidRDefault="00D47D6F" w:rsidP="00CB23A3">
      <w:pPr>
        <w:pStyle w:val="SectionBody"/>
        <w:rPr>
          <w:color w:val="auto"/>
        </w:rPr>
        <w:sectPr w:rsidR="006218D5" w:rsidRPr="00184A9A" w:rsidSect="00D47D6F">
          <w:type w:val="continuous"/>
          <w:pgSz w:w="12240" w:h="15840" w:code="1"/>
          <w:pgMar w:top="1440" w:right="1440" w:bottom="1440" w:left="1440" w:header="720" w:footer="720" w:gutter="0"/>
          <w:lnNumType w:countBy="1" w:restart="newSection"/>
          <w:cols w:space="720"/>
          <w:titlePg/>
          <w:docGrid w:linePitch="360"/>
        </w:sectPr>
      </w:pPr>
      <w:r w:rsidRPr="00184A9A">
        <w:rPr>
          <w:strike/>
          <w:color w:val="auto"/>
        </w:rPr>
        <w:t>(p)</w:t>
      </w:r>
      <w:r w:rsidR="00CB23A3" w:rsidRPr="00184A9A">
        <w:rPr>
          <w:color w:val="auto"/>
        </w:rPr>
        <w:t xml:space="preserve">  </w:t>
      </w:r>
      <w:r w:rsidR="00CB23A3" w:rsidRPr="00184A9A">
        <w:rPr>
          <w:color w:val="auto"/>
          <w:u w:val="single"/>
        </w:rPr>
        <w:t>(q)</w:t>
      </w:r>
      <w:r w:rsidR="00CB23A3" w:rsidRPr="00184A9A">
        <w:rPr>
          <w:color w:val="auto"/>
        </w:rPr>
        <w:t xml:space="preserve"> </w:t>
      </w:r>
      <w:r w:rsidRPr="00184A9A">
        <w:rPr>
          <w:color w:val="auto"/>
        </w:rPr>
        <w:t xml:space="preserve">"Specialized multipatient medical transport" means a type of ambulance transport provided for patients with medical needs greater than those of the average population, which may require the presence of a trained emergency medical technician during the transport of the patient: </w:t>
      </w:r>
      <w:r w:rsidRPr="00184A9A">
        <w:rPr>
          <w:i/>
          <w:iCs/>
          <w:color w:val="auto"/>
        </w:rPr>
        <w:t>Provided,</w:t>
      </w:r>
      <w:r w:rsidRPr="00184A9A">
        <w:rPr>
          <w:color w:val="auto"/>
        </w:rPr>
        <w:t xml:space="preserve"> That the requirement of "greater medical need" may not prohibit the transportation of a patient whose need is preventive in nature.</w:t>
      </w:r>
    </w:p>
    <w:p w14:paraId="5936AFB9" w14:textId="77777777" w:rsidR="00966311" w:rsidRPr="00184A9A" w:rsidRDefault="00966311" w:rsidP="00DE630A">
      <w:pPr>
        <w:pStyle w:val="SectionHeading"/>
        <w:rPr>
          <w:color w:val="auto"/>
          <w:u w:val="single"/>
        </w:rPr>
      </w:pPr>
      <w:r w:rsidRPr="00184A9A">
        <w:rPr>
          <w:color w:val="auto"/>
          <w:u w:val="single"/>
        </w:rPr>
        <w:t>§16-4C-26 Triage, Treat and Transport to Alternative Destination.</w:t>
      </w:r>
    </w:p>
    <w:p w14:paraId="7CB77565" w14:textId="46769142" w:rsidR="00966311" w:rsidRPr="00184A9A" w:rsidRDefault="00966311" w:rsidP="00DE630A">
      <w:pPr>
        <w:pStyle w:val="SectionBody"/>
        <w:rPr>
          <w:color w:val="auto"/>
          <w:u w:val="single"/>
        </w:rPr>
      </w:pPr>
      <w:r w:rsidRPr="00184A9A">
        <w:rPr>
          <w:color w:val="auto"/>
          <w:u w:val="single"/>
          <w:bdr w:val="none" w:sz="0" w:space="0" w:color="auto" w:frame="1"/>
        </w:rPr>
        <w:t>(a)</w:t>
      </w:r>
      <w:r w:rsidR="00CF02C6" w:rsidRPr="00184A9A">
        <w:rPr>
          <w:color w:val="auto"/>
          <w:u w:val="single"/>
          <w:bdr w:val="none" w:sz="0" w:space="0" w:color="auto" w:frame="1"/>
        </w:rPr>
        <w:t xml:space="preserve"> </w:t>
      </w:r>
      <w:r w:rsidRPr="00184A9A">
        <w:rPr>
          <w:color w:val="auto"/>
          <w:u w:val="single"/>
          <w:bdr w:val="none" w:sz="0" w:space="0" w:color="auto" w:frame="1"/>
        </w:rPr>
        <w:t> An emergency medical services agency may triage and transport a patient to an alternative destination in this state or treat in place if the ambulance service is coordinating the care of the patient through medical command or telehealth services with a physician for a medical-based complaint or with a behavioral health specialist for a behavioral-based complaint.</w:t>
      </w:r>
    </w:p>
    <w:p w14:paraId="251FAB2A" w14:textId="6AF8C552" w:rsidR="00966311" w:rsidRPr="00184A9A" w:rsidRDefault="00966311" w:rsidP="00DE630A">
      <w:pPr>
        <w:pStyle w:val="SectionBody"/>
        <w:rPr>
          <w:color w:val="auto"/>
          <w:u w:val="single"/>
          <w:shd w:val="clear" w:color="auto" w:fill="FFFFFF"/>
        </w:rPr>
      </w:pPr>
      <w:r w:rsidRPr="00184A9A">
        <w:rPr>
          <w:color w:val="auto"/>
          <w:u w:val="single"/>
          <w:shd w:val="clear" w:color="auto" w:fill="FFFFFF"/>
        </w:rPr>
        <w:t>(b) On or before May 28, 2024, the commissioner shall submit a proposed legislative rule to the Emergency Medical Services Advisory Council for review, and on or before June 30, 2024, shall file the proposed legislative rule with the Office of the Secretary of State, in</w:t>
      </w:r>
      <w:r w:rsidR="00DE630A" w:rsidRPr="00184A9A">
        <w:rPr>
          <w:color w:val="auto"/>
          <w:u w:val="single"/>
          <w:shd w:val="clear" w:color="auto" w:fill="FFFFFF"/>
        </w:rPr>
        <w:t xml:space="preserve"> </w:t>
      </w:r>
      <w:r w:rsidRPr="00184A9A">
        <w:rPr>
          <w:color w:val="auto"/>
          <w:u w:val="single"/>
          <w:shd w:val="clear" w:color="auto" w:fill="FFFFFF"/>
        </w:rPr>
        <w:t xml:space="preserve">accordance with </w:t>
      </w:r>
      <w:r w:rsidRPr="00184A9A">
        <w:rPr>
          <w:color w:val="auto"/>
          <w:u w:val="single"/>
          <w:shd w:val="clear" w:color="auto" w:fill="FFFFFF"/>
        </w:rPr>
        <w:lastRenderedPageBreak/>
        <w:t>the provisions of §29A-3-1 </w:t>
      </w:r>
      <w:r w:rsidRPr="00184A9A">
        <w:rPr>
          <w:i/>
          <w:iCs/>
          <w:color w:val="auto"/>
          <w:u w:val="single"/>
          <w:bdr w:val="none" w:sz="0" w:space="0" w:color="auto" w:frame="1"/>
          <w:shd w:val="clear" w:color="auto" w:fill="FFFFFF"/>
        </w:rPr>
        <w:t>et seq.</w:t>
      </w:r>
      <w:r w:rsidRPr="00184A9A">
        <w:rPr>
          <w:color w:val="auto"/>
          <w:u w:val="single"/>
          <w:shd w:val="clear" w:color="auto" w:fill="FFFFFF"/>
        </w:rPr>
        <w:t> of this code, to establish standards for emergency medical service agencies to triage, treat and transport to alternative destinations.</w:t>
      </w:r>
    </w:p>
    <w:p w14:paraId="39E35CEC" w14:textId="77777777" w:rsidR="006218D5" w:rsidRPr="00184A9A" w:rsidRDefault="006218D5" w:rsidP="00CC1F3B">
      <w:pPr>
        <w:pStyle w:val="SectionBody"/>
        <w:rPr>
          <w:color w:val="auto"/>
        </w:rPr>
        <w:sectPr w:rsidR="006218D5" w:rsidRPr="00184A9A" w:rsidSect="00D47D6F">
          <w:type w:val="continuous"/>
          <w:pgSz w:w="12240" w:h="15840" w:code="1"/>
          <w:pgMar w:top="1440" w:right="1440" w:bottom="1440" w:left="1440" w:header="720" w:footer="720" w:gutter="0"/>
          <w:lnNumType w:countBy="1" w:restart="newSection"/>
          <w:cols w:space="720"/>
          <w:titlePg/>
          <w:docGrid w:linePitch="360"/>
        </w:sectPr>
      </w:pPr>
    </w:p>
    <w:p w14:paraId="199F15C7" w14:textId="2064FB45" w:rsidR="00966311" w:rsidRPr="00184A9A" w:rsidRDefault="00966311" w:rsidP="00CB23A3">
      <w:pPr>
        <w:pStyle w:val="ChapterHeading"/>
        <w:rPr>
          <w:color w:val="auto"/>
        </w:rPr>
      </w:pPr>
      <w:r w:rsidRPr="00184A9A">
        <w:rPr>
          <w:color w:val="auto"/>
        </w:rPr>
        <w:t>CHAPTER 33. INSURANCE.</w:t>
      </w:r>
    </w:p>
    <w:p w14:paraId="071327E5" w14:textId="1FA5D185" w:rsidR="00966311" w:rsidRPr="00184A9A" w:rsidRDefault="00966311" w:rsidP="00CB23A3">
      <w:pPr>
        <w:pStyle w:val="ArticleHeading"/>
        <w:rPr>
          <w:color w:val="auto"/>
          <w:u w:val="single"/>
        </w:rPr>
      </w:pPr>
      <w:r w:rsidRPr="00184A9A">
        <w:rPr>
          <w:color w:val="auto"/>
          <w:u w:val="single"/>
        </w:rPr>
        <w:t>ARTICLE 63. COVERAGE OF EMERGENCY MEDICAL SERVICES TO TRIAGE AND TRANSPORT TO ALTERNATIVE DESTINATION OR TREAT IN PLACE</w:t>
      </w:r>
      <w:r w:rsidR="00DE630A" w:rsidRPr="00184A9A">
        <w:rPr>
          <w:color w:val="auto"/>
          <w:u w:val="single"/>
        </w:rPr>
        <w:t>.</w:t>
      </w:r>
    </w:p>
    <w:p w14:paraId="51AE987D" w14:textId="1B9795BD" w:rsidR="00966311" w:rsidRPr="00184A9A" w:rsidRDefault="00966311" w:rsidP="00DE630A">
      <w:pPr>
        <w:pStyle w:val="SectionHeading"/>
        <w:rPr>
          <w:color w:val="auto"/>
          <w:u w:val="single"/>
        </w:rPr>
      </w:pPr>
      <w:r w:rsidRPr="00184A9A">
        <w:rPr>
          <w:color w:val="auto"/>
          <w:u w:val="single"/>
        </w:rPr>
        <w:t xml:space="preserve">§33-63-1 </w:t>
      </w:r>
      <w:bookmarkStart w:id="0" w:name="_Hlk156291409"/>
      <w:r w:rsidRPr="00184A9A">
        <w:rPr>
          <w:color w:val="auto"/>
          <w:u w:val="single"/>
        </w:rPr>
        <w:t>Coverage of Emergency Medical Services to Triage and Transport to Alternative Destination or Treat in Place</w:t>
      </w:r>
      <w:r w:rsidR="00DE630A" w:rsidRPr="00184A9A">
        <w:rPr>
          <w:color w:val="auto"/>
          <w:u w:val="single"/>
        </w:rPr>
        <w:t>.</w:t>
      </w:r>
    </w:p>
    <w:bookmarkEnd w:id="0"/>
    <w:p w14:paraId="42D52BE0" w14:textId="77777777" w:rsidR="00DE630A" w:rsidRPr="00184A9A" w:rsidRDefault="00DE630A" w:rsidP="00DE630A">
      <w:pPr>
        <w:pStyle w:val="SectionBody"/>
        <w:rPr>
          <w:color w:val="auto"/>
          <w:u w:val="single"/>
        </w:rPr>
      </w:pPr>
      <w:r w:rsidRPr="00184A9A">
        <w:rPr>
          <w:color w:val="auto"/>
          <w:u w:val="single"/>
        </w:rPr>
        <w:t xml:space="preserve">(a) </w:t>
      </w:r>
      <w:r w:rsidR="00966311" w:rsidRPr="00184A9A">
        <w:rPr>
          <w:color w:val="auto"/>
          <w:u w:val="single"/>
        </w:rPr>
        <w:t>The following terms are defined:</w:t>
      </w:r>
    </w:p>
    <w:p w14:paraId="146DFB7F" w14:textId="77777777" w:rsidR="00DE630A" w:rsidRPr="00184A9A" w:rsidRDefault="00DE630A" w:rsidP="00DE630A">
      <w:pPr>
        <w:pStyle w:val="SectionBody"/>
        <w:rPr>
          <w:color w:val="auto"/>
          <w:u w:val="single"/>
        </w:rPr>
      </w:pPr>
      <w:r w:rsidRPr="00184A9A">
        <w:rPr>
          <w:color w:val="auto"/>
          <w:u w:val="single"/>
        </w:rPr>
        <w:t xml:space="preserve">(1) </w:t>
      </w:r>
      <w:r w:rsidR="00654A69" w:rsidRPr="00184A9A">
        <w:rPr>
          <w:color w:val="auto"/>
          <w:u w:val="single"/>
        </w:rPr>
        <w:t>"</w:t>
      </w:r>
      <w:r w:rsidR="00966311" w:rsidRPr="00184A9A">
        <w:rPr>
          <w:color w:val="auto"/>
          <w:u w:val="single"/>
        </w:rPr>
        <w:t>911 call</w:t>
      </w:r>
      <w:r w:rsidR="00654A69" w:rsidRPr="00184A9A">
        <w:rPr>
          <w:color w:val="auto"/>
          <w:u w:val="single"/>
        </w:rPr>
        <w:t>"</w:t>
      </w:r>
      <w:r w:rsidR="00966311" w:rsidRPr="00184A9A">
        <w:rPr>
          <w:color w:val="auto"/>
          <w:u w:val="single"/>
        </w:rPr>
        <w:t xml:space="preserve"> means a communication indicating that an individual may need emergency medical services; </w:t>
      </w:r>
    </w:p>
    <w:p w14:paraId="2CE4486A" w14:textId="6759B03F" w:rsidR="00966311" w:rsidRPr="00184A9A" w:rsidRDefault="00DE630A" w:rsidP="00DE630A">
      <w:pPr>
        <w:pStyle w:val="SectionBody"/>
        <w:rPr>
          <w:color w:val="auto"/>
          <w:u w:val="single"/>
        </w:rPr>
      </w:pPr>
      <w:r w:rsidRPr="00184A9A">
        <w:rPr>
          <w:color w:val="auto"/>
          <w:u w:val="single"/>
        </w:rPr>
        <w:t xml:space="preserve">(2) </w:t>
      </w:r>
      <w:r w:rsidR="00654A69" w:rsidRPr="00184A9A">
        <w:rPr>
          <w:color w:val="auto"/>
          <w:u w:val="single"/>
        </w:rPr>
        <w:t>"</w:t>
      </w:r>
      <w:r w:rsidR="00966311" w:rsidRPr="00184A9A">
        <w:rPr>
          <w:color w:val="auto"/>
          <w:u w:val="single"/>
        </w:rPr>
        <w:t>Alternative destination</w:t>
      </w:r>
      <w:r w:rsidR="00654A69" w:rsidRPr="00184A9A">
        <w:rPr>
          <w:color w:val="auto"/>
          <w:u w:val="single"/>
        </w:rPr>
        <w:t>"</w:t>
      </w:r>
      <w:r w:rsidR="00966311" w:rsidRPr="00184A9A">
        <w:rPr>
          <w:color w:val="auto"/>
          <w:u w:val="single"/>
        </w:rPr>
        <w:t xml:space="preserve"> means a lower-acuity facility that provides medical services, including without limitation:</w:t>
      </w:r>
    </w:p>
    <w:p w14:paraId="4CBAD549" w14:textId="1BCAA180"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A</w:t>
      </w:r>
      <w:r w:rsidRPr="00184A9A">
        <w:rPr>
          <w:color w:val="auto"/>
          <w:u w:val="single"/>
        </w:rPr>
        <w:t>) A federally qualified health center;</w:t>
      </w:r>
    </w:p>
    <w:p w14:paraId="36953600" w14:textId="31DA2E64"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B</w:t>
      </w:r>
      <w:r w:rsidRPr="00184A9A">
        <w:rPr>
          <w:color w:val="auto"/>
          <w:u w:val="single"/>
        </w:rPr>
        <w:t>) An urgent care center;</w:t>
      </w:r>
    </w:p>
    <w:p w14:paraId="154567BB" w14:textId="765C3953"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C</w:t>
      </w:r>
      <w:r w:rsidRPr="00184A9A">
        <w:rPr>
          <w:color w:val="auto"/>
          <w:u w:val="single"/>
        </w:rPr>
        <w:t>) A physician office or medical clinic, as selected by the patient; and</w:t>
      </w:r>
    </w:p>
    <w:p w14:paraId="22A94096" w14:textId="7FC3DA6E"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D</w:t>
      </w:r>
      <w:r w:rsidRPr="00184A9A">
        <w:rPr>
          <w:color w:val="auto"/>
          <w:u w:val="single"/>
        </w:rPr>
        <w:t>) A behavioral or mental healthcare facility including without limitation a crisis stabilization unit.</w:t>
      </w:r>
    </w:p>
    <w:p w14:paraId="1B462F35" w14:textId="01286CE2" w:rsidR="00966311" w:rsidRPr="00184A9A" w:rsidRDefault="00654A69" w:rsidP="00DE630A">
      <w:pPr>
        <w:pStyle w:val="SectionBody"/>
        <w:rPr>
          <w:color w:val="auto"/>
          <w:u w:val="single"/>
        </w:rPr>
      </w:pPr>
      <w:r w:rsidRPr="00184A9A">
        <w:rPr>
          <w:color w:val="auto"/>
          <w:u w:val="single"/>
        </w:rPr>
        <w:t>"</w:t>
      </w:r>
      <w:r w:rsidR="00966311" w:rsidRPr="00184A9A">
        <w:rPr>
          <w:color w:val="auto"/>
          <w:u w:val="single"/>
        </w:rPr>
        <w:t>Alternative destination</w:t>
      </w:r>
      <w:r w:rsidRPr="00184A9A">
        <w:rPr>
          <w:color w:val="auto"/>
          <w:u w:val="single"/>
        </w:rPr>
        <w:t>"</w:t>
      </w:r>
      <w:r w:rsidR="00966311" w:rsidRPr="00184A9A">
        <w:rPr>
          <w:color w:val="auto"/>
          <w:u w:val="single"/>
        </w:rPr>
        <w:t xml:space="preserve"> does not include a:</w:t>
      </w:r>
    </w:p>
    <w:p w14:paraId="6E8DC5E3" w14:textId="05E94F77"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A</w:t>
      </w:r>
      <w:r w:rsidRPr="00184A9A">
        <w:rPr>
          <w:color w:val="auto"/>
          <w:u w:val="single"/>
        </w:rPr>
        <w:t>) Critical access hospital;</w:t>
      </w:r>
    </w:p>
    <w:p w14:paraId="4FED9A2A" w14:textId="46F0F565"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B</w:t>
      </w:r>
      <w:r w:rsidRPr="00184A9A">
        <w:rPr>
          <w:color w:val="auto"/>
          <w:u w:val="single"/>
        </w:rPr>
        <w:t>) Dialysis center;</w:t>
      </w:r>
    </w:p>
    <w:p w14:paraId="69400B1B" w14:textId="237D3C55"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C</w:t>
      </w:r>
      <w:r w:rsidRPr="00184A9A">
        <w:rPr>
          <w:color w:val="auto"/>
          <w:u w:val="single"/>
        </w:rPr>
        <w:t>) Hospital;</w:t>
      </w:r>
    </w:p>
    <w:p w14:paraId="58F70072" w14:textId="1D7CAE39" w:rsidR="00966311" w:rsidRPr="00184A9A" w:rsidRDefault="00966311" w:rsidP="00DE630A">
      <w:pPr>
        <w:pStyle w:val="SectionBody"/>
        <w:rPr>
          <w:color w:val="auto"/>
          <w:u w:val="single"/>
        </w:rPr>
      </w:pPr>
      <w:r w:rsidRPr="00184A9A">
        <w:rPr>
          <w:color w:val="auto"/>
          <w:u w:val="single"/>
        </w:rPr>
        <w:t>(</w:t>
      </w:r>
      <w:r w:rsidR="00CB23A3" w:rsidRPr="00184A9A">
        <w:rPr>
          <w:color w:val="auto"/>
          <w:u w:val="single"/>
        </w:rPr>
        <w:t>D</w:t>
      </w:r>
      <w:r w:rsidRPr="00184A9A">
        <w:rPr>
          <w:color w:val="auto"/>
          <w:u w:val="single"/>
        </w:rPr>
        <w:t>) Private residence; or</w:t>
      </w:r>
    </w:p>
    <w:p w14:paraId="605EE38F" w14:textId="77777777" w:rsidR="00DE630A" w:rsidRPr="00184A9A" w:rsidRDefault="00966311" w:rsidP="00DE630A">
      <w:pPr>
        <w:pStyle w:val="SectionBody"/>
        <w:rPr>
          <w:color w:val="auto"/>
          <w:u w:val="single"/>
        </w:rPr>
      </w:pPr>
      <w:r w:rsidRPr="00184A9A">
        <w:rPr>
          <w:color w:val="auto"/>
          <w:u w:val="single"/>
        </w:rPr>
        <w:t>(</w:t>
      </w:r>
      <w:r w:rsidR="00CB23A3" w:rsidRPr="00184A9A">
        <w:rPr>
          <w:color w:val="auto"/>
          <w:u w:val="single"/>
        </w:rPr>
        <w:t>E</w:t>
      </w:r>
      <w:r w:rsidRPr="00184A9A">
        <w:rPr>
          <w:color w:val="auto"/>
          <w:u w:val="single"/>
        </w:rPr>
        <w:t>) Skilled nursing facility;</w:t>
      </w:r>
    </w:p>
    <w:p w14:paraId="50A7956C" w14:textId="1C2D03C7" w:rsidR="00DE630A" w:rsidRPr="00184A9A" w:rsidRDefault="00DE630A" w:rsidP="00DE630A">
      <w:pPr>
        <w:pStyle w:val="SectionBody"/>
        <w:rPr>
          <w:color w:val="auto"/>
          <w:u w:val="single"/>
        </w:rPr>
      </w:pPr>
      <w:r w:rsidRPr="00184A9A">
        <w:rPr>
          <w:color w:val="auto"/>
          <w:u w:val="single"/>
        </w:rPr>
        <w:t xml:space="preserve">(3) </w:t>
      </w:r>
      <w:r w:rsidR="00966311" w:rsidRPr="00184A9A">
        <w:rPr>
          <w:color w:val="auto"/>
          <w:u w:val="single"/>
        </w:rPr>
        <w:t>"Emergency medical service agency" means any agency licensed under</w:t>
      </w:r>
      <w:r w:rsidR="00CF02C6" w:rsidRPr="00184A9A">
        <w:rPr>
          <w:color w:val="auto"/>
          <w:u w:val="single"/>
        </w:rPr>
        <w:t xml:space="preserve"> §16-4C-6a</w:t>
      </w:r>
      <w:r w:rsidR="00966311" w:rsidRPr="00184A9A">
        <w:rPr>
          <w:color w:val="auto"/>
          <w:u w:val="single"/>
        </w:rPr>
        <w:t xml:space="preserve"> of this code to provide emergency medical services;</w:t>
      </w:r>
    </w:p>
    <w:p w14:paraId="2D66A494" w14:textId="77777777" w:rsidR="00DE630A" w:rsidRPr="00184A9A" w:rsidRDefault="00DE630A" w:rsidP="00DE630A">
      <w:pPr>
        <w:pStyle w:val="SectionBody"/>
        <w:rPr>
          <w:color w:val="auto"/>
          <w:u w:val="single"/>
        </w:rPr>
      </w:pPr>
      <w:r w:rsidRPr="00184A9A">
        <w:rPr>
          <w:color w:val="auto"/>
          <w:u w:val="single"/>
        </w:rPr>
        <w:lastRenderedPageBreak/>
        <w:t xml:space="preserve">(4) </w:t>
      </w:r>
      <w:r w:rsidR="00966311" w:rsidRPr="00184A9A">
        <w:rPr>
          <w:color w:val="auto"/>
          <w:u w:val="single"/>
        </w:rPr>
        <w:t>"Medical command" means the issuing of orders by a physician from a medical facility to emergency medical service personnel for the purpose of providing appropriate patient care;</w:t>
      </w:r>
    </w:p>
    <w:p w14:paraId="5BBB5A86" w14:textId="77777777" w:rsidR="00DE630A" w:rsidRPr="00184A9A" w:rsidRDefault="00DE630A" w:rsidP="00DE630A">
      <w:pPr>
        <w:pStyle w:val="SectionBody"/>
        <w:rPr>
          <w:color w:val="auto"/>
          <w:u w:val="single"/>
        </w:rPr>
      </w:pPr>
      <w:r w:rsidRPr="00184A9A">
        <w:rPr>
          <w:color w:val="auto"/>
          <w:u w:val="single"/>
        </w:rPr>
        <w:t xml:space="preserve">(5) </w:t>
      </w:r>
      <w:r w:rsidR="00654A69" w:rsidRPr="00184A9A">
        <w:rPr>
          <w:color w:val="auto"/>
          <w:u w:val="single"/>
        </w:rPr>
        <w:t>"</w:t>
      </w:r>
      <w:r w:rsidR="00966311" w:rsidRPr="00184A9A">
        <w:rPr>
          <w:color w:val="auto"/>
          <w:u w:val="single"/>
        </w:rPr>
        <w:t>Telehealth services</w:t>
      </w:r>
      <w:r w:rsidR="00654A69" w:rsidRPr="00184A9A">
        <w:rPr>
          <w:color w:val="auto"/>
          <w:u w:val="single"/>
        </w:rPr>
        <w:t>"</w:t>
      </w:r>
      <w:r w:rsidR="00966311" w:rsidRPr="00184A9A">
        <w:rPr>
          <w:color w:val="auto"/>
          <w:u w:val="single"/>
        </w:rPr>
        <w:t xml:space="preserve"> means the use of synchronous or asynchronous telecommunications technology or audio only telephone calls by a health care practitioner to provide health care services, including, but not limited to, assessment, diagnosis, consultation, treatment, and monitoring of a patient; transfer of medical data; patient and professional health-related education; public health services; and health administration. The term does not include e-mail messages or facsimile transmissions.</w:t>
      </w:r>
    </w:p>
    <w:p w14:paraId="5751B7AE" w14:textId="77777777" w:rsidR="00DE630A" w:rsidRPr="00184A9A" w:rsidRDefault="00DE630A" w:rsidP="00DE630A">
      <w:pPr>
        <w:pStyle w:val="SectionBody"/>
        <w:rPr>
          <w:color w:val="auto"/>
          <w:u w:val="single"/>
        </w:rPr>
      </w:pPr>
      <w:r w:rsidRPr="00184A9A">
        <w:rPr>
          <w:color w:val="auto"/>
          <w:u w:val="single"/>
        </w:rPr>
        <w:t xml:space="preserve">(b) </w:t>
      </w:r>
      <w:r w:rsidR="00966311" w:rsidRPr="00184A9A">
        <w:rPr>
          <w:color w:val="auto"/>
          <w:u w:val="single"/>
        </w:rPr>
        <w:t xml:space="preserve">Notwithstanding the provisions of §33-1-1 </w:t>
      </w:r>
      <w:r w:rsidR="00966311" w:rsidRPr="00184A9A">
        <w:rPr>
          <w:i/>
          <w:iCs/>
          <w:color w:val="auto"/>
          <w:u w:val="single"/>
        </w:rPr>
        <w:t>et seq</w:t>
      </w:r>
      <w:r w:rsidR="00966311" w:rsidRPr="00184A9A">
        <w:rPr>
          <w:color w:val="auto"/>
          <w:u w:val="single"/>
        </w:rPr>
        <w:t xml:space="preserve">. of this code, an insurer subject to §33-15-1 </w:t>
      </w:r>
      <w:r w:rsidR="00966311" w:rsidRPr="00184A9A">
        <w:rPr>
          <w:i/>
          <w:iCs/>
          <w:color w:val="auto"/>
          <w:u w:val="single"/>
        </w:rPr>
        <w:t>et seq</w:t>
      </w:r>
      <w:r w:rsidR="00966311" w:rsidRPr="00184A9A">
        <w:rPr>
          <w:color w:val="auto"/>
          <w:u w:val="single"/>
        </w:rPr>
        <w:t xml:space="preserve">., §33-16-1 </w:t>
      </w:r>
      <w:r w:rsidR="00966311" w:rsidRPr="00184A9A">
        <w:rPr>
          <w:i/>
          <w:iCs/>
          <w:color w:val="auto"/>
          <w:u w:val="single"/>
        </w:rPr>
        <w:t>et seq</w:t>
      </w:r>
      <w:r w:rsidR="00966311" w:rsidRPr="00184A9A">
        <w:rPr>
          <w:color w:val="auto"/>
          <w:u w:val="single"/>
        </w:rPr>
        <w:t xml:space="preserve">., §33-24-1 </w:t>
      </w:r>
      <w:r w:rsidR="00966311" w:rsidRPr="00184A9A">
        <w:rPr>
          <w:i/>
          <w:iCs/>
          <w:color w:val="auto"/>
          <w:u w:val="single"/>
        </w:rPr>
        <w:t>et seq</w:t>
      </w:r>
      <w:r w:rsidR="00966311" w:rsidRPr="00184A9A">
        <w:rPr>
          <w:color w:val="auto"/>
          <w:u w:val="single"/>
        </w:rPr>
        <w:t xml:space="preserve">., §33-25-1 </w:t>
      </w:r>
      <w:r w:rsidR="00966311" w:rsidRPr="00184A9A">
        <w:rPr>
          <w:i/>
          <w:iCs/>
          <w:color w:val="auto"/>
          <w:u w:val="single"/>
        </w:rPr>
        <w:t>et seq</w:t>
      </w:r>
      <w:r w:rsidR="00966311" w:rsidRPr="00184A9A">
        <w:rPr>
          <w:color w:val="auto"/>
          <w:u w:val="single"/>
        </w:rPr>
        <w:t xml:space="preserve">., and §33-25A-1 </w:t>
      </w:r>
      <w:r w:rsidR="00966311" w:rsidRPr="00184A9A">
        <w:rPr>
          <w:i/>
          <w:iCs/>
          <w:color w:val="auto"/>
          <w:u w:val="single"/>
        </w:rPr>
        <w:t>et seq</w:t>
      </w:r>
      <w:r w:rsidR="00966311" w:rsidRPr="00184A9A">
        <w:rPr>
          <w:color w:val="auto"/>
          <w:u w:val="single"/>
        </w:rPr>
        <w:t>. of this code which issues or renews a health insurance policy on or after July 1, 2020, shall provide coverage for:</w:t>
      </w:r>
    </w:p>
    <w:p w14:paraId="1D18533C" w14:textId="77777777" w:rsidR="00DE630A" w:rsidRPr="00184A9A" w:rsidRDefault="00DE630A" w:rsidP="00DE630A">
      <w:pPr>
        <w:pStyle w:val="SectionBody"/>
        <w:rPr>
          <w:color w:val="auto"/>
          <w:u w:val="single"/>
        </w:rPr>
      </w:pPr>
      <w:r w:rsidRPr="00184A9A">
        <w:rPr>
          <w:color w:val="auto"/>
          <w:u w:val="single"/>
        </w:rPr>
        <w:t>(</w:t>
      </w:r>
      <w:r w:rsidR="00966311" w:rsidRPr="00184A9A">
        <w:rPr>
          <w:color w:val="auto"/>
          <w:u w:val="single"/>
        </w:rPr>
        <w:t>1) An emergency medical services agency to:</w:t>
      </w:r>
    </w:p>
    <w:p w14:paraId="65C5A171" w14:textId="77777777" w:rsidR="00DE630A" w:rsidRPr="00184A9A" w:rsidRDefault="00966311" w:rsidP="00DE630A">
      <w:pPr>
        <w:pStyle w:val="SectionBody"/>
        <w:rPr>
          <w:color w:val="auto"/>
          <w:u w:val="single"/>
        </w:rPr>
      </w:pPr>
      <w:r w:rsidRPr="00184A9A">
        <w:rPr>
          <w:color w:val="auto"/>
          <w:u w:val="single"/>
        </w:rPr>
        <w:t>(A) Treat an enrollee in place if the ambulance service is coordinating the care of the enrollee through telehealth services with a physician for a medical-based complaint or with a behavioral health specialist for a behavioral-based complaint; or</w:t>
      </w:r>
    </w:p>
    <w:p w14:paraId="2E1C0019" w14:textId="77777777" w:rsidR="00DE630A" w:rsidRPr="00184A9A" w:rsidRDefault="00966311" w:rsidP="00DE630A">
      <w:pPr>
        <w:pStyle w:val="SectionBody"/>
        <w:rPr>
          <w:color w:val="auto"/>
          <w:u w:val="single"/>
        </w:rPr>
      </w:pPr>
      <w:r w:rsidRPr="00184A9A">
        <w:rPr>
          <w:color w:val="auto"/>
          <w:u w:val="single"/>
        </w:rPr>
        <w:t>(B) Triage or triage and transport an enrollee to an alternative destination if the ambulance service is coordinating the care of the enrollee through telehealth services with a physician for a medical-based complaint or with a behavioral health specialist for a behavioral-based complaint; or</w:t>
      </w:r>
    </w:p>
    <w:p w14:paraId="6A86EA5B" w14:textId="365725FB" w:rsidR="00966311" w:rsidRPr="00184A9A" w:rsidRDefault="00966311" w:rsidP="00DE630A">
      <w:pPr>
        <w:pStyle w:val="SectionBody"/>
        <w:rPr>
          <w:color w:val="auto"/>
          <w:u w:val="single"/>
        </w:rPr>
      </w:pPr>
      <w:r w:rsidRPr="00184A9A">
        <w:rPr>
          <w:color w:val="auto"/>
          <w:u w:val="single"/>
        </w:rPr>
        <w:t>(</w:t>
      </w:r>
      <w:r w:rsidR="00DE630A" w:rsidRPr="00184A9A">
        <w:rPr>
          <w:color w:val="auto"/>
          <w:u w:val="single"/>
        </w:rPr>
        <w:t>C</w:t>
      </w:r>
      <w:r w:rsidRPr="00184A9A">
        <w:rPr>
          <w:color w:val="auto"/>
          <w:u w:val="single"/>
        </w:rPr>
        <w:t>) An encounter between an ambulance service and enrollee that results in no transport of the enrollee if:</w:t>
      </w:r>
    </w:p>
    <w:p w14:paraId="54D9A6A5" w14:textId="0EE007F7" w:rsidR="00966311" w:rsidRPr="00184A9A" w:rsidRDefault="00966311" w:rsidP="00DE630A">
      <w:pPr>
        <w:pStyle w:val="SectionBody"/>
        <w:rPr>
          <w:color w:val="auto"/>
          <w:u w:val="single"/>
        </w:rPr>
      </w:pPr>
      <w:r w:rsidRPr="00184A9A">
        <w:rPr>
          <w:color w:val="auto"/>
          <w:u w:val="single"/>
        </w:rPr>
        <w:t>(</w:t>
      </w:r>
      <w:r w:rsidR="00DE630A" w:rsidRPr="00184A9A">
        <w:rPr>
          <w:color w:val="auto"/>
          <w:u w:val="single"/>
        </w:rPr>
        <w:t>i</w:t>
      </w:r>
      <w:r w:rsidRPr="00184A9A">
        <w:rPr>
          <w:color w:val="auto"/>
          <w:u w:val="single"/>
        </w:rPr>
        <w:t>) The enrollee declines to be transported against medical advice; and</w:t>
      </w:r>
    </w:p>
    <w:p w14:paraId="11CB4070" w14:textId="77777777" w:rsidR="00DE630A" w:rsidRPr="00184A9A" w:rsidRDefault="00966311" w:rsidP="00DE630A">
      <w:pPr>
        <w:pStyle w:val="SectionBody"/>
        <w:rPr>
          <w:color w:val="auto"/>
          <w:u w:val="single"/>
        </w:rPr>
      </w:pPr>
      <w:r w:rsidRPr="00184A9A">
        <w:rPr>
          <w:color w:val="auto"/>
          <w:u w:val="single"/>
        </w:rPr>
        <w:t>(</w:t>
      </w:r>
      <w:r w:rsidR="00DE630A" w:rsidRPr="00184A9A">
        <w:rPr>
          <w:color w:val="auto"/>
          <w:u w:val="single"/>
        </w:rPr>
        <w:t>ii</w:t>
      </w:r>
      <w:r w:rsidRPr="00184A9A">
        <w:rPr>
          <w:color w:val="auto"/>
          <w:u w:val="single"/>
        </w:rPr>
        <w:t>) The emergency medical service agency is coordinating the care of the enrollee through telehealth services or medical command with a physician for a medical-based complaint or with a behavioral health specialist for a behavioral-based complaint.</w:t>
      </w:r>
    </w:p>
    <w:p w14:paraId="1EDA94F7" w14:textId="77777777" w:rsidR="00DE630A" w:rsidRPr="00184A9A" w:rsidRDefault="00966311" w:rsidP="00DE630A">
      <w:pPr>
        <w:pStyle w:val="SectionBody"/>
        <w:rPr>
          <w:color w:val="auto"/>
          <w:u w:val="single"/>
        </w:rPr>
      </w:pPr>
      <w:r w:rsidRPr="00184A9A">
        <w:rPr>
          <w:color w:val="auto"/>
          <w:u w:val="single"/>
        </w:rPr>
        <w:lastRenderedPageBreak/>
        <w:t>(c) The coverage under this section:</w:t>
      </w:r>
    </w:p>
    <w:p w14:paraId="2B0C5B25" w14:textId="77777777" w:rsidR="00DE630A" w:rsidRPr="00184A9A" w:rsidRDefault="00DE630A" w:rsidP="00DE630A">
      <w:pPr>
        <w:pStyle w:val="SectionBody"/>
        <w:rPr>
          <w:color w:val="auto"/>
          <w:u w:val="single"/>
        </w:rPr>
      </w:pPr>
      <w:r w:rsidRPr="00184A9A">
        <w:rPr>
          <w:color w:val="auto"/>
          <w:u w:val="single"/>
        </w:rPr>
        <w:t xml:space="preserve">(1) </w:t>
      </w:r>
      <w:r w:rsidR="00966311" w:rsidRPr="00184A9A">
        <w:rPr>
          <w:color w:val="auto"/>
          <w:u w:val="single"/>
        </w:rPr>
        <w:t>Only includes emergency medical services transportation to the treatment location;</w:t>
      </w:r>
    </w:p>
    <w:p w14:paraId="41BA63D2" w14:textId="74C7AB87" w:rsidR="00966311" w:rsidRPr="00184A9A" w:rsidRDefault="00966311" w:rsidP="00DE630A">
      <w:pPr>
        <w:pStyle w:val="SectionBody"/>
        <w:rPr>
          <w:color w:val="auto"/>
          <w:u w:val="single"/>
        </w:rPr>
      </w:pPr>
      <w:r w:rsidRPr="00184A9A">
        <w:rPr>
          <w:color w:val="auto"/>
          <w:u w:val="single"/>
        </w:rPr>
        <w:t>(2) Is subject to the initiation of response, triage and treatment as a result of a 911 call that is documented in the records of the emergency medical services agency;</w:t>
      </w:r>
    </w:p>
    <w:p w14:paraId="269458A4" w14:textId="77777777" w:rsidR="00966311" w:rsidRPr="00184A9A" w:rsidRDefault="00966311" w:rsidP="00DE630A">
      <w:pPr>
        <w:pStyle w:val="SectionBody"/>
        <w:rPr>
          <w:color w:val="auto"/>
          <w:u w:val="single"/>
        </w:rPr>
      </w:pPr>
      <w:r w:rsidRPr="00184A9A">
        <w:rPr>
          <w:color w:val="auto"/>
          <w:u w:val="single"/>
        </w:rPr>
        <w:t>(3) Is subject to deductibles or copayment requirements of the policy, contract or plan;</w:t>
      </w:r>
    </w:p>
    <w:p w14:paraId="24194DE4" w14:textId="0CAA2567" w:rsidR="00966311" w:rsidRPr="00184A9A" w:rsidRDefault="00966311" w:rsidP="00DE630A">
      <w:pPr>
        <w:pStyle w:val="SectionBody"/>
        <w:rPr>
          <w:color w:val="auto"/>
          <w:u w:val="single"/>
        </w:rPr>
      </w:pPr>
      <w:r w:rsidRPr="00184A9A">
        <w:rPr>
          <w:color w:val="auto"/>
          <w:u w:val="single"/>
        </w:rPr>
        <w:t>(4) Does not diminish or limit benefits otherwise allowable under a health benefit plan, even if the billing claims for medical or behavioral health services overlap in time that is billed by the ambulance service also providing care.</w:t>
      </w:r>
      <w:r w:rsidR="00CB23A3" w:rsidRPr="00184A9A">
        <w:rPr>
          <w:color w:val="auto"/>
          <w:u w:val="single"/>
        </w:rPr>
        <w:t xml:space="preserve">                                                                                                                 </w:t>
      </w:r>
    </w:p>
    <w:p w14:paraId="6D1C4B37" w14:textId="7BE63F44" w:rsidR="00966311" w:rsidRPr="00184A9A" w:rsidRDefault="00CF02C6" w:rsidP="00DE630A">
      <w:pPr>
        <w:pStyle w:val="SectionBody"/>
        <w:rPr>
          <w:color w:val="auto"/>
          <w:u w:val="single"/>
        </w:rPr>
      </w:pPr>
      <w:r w:rsidRPr="00184A9A">
        <w:rPr>
          <w:color w:val="auto"/>
          <w:u w:val="single"/>
        </w:rPr>
        <w:t>(</w:t>
      </w:r>
      <w:r w:rsidR="00DE630A" w:rsidRPr="00184A9A">
        <w:rPr>
          <w:color w:val="auto"/>
          <w:u w:val="single"/>
        </w:rPr>
        <w:t xml:space="preserve">d) </w:t>
      </w:r>
      <w:r w:rsidR="00966311" w:rsidRPr="00184A9A">
        <w:rPr>
          <w:color w:val="auto"/>
          <w:u w:val="single"/>
        </w:rPr>
        <w:t xml:space="preserve">The reimbursement rate for an emergency medical services agency who triages, treats, and transports a patient to an alternative destination, or triage, treat, and do not transport a patient if the patient declines to be transported against medical advice, if the ambulance service is coordinating the care of the enrollee through medical commend or telemedicine with a physician for a medical-based complaint or with a behavioral health specialist for a behavioral-based complaint under this section shall be reimbursed at the same rate as if the patient were transported to an </w:t>
      </w:r>
      <w:r w:rsidR="0050414B" w:rsidRPr="00184A9A">
        <w:rPr>
          <w:color w:val="auto"/>
          <w:u w:val="single"/>
        </w:rPr>
        <w:t>e</w:t>
      </w:r>
      <w:r w:rsidR="00966311" w:rsidRPr="00184A9A">
        <w:rPr>
          <w:color w:val="auto"/>
          <w:u w:val="single"/>
        </w:rPr>
        <w:t xml:space="preserve">mergency </w:t>
      </w:r>
      <w:r w:rsidR="0050414B" w:rsidRPr="00184A9A">
        <w:rPr>
          <w:color w:val="auto"/>
          <w:u w:val="single"/>
        </w:rPr>
        <w:t>r</w:t>
      </w:r>
      <w:r w:rsidR="00966311" w:rsidRPr="00184A9A">
        <w:rPr>
          <w:color w:val="auto"/>
          <w:u w:val="single"/>
        </w:rPr>
        <w:t xml:space="preserve">oom of a </w:t>
      </w:r>
      <w:r w:rsidR="0050414B" w:rsidRPr="00184A9A">
        <w:rPr>
          <w:color w:val="auto"/>
          <w:u w:val="single"/>
        </w:rPr>
        <w:t>f</w:t>
      </w:r>
      <w:r w:rsidR="00966311" w:rsidRPr="00184A9A">
        <w:rPr>
          <w:color w:val="auto"/>
          <w:u w:val="single"/>
        </w:rPr>
        <w:t xml:space="preserve">acility </w:t>
      </w:r>
      <w:r w:rsidR="0050414B" w:rsidRPr="00184A9A">
        <w:rPr>
          <w:color w:val="auto"/>
          <w:u w:val="single"/>
        </w:rPr>
        <w:t>p</w:t>
      </w:r>
      <w:r w:rsidR="00966311" w:rsidRPr="00184A9A">
        <w:rPr>
          <w:color w:val="auto"/>
          <w:u w:val="single"/>
        </w:rPr>
        <w:t>rovider.</w:t>
      </w:r>
    </w:p>
    <w:p w14:paraId="12A64CF4" w14:textId="77777777" w:rsidR="00C33014" w:rsidRPr="00184A9A" w:rsidRDefault="00C33014" w:rsidP="00CC1F3B">
      <w:pPr>
        <w:pStyle w:val="Note"/>
        <w:rPr>
          <w:color w:val="auto"/>
        </w:rPr>
      </w:pPr>
    </w:p>
    <w:p w14:paraId="10E2F5B3" w14:textId="4037C659" w:rsidR="006865E9" w:rsidRPr="00184A9A" w:rsidRDefault="00CF1DCA" w:rsidP="00DE630A">
      <w:pPr>
        <w:pStyle w:val="Note"/>
        <w:rPr>
          <w:color w:val="auto"/>
          <w:szCs w:val="20"/>
        </w:rPr>
      </w:pPr>
      <w:r w:rsidRPr="00184A9A">
        <w:rPr>
          <w:color w:val="auto"/>
        </w:rPr>
        <w:t>NOTE: The</w:t>
      </w:r>
      <w:r w:rsidR="006865E9" w:rsidRPr="00184A9A">
        <w:rPr>
          <w:color w:val="auto"/>
        </w:rPr>
        <w:t xml:space="preserve"> purpose of this bill is to </w:t>
      </w:r>
      <w:r w:rsidR="009569C2" w:rsidRPr="00184A9A">
        <w:rPr>
          <w:color w:val="auto"/>
          <w:szCs w:val="20"/>
        </w:rPr>
        <w:t>establish that a</w:t>
      </w:r>
      <w:r w:rsidR="009569C2" w:rsidRPr="00184A9A">
        <w:rPr>
          <w:rFonts w:cs="Arial"/>
          <w:color w:val="auto"/>
          <w:szCs w:val="20"/>
          <w:bdr w:val="none" w:sz="0" w:space="0" w:color="auto" w:frame="1"/>
        </w:rPr>
        <w:t>n emergency medical services agency may triage and transport a patient to an alternative destination in this state or treat in place if the ambulance service is coordinating the care of the patient through medical command or telehealth services and to require insurance plans to provide coverage for those services.</w:t>
      </w:r>
    </w:p>
    <w:p w14:paraId="6DF88B52" w14:textId="77777777" w:rsidR="006865E9" w:rsidRPr="00184A9A" w:rsidRDefault="00AE48A0" w:rsidP="00CC1F3B">
      <w:pPr>
        <w:pStyle w:val="Note"/>
        <w:rPr>
          <w:color w:val="auto"/>
        </w:rPr>
      </w:pPr>
      <w:r w:rsidRPr="00184A9A">
        <w:rPr>
          <w:color w:val="auto"/>
        </w:rPr>
        <w:t>Strike-throughs indicate language that would be stricken from a heading or the present law and underscoring indicates new language that would be added.</w:t>
      </w:r>
    </w:p>
    <w:sectPr w:rsidR="006865E9" w:rsidRPr="00184A9A" w:rsidSect="00D47D6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A3608" w14:textId="77777777" w:rsidR="00A44CD1" w:rsidRPr="00B844FE" w:rsidRDefault="00A44CD1" w:rsidP="00B844FE">
      <w:r>
        <w:separator/>
      </w:r>
    </w:p>
  </w:endnote>
  <w:endnote w:type="continuationSeparator" w:id="0">
    <w:p w14:paraId="1C21D5C7" w14:textId="77777777" w:rsidR="00A44CD1" w:rsidRPr="00B844FE" w:rsidRDefault="00A44C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2639C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43C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84B22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3163" w14:textId="77777777" w:rsidR="00184A9A" w:rsidRDefault="00184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53C47" w14:textId="77777777" w:rsidR="00A44CD1" w:rsidRPr="00B844FE" w:rsidRDefault="00A44CD1" w:rsidP="00B844FE">
      <w:r>
        <w:separator/>
      </w:r>
    </w:p>
  </w:footnote>
  <w:footnote w:type="continuationSeparator" w:id="0">
    <w:p w14:paraId="45E9DFCB" w14:textId="77777777" w:rsidR="00A44CD1" w:rsidRPr="00B844FE" w:rsidRDefault="00A44C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29032" w14:textId="77777777" w:rsidR="002A0269" w:rsidRPr="00B844FE" w:rsidRDefault="005D3F9A">
    <w:pPr>
      <w:pStyle w:val="Header"/>
    </w:pPr>
    <w:sdt>
      <w:sdtPr>
        <w:id w:val="-684364211"/>
        <w:placeholder>
          <w:docPart w:val="3EDFFB1AE885470E92DC7275399EC58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DFFB1AE885470E92DC7275399EC58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D45A" w14:textId="1DF32A4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621D8">
      <w:rPr>
        <w:sz w:val="22"/>
        <w:szCs w:val="22"/>
      </w:rPr>
      <w:t>H</w:t>
    </w:r>
    <w:r w:rsidR="00DE630A">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B23A3">
          <w:rPr>
            <w:sz w:val="22"/>
            <w:szCs w:val="22"/>
          </w:rPr>
          <w:t>2024R26</w:t>
        </w:r>
        <w:r w:rsidR="00E71827">
          <w:rPr>
            <w:sz w:val="22"/>
            <w:szCs w:val="22"/>
          </w:rPr>
          <w:t xml:space="preserve">84H </w:t>
        </w:r>
        <w:r w:rsidR="00DE630A">
          <w:rPr>
            <w:sz w:val="22"/>
            <w:szCs w:val="22"/>
          </w:rPr>
          <w:t>2024R26</w:t>
        </w:r>
        <w:r w:rsidR="00E71827">
          <w:rPr>
            <w:sz w:val="22"/>
            <w:szCs w:val="22"/>
          </w:rPr>
          <w:t>35S</w:t>
        </w:r>
      </w:sdtContent>
    </w:sdt>
  </w:p>
  <w:p w14:paraId="59EC81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C32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973BB"/>
    <w:multiLevelType w:val="hybridMultilevel"/>
    <w:tmpl w:val="2B223A58"/>
    <w:lvl w:ilvl="0" w:tplc="98A695BE">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F44B88"/>
    <w:multiLevelType w:val="hybridMultilevel"/>
    <w:tmpl w:val="65FE2876"/>
    <w:lvl w:ilvl="0" w:tplc="E2F8CD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0F22D7"/>
    <w:multiLevelType w:val="hybridMultilevel"/>
    <w:tmpl w:val="7E7267C8"/>
    <w:lvl w:ilvl="0" w:tplc="6EAE6C54">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07F3BAF"/>
    <w:multiLevelType w:val="hybridMultilevel"/>
    <w:tmpl w:val="9E187F60"/>
    <w:lvl w:ilvl="0" w:tplc="ADBA52D8">
      <w:start w:val="1"/>
      <w:numFmt w:val="decimal"/>
      <w:lvlText w:val="(%1)"/>
      <w:lvlJc w:val="left"/>
      <w:pPr>
        <w:ind w:left="1080" w:hanging="360"/>
      </w:pPr>
      <w:rPr>
        <w:rFonts w:hint="default"/>
        <w:b/>
        <w:color w:val="2121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4"/>
  </w:num>
  <w:num w:numId="2" w16cid:durableId="1354503649">
    <w:abstractNumId w:val="4"/>
  </w:num>
  <w:num w:numId="3" w16cid:durableId="195241601">
    <w:abstractNumId w:val="0"/>
  </w:num>
  <w:num w:numId="4" w16cid:durableId="468715980">
    <w:abstractNumId w:val="2"/>
  </w:num>
  <w:num w:numId="5" w16cid:durableId="2052991219">
    <w:abstractNumId w:val="1"/>
  </w:num>
  <w:num w:numId="6" w16cid:durableId="849946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930"/>
    <w:rsid w:val="0000526A"/>
    <w:rsid w:val="00012543"/>
    <w:rsid w:val="00033B4C"/>
    <w:rsid w:val="000573A9"/>
    <w:rsid w:val="00085D22"/>
    <w:rsid w:val="00093AB0"/>
    <w:rsid w:val="000A7A00"/>
    <w:rsid w:val="000B6937"/>
    <w:rsid w:val="000C1930"/>
    <w:rsid w:val="000C5C77"/>
    <w:rsid w:val="000D1D29"/>
    <w:rsid w:val="000E3912"/>
    <w:rsid w:val="0010070F"/>
    <w:rsid w:val="0015112E"/>
    <w:rsid w:val="001552E7"/>
    <w:rsid w:val="001566B4"/>
    <w:rsid w:val="00184A9A"/>
    <w:rsid w:val="001A66B7"/>
    <w:rsid w:val="001C279E"/>
    <w:rsid w:val="001D1680"/>
    <w:rsid w:val="001D459E"/>
    <w:rsid w:val="00200A88"/>
    <w:rsid w:val="0022348D"/>
    <w:rsid w:val="00243E12"/>
    <w:rsid w:val="0027011C"/>
    <w:rsid w:val="00274200"/>
    <w:rsid w:val="00275740"/>
    <w:rsid w:val="00285D11"/>
    <w:rsid w:val="002A0269"/>
    <w:rsid w:val="00303684"/>
    <w:rsid w:val="003143F5"/>
    <w:rsid w:val="00314854"/>
    <w:rsid w:val="0037741B"/>
    <w:rsid w:val="00394191"/>
    <w:rsid w:val="003C51CD"/>
    <w:rsid w:val="003C6034"/>
    <w:rsid w:val="00400B5C"/>
    <w:rsid w:val="004202DF"/>
    <w:rsid w:val="004368E0"/>
    <w:rsid w:val="00444756"/>
    <w:rsid w:val="00495C55"/>
    <w:rsid w:val="004A18A5"/>
    <w:rsid w:val="004C13DD"/>
    <w:rsid w:val="004D0465"/>
    <w:rsid w:val="004D3ABE"/>
    <w:rsid w:val="004E3441"/>
    <w:rsid w:val="00500579"/>
    <w:rsid w:val="0050414B"/>
    <w:rsid w:val="005574D8"/>
    <w:rsid w:val="005A5366"/>
    <w:rsid w:val="005B06C5"/>
    <w:rsid w:val="005D3F9A"/>
    <w:rsid w:val="006034A2"/>
    <w:rsid w:val="006218D5"/>
    <w:rsid w:val="006369EB"/>
    <w:rsid w:val="00637E73"/>
    <w:rsid w:val="00641565"/>
    <w:rsid w:val="00654A69"/>
    <w:rsid w:val="006865E9"/>
    <w:rsid w:val="00686E9A"/>
    <w:rsid w:val="00691F3E"/>
    <w:rsid w:val="00694BFB"/>
    <w:rsid w:val="006A106B"/>
    <w:rsid w:val="006C523D"/>
    <w:rsid w:val="006D4036"/>
    <w:rsid w:val="006E42A6"/>
    <w:rsid w:val="007A5259"/>
    <w:rsid w:val="007A7081"/>
    <w:rsid w:val="007B11B2"/>
    <w:rsid w:val="007C1E96"/>
    <w:rsid w:val="007F1CF5"/>
    <w:rsid w:val="00804CFC"/>
    <w:rsid w:val="00815498"/>
    <w:rsid w:val="008272C4"/>
    <w:rsid w:val="00834EDE"/>
    <w:rsid w:val="008736AA"/>
    <w:rsid w:val="008B57EA"/>
    <w:rsid w:val="008D275D"/>
    <w:rsid w:val="008E7C85"/>
    <w:rsid w:val="00934E7F"/>
    <w:rsid w:val="00946186"/>
    <w:rsid w:val="009569C2"/>
    <w:rsid w:val="00966311"/>
    <w:rsid w:val="00980327"/>
    <w:rsid w:val="00986478"/>
    <w:rsid w:val="00996397"/>
    <w:rsid w:val="009B5557"/>
    <w:rsid w:val="009F1067"/>
    <w:rsid w:val="00A31B40"/>
    <w:rsid w:val="00A31E01"/>
    <w:rsid w:val="00A44CD1"/>
    <w:rsid w:val="00A527AD"/>
    <w:rsid w:val="00A718CF"/>
    <w:rsid w:val="00AD021B"/>
    <w:rsid w:val="00AE48A0"/>
    <w:rsid w:val="00AE61BE"/>
    <w:rsid w:val="00B16F25"/>
    <w:rsid w:val="00B24422"/>
    <w:rsid w:val="00B539B7"/>
    <w:rsid w:val="00B66B81"/>
    <w:rsid w:val="00B71E6F"/>
    <w:rsid w:val="00B80C20"/>
    <w:rsid w:val="00B844FE"/>
    <w:rsid w:val="00B86B4F"/>
    <w:rsid w:val="00BA1F84"/>
    <w:rsid w:val="00BA355D"/>
    <w:rsid w:val="00BC562B"/>
    <w:rsid w:val="00C11FC5"/>
    <w:rsid w:val="00C33014"/>
    <w:rsid w:val="00C33434"/>
    <w:rsid w:val="00C34869"/>
    <w:rsid w:val="00C40366"/>
    <w:rsid w:val="00C42127"/>
    <w:rsid w:val="00C42EB6"/>
    <w:rsid w:val="00C62327"/>
    <w:rsid w:val="00C85096"/>
    <w:rsid w:val="00CB20EF"/>
    <w:rsid w:val="00CB23A3"/>
    <w:rsid w:val="00CC1F3B"/>
    <w:rsid w:val="00CD12CB"/>
    <w:rsid w:val="00CD36CF"/>
    <w:rsid w:val="00CF02C6"/>
    <w:rsid w:val="00CF1DCA"/>
    <w:rsid w:val="00CF3576"/>
    <w:rsid w:val="00D03F17"/>
    <w:rsid w:val="00D11470"/>
    <w:rsid w:val="00D47D6F"/>
    <w:rsid w:val="00D579FC"/>
    <w:rsid w:val="00D81C16"/>
    <w:rsid w:val="00D87E3E"/>
    <w:rsid w:val="00DB5656"/>
    <w:rsid w:val="00DE526B"/>
    <w:rsid w:val="00DE630A"/>
    <w:rsid w:val="00DF199D"/>
    <w:rsid w:val="00E01542"/>
    <w:rsid w:val="00E175FD"/>
    <w:rsid w:val="00E365F1"/>
    <w:rsid w:val="00E621D8"/>
    <w:rsid w:val="00E62F48"/>
    <w:rsid w:val="00E71827"/>
    <w:rsid w:val="00E75C26"/>
    <w:rsid w:val="00E831B3"/>
    <w:rsid w:val="00E95D8F"/>
    <w:rsid w:val="00E95FBC"/>
    <w:rsid w:val="00E97A1A"/>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2F25A"/>
  <w15:chartTrackingRefBased/>
  <w15:docId w15:val="{C40F026B-2D3D-402C-9A62-DB500CC7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E63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E630A"/>
    <w:pPr>
      <w:spacing w:line="240" w:lineRule="auto"/>
    </w:pPr>
  </w:style>
  <w:style w:type="paragraph" w:customStyle="1" w:styleId="SectionHeadingOld">
    <w:name w:val="Section Heading Old"/>
    <w:next w:val="SectionBodyOld"/>
    <w:link w:val="SectionHeadingOldChar"/>
    <w:rsid w:val="00DE630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E630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E630A"/>
    <w:rPr>
      <w:rFonts w:eastAsia="Calibri"/>
      <w:b/>
      <w:color w:val="000000"/>
    </w:rPr>
  </w:style>
  <w:style w:type="paragraph" w:customStyle="1" w:styleId="ChapterHeadingOld">
    <w:name w:val="Chapter Heading Old"/>
    <w:next w:val="ArticleHeadingOld"/>
    <w:link w:val="ChapterHeadingOldChar"/>
    <w:rsid w:val="00DE630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E630A"/>
    <w:rPr>
      <w:rFonts w:eastAsia="Calibri"/>
      <w:b/>
      <w:caps/>
      <w:color w:val="000000"/>
      <w:sz w:val="24"/>
    </w:rPr>
  </w:style>
  <w:style w:type="paragraph" w:customStyle="1" w:styleId="BillNumberOld">
    <w:name w:val="Bill Number Old"/>
    <w:next w:val="SponsorsOld"/>
    <w:link w:val="BillNumberOldChar"/>
    <w:autoRedefine/>
    <w:rsid w:val="00DE630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E630A"/>
    <w:rPr>
      <w:rFonts w:eastAsia="Calibri"/>
      <w:b/>
      <w:caps/>
      <w:color w:val="000000"/>
      <w:sz w:val="28"/>
    </w:rPr>
  </w:style>
  <w:style w:type="paragraph" w:customStyle="1" w:styleId="SponsorsOld">
    <w:name w:val="Sponsors Old"/>
    <w:next w:val="ReferencesOld"/>
    <w:link w:val="SponsorsOldChar"/>
    <w:autoRedefine/>
    <w:rsid w:val="00DE630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DE630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E630A"/>
    <w:rPr>
      <w:i/>
      <w:iCs/>
      <w:color w:val="404040" w:themeColor="text1" w:themeTint="BF"/>
    </w:rPr>
  </w:style>
  <w:style w:type="paragraph" w:customStyle="1" w:styleId="NoteOld">
    <w:name w:val="Note Old"/>
    <w:basedOn w:val="NoSpacing"/>
    <w:link w:val="NoteOldChar"/>
    <w:autoRedefine/>
    <w:rsid w:val="00DE630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E630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E630A"/>
  </w:style>
  <w:style w:type="character" w:customStyle="1" w:styleId="NoteOldChar">
    <w:name w:val="Note Old Char"/>
    <w:link w:val="NoteOld"/>
    <w:rsid w:val="00DE630A"/>
    <w:rPr>
      <w:rFonts w:eastAsia="Calibri"/>
      <w:color w:val="000000"/>
      <w:sz w:val="20"/>
    </w:rPr>
  </w:style>
  <w:style w:type="paragraph" w:customStyle="1" w:styleId="TitleSectionOld">
    <w:name w:val="Title Section Old"/>
    <w:next w:val="EnactingClauseOld"/>
    <w:link w:val="TitleSectionOldChar"/>
    <w:autoRedefine/>
    <w:rsid w:val="00DE630A"/>
    <w:pPr>
      <w:pageBreakBefore/>
      <w:ind w:left="720" w:hanging="720"/>
      <w:jc w:val="both"/>
    </w:pPr>
    <w:rPr>
      <w:rFonts w:eastAsia="Calibri"/>
      <w:color w:val="000000"/>
    </w:rPr>
  </w:style>
  <w:style w:type="character" w:customStyle="1" w:styleId="SectionBodyOldChar">
    <w:name w:val="Section Body Old Char"/>
    <w:link w:val="SectionBodyOld"/>
    <w:rsid w:val="00DE630A"/>
    <w:rPr>
      <w:rFonts w:eastAsia="Calibri"/>
      <w:color w:val="000000"/>
    </w:rPr>
  </w:style>
  <w:style w:type="paragraph" w:customStyle="1" w:styleId="EnactingSectionOld">
    <w:name w:val="Enacting Section Old"/>
    <w:link w:val="EnactingSectionOldChar"/>
    <w:autoRedefine/>
    <w:rsid w:val="00DE630A"/>
    <w:pPr>
      <w:ind w:firstLine="720"/>
      <w:jc w:val="both"/>
    </w:pPr>
    <w:rPr>
      <w:rFonts w:eastAsia="Calibri"/>
      <w:color w:val="000000"/>
    </w:rPr>
  </w:style>
  <w:style w:type="character" w:customStyle="1" w:styleId="TitleSectionOldChar">
    <w:name w:val="Title Section Old Char"/>
    <w:link w:val="TitleSectionOld"/>
    <w:rsid w:val="00DE630A"/>
    <w:rPr>
      <w:rFonts w:eastAsia="Calibri"/>
      <w:color w:val="000000"/>
    </w:rPr>
  </w:style>
  <w:style w:type="paragraph" w:customStyle="1" w:styleId="PartHeadingOld">
    <w:name w:val="Part Heading Old"/>
    <w:next w:val="SectionHeadingOld"/>
    <w:link w:val="PartHeadingOldChar"/>
    <w:rsid w:val="00DE630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E630A"/>
    <w:rPr>
      <w:rFonts w:eastAsia="Calibri"/>
      <w:color w:val="000000"/>
    </w:rPr>
  </w:style>
  <w:style w:type="paragraph" w:styleId="ListParagraph">
    <w:name w:val="List Paragraph"/>
    <w:basedOn w:val="Normal"/>
    <w:uiPriority w:val="34"/>
    <w:locked/>
    <w:rsid w:val="00DE630A"/>
    <w:pPr>
      <w:ind w:left="720"/>
      <w:contextualSpacing/>
    </w:pPr>
  </w:style>
  <w:style w:type="character" w:customStyle="1" w:styleId="PartHeadingOldChar">
    <w:name w:val="Part Heading Old Char"/>
    <w:link w:val="PartHeadingOld"/>
    <w:rsid w:val="00DE630A"/>
    <w:rPr>
      <w:rFonts w:eastAsia="Calibri"/>
      <w:smallCaps/>
      <w:color w:val="000000"/>
      <w:sz w:val="24"/>
    </w:rPr>
  </w:style>
  <w:style w:type="paragraph" w:customStyle="1" w:styleId="TitlePageOriginOld">
    <w:name w:val="Title Page: Origin Old"/>
    <w:next w:val="TitlePageSessionOld"/>
    <w:link w:val="TitlePageOriginOldChar"/>
    <w:autoRedefine/>
    <w:rsid w:val="00DE630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E630A"/>
    <w:rPr>
      <w:rFonts w:eastAsia="Calibri"/>
      <w:color w:val="000000"/>
      <w:sz w:val="24"/>
    </w:rPr>
  </w:style>
  <w:style w:type="character" w:styleId="LineNumber">
    <w:name w:val="line number"/>
    <w:basedOn w:val="DefaultParagraphFont"/>
    <w:uiPriority w:val="99"/>
    <w:semiHidden/>
    <w:locked/>
    <w:rsid w:val="00DE630A"/>
  </w:style>
  <w:style w:type="paragraph" w:customStyle="1" w:styleId="EnactingClauseOld">
    <w:name w:val="Enacting Clause Old"/>
    <w:next w:val="EnactingSectionOld"/>
    <w:link w:val="EnactingClauseOldChar"/>
    <w:autoRedefine/>
    <w:rsid w:val="00DE630A"/>
    <w:pPr>
      <w:suppressLineNumbers/>
    </w:pPr>
    <w:rPr>
      <w:rFonts w:eastAsia="Calibri"/>
      <w:i/>
      <w:color w:val="000000"/>
    </w:rPr>
  </w:style>
  <w:style w:type="character" w:customStyle="1" w:styleId="SponsorsOldChar">
    <w:name w:val="Sponsors Old Char"/>
    <w:basedOn w:val="DefaultParagraphFont"/>
    <w:link w:val="SponsorsOld"/>
    <w:rsid w:val="00DE630A"/>
    <w:rPr>
      <w:rFonts w:eastAsia="Calibri"/>
      <w:smallCaps/>
      <w:color w:val="000000"/>
      <w:sz w:val="24"/>
    </w:rPr>
  </w:style>
  <w:style w:type="character" w:customStyle="1" w:styleId="EnactingClauseOldChar">
    <w:name w:val="Enacting Clause Old Char"/>
    <w:basedOn w:val="DefaultParagraphFont"/>
    <w:link w:val="EnactingClauseOld"/>
    <w:rsid w:val="00DE630A"/>
    <w:rPr>
      <w:rFonts w:eastAsia="Calibri"/>
      <w:i/>
      <w:color w:val="000000"/>
    </w:rPr>
  </w:style>
  <w:style w:type="paragraph" w:styleId="Salutation">
    <w:name w:val="Salutation"/>
    <w:basedOn w:val="Normal"/>
    <w:next w:val="Normal"/>
    <w:link w:val="SalutationChar"/>
    <w:uiPriority w:val="99"/>
    <w:semiHidden/>
    <w:locked/>
    <w:rsid w:val="00DE630A"/>
  </w:style>
  <w:style w:type="character" w:customStyle="1" w:styleId="SalutationChar">
    <w:name w:val="Salutation Char"/>
    <w:basedOn w:val="DefaultParagraphFont"/>
    <w:link w:val="Salutation"/>
    <w:uiPriority w:val="99"/>
    <w:semiHidden/>
    <w:rsid w:val="00DE630A"/>
  </w:style>
  <w:style w:type="character" w:customStyle="1" w:styleId="BillNumberOldChar">
    <w:name w:val="Bill Number Old Char"/>
    <w:basedOn w:val="DefaultParagraphFont"/>
    <w:link w:val="BillNumberOld"/>
    <w:rsid w:val="00DE630A"/>
    <w:rPr>
      <w:rFonts w:eastAsia="Calibri"/>
      <w:b/>
      <w:color w:val="000000"/>
      <w:sz w:val="44"/>
    </w:rPr>
  </w:style>
  <w:style w:type="paragraph" w:customStyle="1" w:styleId="TitlePageSessionOld">
    <w:name w:val="Title Page: Session Old"/>
    <w:next w:val="TitlePageBillPrefixOld"/>
    <w:link w:val="TitlePageSessionOldChar"/>
    <w:autoRedefine/>
    <w:rsid w:val="00DE630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E630A"/>
    <w:rPr>
      <w:rFonts w:eastAsia="Calibri"/>
      <w:b/>
      <w:caps/>
      <w:color w:val="000000"/>
      <w:sz w:val="44"/>
    </w:rPr>
  </w:style>
  <w:style w:type="paragraph" w:customStyle="1" w:styleId="TitlePageBillPrefixOld">
    <w:name w:val="Title Page: Bill Prefix Old"/>
    <w:next w:val="BillNumberOld"/>
    <w:link w:val="TitlePageBillPrefixOldChar"/>
    <w:autoRedefine/>
    <w:rsid w:val="00DE630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DE630A"/>
    <w:rPr>
      <w:rFonts w:eastAsia="Calibri"/>
      <w:b/>
      <w:caps/>
      <w:color w:val="000000"/>
      <w:sz w:val="36"/>
    </w:rPr>
  </w:style>
  <w:style w:type="paragraph" w:styleId="Header">
    <w:name w:val="header"/>
    <w:basedOn w:val="Normal"/>
    <w:link w:val="HeaderChar"/>
    <w:uiPriority w:val="99"/>
    <w:semiHidden/>
    <w:rsid w:val="00DE630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E630A"/>
    <w:rPr>
      <w:rFonts w:eastAsia="Calibri"/>
      <w:b/>
      <w:color w:val="000000"/>
      <w:sz w:val="36"/>
    </w:rPr>
  </w:style>
  <w:style w:type="character" w:customStyle="1" w:styleId="HeaderChar">
    <w:name w:val="Header Char"/>
    <w:basedOn w:val="DefaultParagraphFont"/>
    <w:link w:val="Header"/>
    <w:uiPriority w:val="99"/>
    <w:semiHidden/>
    <w:rsid w:val="00DE630A"/>
  </w:style>
  <w:style w:type="paragraph" w:styleId="Footer">
    <w:name w:val="footer"/>
    <w:basedOn w:val="Normal"/>
    <w:link w:val="FooterChar"/>
    <w:uiPriority w:val="99"/>
    <w:rsid w:val="00DE630A"/>
    <w:pPr>
      <w:tabs>
        <w:tab w:val="center" w:pos="4680"/>
        <w:tab w:val="right" w:pos="9360"/>
      </w:tabs>
      <w:spacing w:line="240" w:lineRule="auto"/>
    </w:pPr>
  </w:style>
  <w:style w:type="character" w:customStyle="1" w:styleId="FooterChar">
    <w:name w:val="Footer Char"/>
    <w:basedOn w:val="DefaultParagraphFont"/>
    <w:link w:val="Footer"/>
    <w:uiPriority w:val="99"/>
    <w:rsid w:val="00DE630A"/>
  </w:style>
  <w:style w:type="character" w:styleId="PlaceholderText">
    <w:name w:val="Placeholder Text"/>
    <w:basedOn w:val="DefaultParagraphFont"/>
    <w:uiPriority w:val="99"/>
    <w:semiHidden/>
    <w:locked/>
    <w:rsid w:val="00DE630A"/>
    <w:rPr>
      <w:color w:val="808080"/>
    </w:rPr>
  </w:style>
  <w:style w:type="paragraph" w:customStyle="1" w:styleId="HeaderStyleOld">
    <w:name w:val="Header Style Old"/>
    <w:basedOn w:val="Header"/>
    <w:link w:val="HeaderStyleOldChar"/>
    <w:autoRedefine/>
    <w:rsid w:val="00DE630A"/>
    <w:rPr>
      <w:sz w:val="20"/>
      <w:szCs w:val="20"/>
    </w:rPr>
  </w:style>
  <w:style w:type="character" w:customStyle="1" w:styleId="HeaderStyleOldChar">
    <w:name w:val="Header Style Old Char"/>
    <w:basedOn w:val="HeaderChar"/>
    <w:link w:val="HeaderStyleOld"/>
    <w:rsid w:val="00DE630A"/>
    <w:rPr>
      <w:sz w:val="20"/>
      <w:szCs w:val="20"/>
    </w:rPr>
  </w:style>
  <w:style w:type="character" w:customStyle="1" w:styleId="Underline">
    <w:name w:val="Underline"/>
    <w:uiPriority w:val="1"/>
    <w:rsid w:val="00DE630A"/>
    <w:rPr>
      <w:rFonts w:ascii="Arial" w:hAnsi="Arial"/>
      <w:color w:val="auto"/>
      <w:sz w:val="22"/>
      <w:u w:val="single"/>
    </w:rPr>
  </w:style>
  <w:style w:type="paragraph" w:customStyle="1" w:styleId="ArticleHeading">
    <w:name w:val="Article Heading"/>
    <w:basedOn w:val="ArticleHeadingOld"/>
    <w:link w:val="ArticleHeadingChar"/>
    <w:qFormat/>
    <w:rsid w:val="00DE630A"/>
  </w:style>
  <w:style w:type="paragraph" w:customStyle="1" w:styleId="BillNumber">
    <w:name w:val="Bill Number"/>
    <w:basedOn w:val="BillNumberOld"/>
    <w:qFormat/>
    <w:rsid w:val="00DE630A"/>
  </w:style>
  <w:style w:type="paragraph" w:customStyle="1" w:styleId="ChapterHeading">
    <w:name w:val="Chapter Heading"/>
    <w:basedOn w:val="ChapterHeadingOld"/>
    <w:next w:val="Normal"/>
    <w:link w:val="ChapterHeadingChar"/>
    <w:qFormat/>
    <w:rsid w:val="00DE630A"/>
  </w:style>
  <w:style w:type="paragraph" w:customStyle="1" w:styleId="EnactingClause">
    <w:name w:val="Enacting Clause"/>
    <w:basedOn w:val="EnactingClauseOld"/>
    <w:qFormat/>
    <w:rsid w:val="00DE630A"/>
  </w:style>
  <w:style w:type="paragraph" w:customStyle="1" w:styleId="EnactingSection">
    <w:name w:val="Enacting Section"/>
    <w:basedOn w:val="EnactingSectionOld"/>
    <w:qFormat/>
    <w:rsid w:val="00DE630A"/>
  </w:style>
  <w:style w:type="paragraph" w:customStyle="1" w:styleId="HeaderStyle">
    <w:name w:val="Header Style"/>
    <w:basedOn w:val="HeaderStyleOld"/>
    <w:qFormat/>
    <w:rsid w:val="00DE630A"/>
  </w:style>
  <w:style w:type="paragraph" w:customStyle="1" w:styleId="Note">
    <w:name w:val="Note"/>
    <w:basedOn w:val="NoteOld"/>
    <w:qFormat/>
    <w:rsid w:val="00DE630A"/>
  </w:style>
  <w:style w:type="paragraph" w:customStyle="1" w:styleId="PartHeading">
    <w:name w:val="Part Heading"/>
    <w:basedOn w:val="PartHeadingOld"/>
    <w:qFormat/>
    <w:rsid w:val="00DE630A"/>
  </w:style>
  <w:style w:type="paragraph" w:customStyle="1" w:styleId="References">
    <w:name w:val="References"/>
    <w:basedOn w:val="ReferencesOld"/>
    <w:qFormat/>
    <w:rsid w:val="00DE630A"/>
  </w:style>
  <w:style w:type="paragraph" w:customStyle="1" w:styleId="SectionBody">
    <w:name w:val="Section Body"/>
    <w:basedOn w:val="SectionBodyOld"/>
    <w:link w:val="SectionBodyChar"/>
    <w:qFormat/>
    <w:rsid w:val="00DE630A"/>
  </w:style>
  <w:style w:type="paragraph" w:customStyle="1" w:styleId="SectionHeading">
    <w:name w:val="Section Heading"/>
    <w:basedOn w:val="SectionHeadingOld"/>
    <w:link w:val="SectionHeadingChar"/>
    <w:qFormat/>
    <w:rsid w:val="00DE630A"/>
  </w:style>
  <w:style w:type="paragraph" w:customStyle="1" w:styleId="Sponsors">
    <w:name w:val="Sponsors"/>
    <w:basedOn w:val="SponsorsOld"/>
    <w:qFormat/>
    <w:rsid w:val="00DE630A"/>
  </w:style>
  <w:style w:type="paragraph" w:customStyle="1" w:styleId="TitlePageBillPrefix">
    <w:name w:val="Title Page: Bill Prefix"/>
    <w:basedOn w:val="TitlePageBillPrefixOld"/>
    <w:qFormat/>
    <w:rsid w:val="00DE630A"/>
  </w:style>
  <w:style w:type="paragraph" w:customStyle="1" w:styleId="TitlePageOrigin">
    <w:name w:val="Title Page: Origin"/>
    <w:basedOn w:val="TitlePageOriginOld"/>
    <w:qFormat/>
    <w:rsid w:val="00DE630A"/>
  </w:style>
  <w:style w:type="paragraph" w:customStyle="1" w:styleId="TitlePageSession">
    <w:name w:val="Title Page: Session"/>
    <w:basedOn w:val="TitlePageSessionOld"/>
    <w:qFormat/>
    <w:rsid w:val="00DE630A"/>
  </w:style>
  <w:style w:type="paragraph" w:customStyle="1" w:styleId="TitleSection">
    <w:name w:val="Title Section"/>
    <w:basedOn w:val="TitleSectionOld"/>
    <w:qFormat/>
    <w:rsid w:val="00DE630A"/>
  </w:style>
  <w:style w:type="character" w:customStyle="1" w:styleId="Strike-Through">
    <w:name w:val="Strike-Through"/>
    <w:uiPriority w:val="1"/>
    <w:rsid w:val="00DE630A"/>
    <w:rPr>
      <w:strike/>
      <w:dstrike w:val="0"/>
      <w:color w:val="auto"/>
    </w:rPr>
  </w:style>
  <w:style w:type="character" w:customStyle="1" w:styleId="ArticleHeadingChar">
    <w:name w:val="Article Heading Char"/>
    <w:link w:val="ArticleHeading"/>
    <w:rsid w:val="006218D5"/>
    <w:rPr>
      <w:rFonts w:eastAsia="Calibri"/>
      <w:b/>
      <w:caps/>
      <w:color w:val="000000"/>
      <w:sz w:val="24"/>
    </w:rPr>
  </w:style>
  <w:style w:type="character" w:customStyle="1" w:styleId="SectionBodyChar">
    <w:name w:val="Section Body Char"/>
    <w:link w:val="SectionBody"/>
    <w:rsid w:val="006218D5"/>
    <w:rPr>
      <w:rFonts w:eastAsia="Calibri"/>
      <w:color w:val="000000"/>
    </w:rPr>
  </w:style>
  <w:style w:type="character" w:customStyle="1" w:styleId="SectionHeadingChar">
    <w:name w:val="Section Heading Char"/>
    <w:link w:val="SectionHeading"/>
    <w:rsid w:val="006218D5"/>
    <w:rPr>
      <w:rFonts w:eastAsia="Calibri"/>
      <w:b/>
      <w:color w:val="000000"/>
    </w:rPr>
  </w:style>
  <w:style w:type="character" w:customStyle="1" w:styleId="ChapterHeadingChar">
    <w:name w:val="Chapter Heading Char"/>
    <w:link w:val="ChapterHeading"/>
    <w:rsid w:val="000A7A00"/>
    <w:rPr>
      <w:rFonts w:eastAsia="Calibri"/>
      <w:b/>
      <w:caps/>
      <w:color w:val="000000"/>
      <w:sz w:val="28"/>
    </w:rPr>
  </w:style>
  <w:style w:type="paragraph" w:customStyle="1" w:styleId="ChamberTitle">
    <w:name w:val="Chamber Title"/>
    <w:next w:val="Normal"/>
    <w:link w:val="ChamberTitleChar"/>
    <w:rsid w:val="00DE630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DE630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88BDA7069F483E891459B6858E185F"/>
        <w:category>
          <w:name w:val="General"/>
          <w:gallery w:val="placeholder"/>
        </w:category>
        <w:types>
          <w:type w:val="bbPlcHdr"/>
        </w:types>
        <w:behaviors>
          <w:behavior w:val="content"/>
        </w:behaviors>
        <w:guid w:val="{B1924333-EB23-41AB-ACAE-ACEB8552F1CF}"/>
      </w:docPartPr>
      <w:docPartBody>
        <w:p w:rsidR="009841FF" w:rsidRDefault="009841FF">
          <w:pPr>
            <w:pStyle w:val="1288BDA7069F483E891459B6858E185F"/>
          </w:pPr>
          <w:r w:rsidRPr="00B844FE">
            <w:t>Prefix Text</w:t>
          </w:r>
        </w:p>
      </w:docPartBody>
    </w:docPart>
    <w:docPart>
      <w:docPartPr>
        <w:name w:val="3EDFFB1AE885470E92DC7275399EC58D"/>
        <w:category>
          <w:name w:val="General"/>
          <w:gallery w:val="placeholder"/>
        </w:category>
        <w:types>
          <w:type w:val="bbPlcHdr"/>
        </w:types>
        <w:behaviors>
          <w:behavior w:val="content"/>
        </w:behaviors>
        <w:guid w:val="{999CCACC-923A-41E8-AB63-B5A05C33C253}"/>
      </w:docPartPr>
      <w:docPartBody>
        <w:p w:rsidR="009841FF" w:rsidRDefault="009841FF">
          <w:pPr>
            <w:pStyle w:val="3EDFFB1AE885470E92DC7275399EC58D"/>
          </w:pPr>
          <w:r w:rsidRPr="00B844FE">
            <w:t>[Type here]</w:t>
          </w:r>
        </w:p>
      </w:docPartBody>
    </w:docPart>
    <w:docPart>
      <w:docPartPr>
        <w:name w:val="AA7D05C3B8104D83A7FDD1C292B7D509"/>
        <w:category>
          <w:name w:val="General"/>
          <w:gallery w:val="placeholder"/>
        </w:category>
        <w:types>
          <w:type w:val="bbPlcHdr"/>
        </w:types>
        <w:behaviors>
          <w:behavior w:val="content"/>
        </w:behaviors>
        <w:guid w:val="{46E0B737-10C8-4C6A-8396-FB2632F96857}"/>
      </w:docPartPr>
      <w:docPartBody>
        <w:p w:rsidR="009841FF" w:rsidRDefault="009841FF">
          <w:pPr>
            <w:pStyle w:val="AA7D05C3B8104D83A7FDD1C292B7D509"/>
          </w:pPr>
          <w:r w:rsidRPr="00B844FE">
            <w:t>Number</w:t>
          </w:r>
        </w:p>
      </w:docPartBody>
    </w:docPart>
    <w:docPart>
      <w:docPartPr>
        <w:name w:val="29815AB597C14A3C8012C52CA107CA61"/>
        <w:category>
          <w:name w:val="General"/>
          <w:gallery w:val="placeholder"/>
        </w:category>
        <w:types>
          <w:type w:val="bbPlcHdr"/>
        </w:types>
        <w:behaviors>
          <w:behavior w:val="content"/>
        </w:behaviors>
        <w:guid w:val="{D221CC9F-12FF-4A3F-B7B8-BDBE536A10A9}"/>
      </w:docPartPr>
      <w:docPartBody>
        <w:p w:rsidR="009841FF" w:rsidRDefault="009841FF">
          <w:pPr>
            <w:pStyle w:val="29815AB597C14A3C8012C52CA107CA61"/>
          </w:pPr>
          <w:r w:rsidRPr="00B844FE">
            <w:t>Enter Sponsors Here</w:t>
          </w:r>
        </w:p>
      </w:docPartBody>
    </w:docPart>
    <w:docPart>
      <w:docPartPr>
        <w:name w:val="C64A2AC4C26145CFB9DF3CD3D07AFB07"/>
        <w:category>
          <w:name w:val="General"/>
          <w:gallery w:val="placeholder"/>
        </w:category>
        <w:types>
          <w:type w:val="bbPlcHdr"/>
        </w:types>
        <w:behaviors>
          <w:behavior w:val="content"/>
        </w:behaviors>
        <w:guid w:val="{3108F6D7-D2CA-4EA8-8348-36213427DBE1}"/>
      </w:docPartPr>
      <w:docPartBody>
        <w:p w:rsidR="009841FF" w:rsidRDefault="009841FF">
          <w:pPr>
            <w:pStyle w:val="C64A2AC4C26145CFB9DF3CD3D07AFB0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42F"/>
    <w:rsid w:val="00124692"/>
    <w:rsid w:val="0019742F"/>
    <w:rsid w:val="00984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88BDA7069F483E891459B6858E185F">
    <w:name w:val="1288BDA7069F483E891459B6858E185F"/>
  </w:style>
  <w:style w:type="paragraph" w:customStyle="1" w:styleId="3EDFFB1AE885470E92DC7275399EC58D">
    <w:name w:val="3EDFFB1AE885470E92DC7275399EC58D"/>
  </w:style>
  <w:style w:type="paragraph" w:customStyle="1" w:styleId="AA7D05C3B8104D83A7FDD1C292B7D509">
    <w:name w:val="AA7D05C3B8104D83A7FDD1C292B7D509"/>
  </w:style>
  <w:style w:type="paragraph" w:customStyle="1" w:styleId="29815AB597C14A3C8012C52CA107CA61">
    <w:name w:val="29815AB597C14A3C8012C52CA107CA61"/>
  </w:style>
  <w:style w:type="character" w:styleId="PlaceholderText">
    <w:name w:val="Placeholder Text"/>
    <w:basedOn w:val="DefaultParagraphFont"/>
    <w:uiPriority w:val="99"/>
    <w:semiHidden/>
    <w:rPr>
      <w:color w:val="808080"/>
    </w:rPr>
  </w:style>
  <w:style w:type="paragraph" w:customStyle="1" w:styleId="C64A2AC4C26145CFB9DF3CD3D07AFB07">
    <w:name w:val="C64A2AC4C26145CFB9DF3CD3D07AFB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E79BA75DA50E488FB2F376C0F6054A" ma:contentTypeVersion="2" ma:contentTypeDescription="Create a new document." ma:contentTypeScope="" ma:versionID="223726c24455887d7fcfcd29a082807c">
  <xsd:schema xmlns:xsd="http://www.w3.org/2001/XMLSchema" xmlns:xs="http://www.w3.org/2001/XMLSchema" xmlns:p="http://schemas.microsoft.com/office/2006/metadata/properties" xmlns:ns3="84ddfd2a-74e4-4d62-9b50-6157c06f5797" targetNamespace="http://schemas.microsoft.com/office/2006/metadata/properties" ma:root="true" ma:fieldsID="61b296f6abb1dd3843fb451fdc61d86a" ns3:_="">
    <xsd:import namespace="84ddfd2a-74e4-4d62-9b50-6157c06f579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dfd2a-74e4-4d62-9b50-6157c06f57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2.xml><?xml version="1.0" encoding="utf-8"?>
<ds:datastoreItem xmlns:ds="http://schemas.openxmlformats.org/officeDocument/2006/customXml" ds:itemID="{A059D7B9-6EB9-4A75-B304-876F7AC51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dfd2a-74e4-4d62-9b50-6157c06f5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8ABC02-3127-4825-BCF6-39EC021A94BE}">
  <ds:schemaRefs>
    <ds:schemaRef ds:uri="http://schemas.microsoft.com/sharepoint/v3/contenttype/forms"/>
  </ds:schemaRefs>
</ds:datastoreItem>
</file>

<file path=customXml/itemProps4.xml><?xml version="1.0" encoding="utf-8"?>
<ds:datastoreItem xmlns:ds="http://schemas.openxmlformats.org/officeDocument/2006/customXml" ds:itemID="{6B04B287-1547-4849-A5F0-61624BD500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1600</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4</cp:revision>
  <dcterms:created xsi:type="dcterms:W3CDTF">2024-01-29T13:55:00Z</dcterms:created>
  <dcterms:modified xsi:type="dcterms:W3CDTF">2024-02-16T21:39:00Z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0x0101005CE79BA75DA50E488FB2F376C0F6054A</vt:lpwstr>
  </property>
</Properties>
</file>