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E073C" w14:textId="77777777" w:rsidR="00987208" w:rsidRPr="001D1EDA" w:rsidRDefault="00987208" w:rsidP="00987208">
      <w:pPr>
        <w:pStyle w:val="TitlePageOrigin"/>
        <w:rPr>
          <w:color w:val="auto"/>
        </w:rPr>
      </w:pPr>
      <w:r w:rsidRPr="001D1EDA">
        <w:rPr>
          <w:color w:val="auto"/>
        </w:rPr>
        <w:t>West Virginia Legislature</w:t>
      </w:r>
    </w:p>
    <w:p w14:paraId="6BF854FF" w14:textId="1A74C461" w:rsidR="00987208" w:rsidRPr="001D1EDA" w:rsidRDefault="00987208" w:rsidP="00987208">
      <w:pPr>
        <w:pStyle w:val="TitlePageSession"/>
        <w:rPr>
          <w:color w:val="auto"/>
        </w:rPr>
      </w:pPr>
      <w:r w:rsidRPr="001D1EDA">
        <w:rPr>
          <w:color w:val="auto"/>
        </w:rPr>
        <w:t>202</w:t>
      </w:r>
      <w:r w:rsidR="005D1A14" w:rsidRPr="001D1EDA">
        <w:rPr>
          <w:color w:val="auto"/>
        </w:rPr>
        <w:t>4</w:t>
      </w:r>
      <w:r w:rsidRPr="001D1EDA">
        <w:rPr>
          <w:color w:val="auto"/>
        </w:rPr>
        <w:t xml:space="preserve"> REGULAR SESSION</w:t>
      </w:r>
    </w:p>
    <w:p w14:paraId="30E1B06D" w14:textId="6972C204" w:rsidR="00987208" w:rsidRPr="001D1EDA" w:rsidRDefault="005D1A14" w:rsidP="00987208">
      <w:pPr>
        <w:pStyle w:val="TitlePageBillPrefix"/>
        <w:rPr>
          <w:color w:val="auto"/>
        </w:rPr>
      </w:pPr>
      <w:r w:rsidRPr="001D1EDA">
        <w:rPr>
          <w:color w:val="auto"/>
        </w:rPr>
        <w:t>Introduced</w:t>
      </w:r>
    </w:p>
    <w:p w14:paraId="5D3A0DC1" w14:textId="3AC4AE0F" w:rsidR="00987208" w:rsidRPr="001D1EDA" w:rsidRDefault="00570B5A" w:rsidP="00987208">
      <w:pPr>
        <w:pStyle w:val="TitlePageBillPrefix"/>
        <w:rPr>
          <w:color w:val="auto"/>
        </w:rPr>
      </w:pPr>
      <w:r w:rsidRPr="001D1EDA">
        <w:rPr>
          <w:color w:val="auto"/>
        </w:rPr>
        <w:t>House</w:t>
      </w:r>
      <w:r w:rsidR="00987208" w:rsidRPr="001D1EDA">
        <w:rPr>
          <w:color w:val="auto"/>
        </w:rPr>
        <w:t xml:space="preserve"> Bill </w:t>
      </w:r>
      <w:r w:rsidR="002F023C">
        <w:rPr>
          <w:color w:val="auto"/>
        </w:rPr>
        <w:t>5401</w:t>
      </w:r>
    </w:p>
    <w:p w14:paraId="172E7BE2" w14:textId="5497F08C" w:rsidR="00987208" w:rsidRPr="001D1EDA" w:rsidRDefault="00987208" w:rsidP="00987208">
      <w:pPr>
        <w:pStyle w:val="Sponsors"/>
        <w:rPr>
          <w:color w:val="auto"/>
        </w:rPr>
      </w:pPr>
      <w:r w:rsidRPr="001D1EDA">
        <w:rPr>
          <w:color w:val="auto"/>
        </w:rPr>
        <w:t xml:space="preserve">BY </w:t>
      </w:r>
      <w:r w:rsidR="00570B5A" w:rsidRPr="001D1EDA">
        <w:rPr>
          <w:color w:val="auto"/>
        </w:rPr>
        <w:t>Delegate</w:t>
      </w:r>
      <w:r w:rsidR="002C6C95">
        <w:rPr>
          <w:color w:val="auto"/>
        </w:rPr>
        <w:t>s</w:t>
      </w:r>
      <w:r w:rsidR="00570B5A" w:rsidRPr="001D1EDA">
        <w:rPr>
          <w:color w:val="auto"/>
        </w:rPr>
        <w:t xml:space="preserve"> </w:t>
      </w:r>
      <w:r w:rsidR="00FF5125" w:rsidRPr="001D1EDA">
        <w:rPr>
          <w:color w:val="auto"/>
        </w:rPr>
        <w:t>Campbell</w:t>
      </w:r>
      <w:r w:rsidR="002C6C95">
        <w:rPr>
          <w:color w:val="auto"/>
        </w:rPr>
        <w:t xml:space="preserve">, Westfall, Ferrell, E. Pritt, Adkins, T. Clark, and Miller </w:t>
      </w:r>
    </w:p>
    <w:p w14:paraId="5099F473" w14:textId="49817DE3" w:rsidR="00FD427C" w:rsidRPr="001D1EDA" w:rsidRDefault="005D1A14" w:rsidP="00987208">
      <w:pPr>
        <w:pStyle w:val="References"/>
        <w:rPr>
          <w:color w:val="auto"/>
        </w:rPr>
      </w:pPr>
      <w:r w:rsidRPr="001D1EDA">
        <w:rPr>
          <w:color w:val="auto"/>
        </w:rPr>
        <w:t>[Introduced</w:t>
      </w:r>
      <w:r w:rsidR="002F023C">
        <w:rPr>
          <w:color w:val="auto"/>
        </w:rPr>
        <w:t xml:space="preserve"> February 1, 2024</w:t>
      </w:r>
      <w:r w:rsidRPr="001D1EDA">
        <w:rPr>
          <w:color w:val="auto"/>
        </w:rPr>
        <w:t>; Referred</w:t>
      </w:r>
    </w:p>
    <w:p w14:paraId="6D534D9D" w14:textId="15991429" w:rsidR="00987208" w:rsidRPr="001D1EDA" w:rsidRDefault="005D1A14" w:rsidP="00987208">
      <w:pPr>
        <w:pStyle w:val="References"/>
        <w:rPr>
          <w:color w:val="auto"/>
        </w:rPr>
      </w:pPr>
      <w:r w:rsidRPr="001D1EDA">
        <w:rPr>
          <w:color w:val="auto"/>
        </w:rPr>
        <w:t xml:space="preserve"> to the Committee on</w:t>
      </w:r>
      <w:r w:rsidR="002F023C">
        <w:rPr>
          <w:color w:val="auto"/>
        </w:rPr>
        <w:t xml:space="preserve"> Agriculture and Natural Resources</w:t>
      </w:r>
      <w:r w:rsidRPr="001D1EDA">
        <w:rPr>
          <w:color w:val="auto"/>
        </w:rPr>
        <w:t>]</w:t>
      </w:r>
    </w:p>
    <w:p w14:paraId="2FD568F0" w14:textId="27908F5A" w:rsidR="00987208" w:rsidRPr="001D1EDA" w:rsidRDefault="00987208" w:rsidP="00B56EDF">
      <w:pPr>
        <w:pStyle w:val="TitleSection"/>
        <w:rPr>
          <w:color w:val="auto"/>
        </w:rPr>
      </w:pPr>
      <w:r w:rsidRPr="001D1EDA">
        <w:rPr>
          <w:color w:val="auto"/>
        </w:rPr>
        <w:t xml:space="preserve">A BILL </w:t>
      </w:r>
      <w:r w:rsidR="006F75D5" w:rsidRPr="001D1EDA">
        <w:rPr>
          <w:color w:val="auto"/>
        </w:rPr>
        <w:t>to amend and reenact §</w:t>
      </w:r>
      <w:r w:rsidR="00FF5125" w:rsidRPr="001D1EDA">
        <w:rPr>
          <w:color w:val="auto"/>
        </w:rPr>
        <w:t>20-2-5l</w:t>
      </w:r>
      <w:r w:rsidR="006F75D5" w:rsidRPr="001D1EDA">
        <w:rPr>
          <w:color w:val="auto"/>
        </w:rPr>
        <w:t xml:space="preserve"> of the Code of West Virginia, 1931, as amended, related to </w:t>
      </w:r>
      <w:r w:rsidR="00FF5125" w:rsidRPr="001D1EDA">
        <w:rPr>
          <w:color w:val="auto"/>
        </w:rPr>
        <w:t xml:space="preserve">moving muzzleloader hunting season to the week before </w:t>
      </w:r>
      <w:r w:rsidR="00053FC3" w:rsidRPr="001D1EDA">
        <w:rPr>
          <w:color w:val="auto"/>
        </w:rPr>
        <w:t xml:space="preserve">rifle </w:t>
      </w:r>
      <w:r w:rsidR="00FF5125" w:rsidRPr="001D1EDA">
        <w:rPr>
          <w:color w:val="auto"/>
        </w:rPr>
        <w:t>deer hunting season in November</w:t>
      </w:r>
      <w:r w:rsidR="006F75D5" w:rsidRPr="001D1EDA">
        <w:rPr>
          <w:color w:val="auto"/>
        </w:rPr>
        <w:t>.</w:t>
      </w:r>
    </w:p>
    <w:p w14:paraId="29277E0E" w14:textId="77777777" w:rsidR="00987208" w:rsidRPr="001D1EDA" w:rsidRDefault="00987208" w:rsidP="00987208">
      <w:pPr>
        <w:pStyle w:val="EnactingClause"/>
        <w:rPr>
          <w:color w:val="auto"/>
        </w:rPr>
        <w:sectPr w:rsidR="00987208" w:rsidRPr="001D1EDA" w:rsidSect="00FF512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  <w:r w:rsidRPr="001D1EDA">
        <w:rPr>
          <w:color w:val="auto"/>
        </w:rPr>
        <w:t xml:space="preserve">Be it enacted by the Legislature of West Virginia: </w:t>
      </w:r>
    </w:p>
    <w:p w14:paraId="04FC2F67" w14:textId="6BD7A293" w:rsidR="006F75D5" w:rsidRPr="001D1EDA" w:rsidRDefault="00B56EDF" w:rsidP="006F75D5">
      <w:pPr>
        <w:pStyle w:val="ArticleHeading"/>
        <w:rPr>
          <w:color w:val="auto"/>
          <w:u w:val="single"/>
        </w:rPr>
      </w:pPr>
      <w:r w:rsidRPr="001D1EDA">
        <w:rPr>
          <w:color w:val="auto"/>
        </w:rPr>
        <w:t>ARTICL</w:t>
      </w:r>
      <w:r w:rsidR="006F75D5" w:rsidRPr="001D1EDA">
        <w:rPr>
          <w:color w:val="auto"/>
        </w:rPr>
        <w:t xml:space="preserve">e </w:t>
      </w:r>
      <w:r w:rsidR="00FF5125" w:rsidRPr="001D1EDA">
        <w:rPr>
          <w:color w:val="auto"/>
        </w:rPr>
        <w:t>2. Wildlife Resources.</w:t>
      </w:r>
      <w:r w:rsidR="006F75D5" w:rsidRPr="001D1EDA">
        <w:rPr>
          <w:color w:val="auto"/>
        </w:rPr>
        <w:t xml:space="preserve"> </w:t>
      </w:r>
    </w:p>
    <w:p w14:paraId="731B1D74" w14:textId="77777777" w:rsidR="00FF5125" w:rsidRPr="001D1EDA" w:rsidRDefault="00FF5125" w:rsidP="00D453B6">
      <w:pPr>
        <w:pStyle w:val="SectionHeading"/>
        <w:rPr>
          <w:color w:val="auto"/>
        </w:rPr>
        <w:sectPr w:rsidR="00FF5125" w:rsidRPr="001D1EDA" w:rsidSect="00A9434F"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D1EDA">
        <w:rPr>
          <w:color w:val="auto"/>
        </w:rPr>
        <w:t>§20-2-5l. Use of certain rifles to hunt in muzzleloader season.</w:t>
      </w:r>
    </w:p>
    <w:p w14:paraId="60D10B3C" w14:textId="5A97B008" w:rsidR="00FF5125" w:rsidRPr="001D1EDA" w:rsidRDefault="00FF5125" w:rsidP="00FF5125">
      <w:pPr>
        <w:pStyle w:val="SectionBody"/>
        <w:rPr>
          <w:color w:val="auto"/>
          <w:u w:val="single"/>
        </w:rPr>
        <w:sectPr w:rsidR="00FF5125" w:rsidRPr="001D1EDA" w:rsidSect="00FF5125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D1EDA">
        <w:rPr>
          <w:color w:val="auto"/>
        </w:rPr>
        <w:t xml:space="preserve">Notwithstanding any other provision of this code or any rule promulgated thereunder to the contrary, any person lawfully entitled to hunt may hunt with a  singleshot muzzleloading pistol or singleshot muzzleloading rifle, having a bore diameter of not less than thirty-eight one-hundredths of an inch, using an encapsulated propellant charge that loads from the breech, with the projectile loaded from the muzzle, during any established muzzleloader season: </w:t>
      </w:r>
      <w:r w:rsidRPr="001D1EDA">
        <w:rPr>
          <w:i/>
          <w:iCs/>
          <w:color w:val="auto"/>
        </w:rPr>
        <w:t>Provided</w:t>
      </w:r>
      <w:r w:rsidRPr="001D1EDA">
        <w:rPr>
          <w:color w:val="auto"/>
        </w:rPr>
        <w:t xml:space="preserve">, That such muzzleloading pistol or muzzleloading rifle may not be used for hunting during the Mountaineer Heritage season. </w:t>
      </w:r>
      <w:r w:rsidRPr="001D1EDA">
        <w:rPr>
          <w:color w:val="auto"/>
          <w:u w:val="single"/>
        </w:rPr>
        <w:t xml:space="preserve">Muzzleloader hunting season shall be moved from its current calendar position to the week immediately preceding </w:t>
      </w:r>
      <w:r w:rsidR="00053FC3" w:rsidRPr="001D1EDA">
        <w:rPr>
          <w:color w:val="auto"/>
          <w:u w:val="single"/>
        </w:rPr>
        <w:t xml:space="preserve">rifle </w:t>
      </w:r>
      <w:r w:rsidRPr="001D1EDA">
        <w:rPr>
          <w:color w:val="auto"/>
          <w:u w:val="single"/>
        </w:rPr>
        <w:t>deer hunting season in November. This section is effective as of July 1, 2024.</w:t>
      </w:r>
    </w:p>
    <w:p w14:paraId="5FC7C287" w14:textId="122E07F0" w:rsidR="00987208" w:rsidRPr="001D1EDA" w:rsidRDefault="00987208" w:rsidP="00987208">
      <w:pPr>
        <w:pStyle w:val="Note"/>
        <w:rPr>
          <w:color w:val="auto"/>
        </w:rPr>
      </w:pPr>
      <w:r w:rsidRPr="001D1EDA">
        <w:rPr>
          <w:color w:val="auto"/>
        </w:rPr>
        <w:t xml:space="preserve">NOTE: </w:t>
      </w:r>
      <w:r w:rsidR="00B56EDF" w:rsidRPr="001D1EDA">
        <w:rPr>
          <w:color w:val="auto"/>
        </w:rPr>
        <w:t xml:space="preserve">The purpose of this bill is to </w:t>
      </w:r>
      <w:r w:rsidR="00FF5125" w:rsidRPr="001D1EDA">
        <w:rPr>
          <w:color w:val="auto"/>
        </w:rPr>
        <w:t xml:space="preserve">move muzzleloader hunting season to the week before </w:t>
      </w:r>
      <w:r w:rsidR="00053FC3" w:rsidRPr="001D1EDA">
        <w:rPr>
          <w:color w:val="auto"/>
        </w:rPr>
        <w:t xml:space="preserve">rifle </w:t>
      </w:r>
      <w:r w:rsidR="00FF5125" w:rsidRPr="001D1EDA">
        <w:rPr>
          <w:color w:val="auto"/>
        </w:rPr>
        <w:t>deer hunting season in November.</w:t>
      </w:r>
    </w:p>
    <w:p w14:paraId="0D7E8F2F" w14:textId="2104AD44" w:rsidR="00987208" w:rsidRPr="001D1EDA" w:rsidRDefault="00210CB0" w:rsidP="003735D5">
      <w:pPr>
        <w:pStyle w:val="Note"/>
        <w:rPr>
          <w:color w:val="auto"/>
        </w:rPr>
      </w:pPr>
      <w:proofErr w:type="gramStart"/>
      <w:r w:rsidRPr="001D1EDA">
        <w:rPr>
          <w:color w:val="auto"/>
        </w:rPr>
        <w:t>Strike-throughs</w:t>
      </w:r>
      <w:proofErr w:type="gramEnd"/>
      <w:r w:rsidRPr="001D1EDA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987208" w:rsidRPr="001D1EDA" w:rsidSect="00FF5125">
      <w:footerReference w:type="default" r:id="rId14"/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90318" w14:textId="77777777" w:rsidR="005971AA" w:rsidRDefault="005971AA" w:rsidP="00987208">
      <w:pPr>
        <w:spacing w:line="240" w:lineRule="auto"/>
      </w:pPr>
      <w:r>
        <w:separator/>
      </w:r>
    </w:p>
  </w:endnote>
  <w:endnote w:type="continuationSeparator" w:id="0">
    <w:p w14:paraId="642F1EAC" w14:textId="77777777" w:rsidR="005971AA" w:rsidRDefault="005971AA" w:rsidP="009872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B197D" w14:textId="6839CC32" w:rsidR="0063634A" w:rsidRDefault="0063634A">
    <w:pPr>
      <w:pStyle w:val="Footer"/>
    </w:pPr>
    <w:r>
      <w:tab/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D4B3E" w14:textId="500221DA" w:rsidR="00260C4A" w:rsidRPr="00260C4A" w:rsidRDefault="00260C4A" w:rsidP="00260C4A">
    <w:pPr>
      <w:pStyle w:val="Footer"/>
    </w:pPr>
    <w:r>
      <w:tab/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A212" w14:textId="77777777" w:rsidR="003735D5" w:rsidRDefault="003735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D4CEE" w14:textId="159CA36C" w:rsidR="0063634A" w:rsidRDefault="0063634A">
    <w:pPr>
      <w:pStyle w:val="Footer"/>
      <w:jc w:val="center"/>
    </w:pPr>
    <w: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43FC6" w14:textId="612CB21E" w:rsidR="0063634A" w:rsidRDefault="0063634A">
    <w:pPr>
      <w:pStyle w:val="Footer"/>
      <w:jc w:val="center"/>
    </w:pP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4FBDD" w14:textId="77777777" w:rsidR="005971AA" w:rsidRDefault="005971AA" w:rsidP="00987208">
      <w:pPr>
        <w:spacing w:line="240" w:lineRule="auto"/>
      </w:pPr>
      <w:r>
        <w:separator/>
      </w:r>
    </w:p>
  </w:footnote>
  <w:footnote w:type="continuationSeparator" w:id="0">
    <w:p w14:paraId="1FA29CD8" w14:textId="77777777" w:rsidR="005971AA" w:rsidRDefault="005971AA" w:rsidP="009872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343A2" w14:textId="77777777" w:rsidR="003735D5" w:rsidRDefault="003735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D32F" w14:textId="3E6BA6F4" w:rsidR="00987208" w:rsidRPr="00987208" w:rsidRDefault="005D1A14" w:rsidP="00987208">
    <w:pPr>
      <w:pStyle w:val="HeaderStyle"/>
    </w:pPr>
    <w:r>
      <w:t xml:space="preserve">Intr </w:t>
    </w:r>
    <w:r w:rsidR="000F3E32">
      <w:t>H</w:t>
    </w:r>
    <w:r>
      <w:t>B</w:t>
    </w:r>
    <w:r>
      <w:tab/>
    </w:r>
    <w:r>
      <w:tab/>
    </w:r>
    <w:r w:rsidR="00B56EDF">
      <w:t>2024R34</w:t>
    </w:r>
    <w:r w:rsidR="004E41BE">
      <w:t>35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E20E2" w14:textId="77777777" w:rsidR="003735D5" w:rsidRDefault="003735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0445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08"/>
    <w:rsid w:val="00033676"/>
    <w:rsid w:val="00053FC3"/>
    <w:rsid w:val="000F3E32"/>
    <w:rsid w:val="001058A5"/>
    <w:rsid w:val="001D1EDA"/>
    <w:rsid w:val="00210CB0"/>
    <w:rsid w:val="00260C4A"/>
    <w:rsid w:val="002C6C95"/>
    <w:rsid w:val="002F023C"/>
    <w:rsid w:val="003255FC"/>
    <w:rsid w:val="00333406"/>
    <w:rsid w:val="003735D5"/>
    <w:rsid w:val="00406F38"/>
    <w:rsid w:val="00426F8A"/>
    <w:rsid w:val="004E41BE"/>
    <w:rsid w:val="00570B5A"/>
    <w:rsid w:val="005971AA"/>
    <w:rsid w:val="005D1A14"/>
    <w:rsid w:val="0063634A"/>
    <w:rsid w:val="006F75D5"/>
    <w:rsid w:val="00762C98"/>
    <w:rsid w:val="0077001D"/>
    <w:rsid w:val="008F6832"/>
    <w:rsid w:val="00987208"/>
    <w:rsid w:val="00B56EDF"/>
    <w:rsid w:val="00BB340F"/>
    <w:rsid w:val="00C21D68"/>
    <w:rsid w:val="00C86537"/>
    <w:rsid w:val="00CA694A"/>
    <w:rsid w:val="00D21759"/>
    <w:rsid w:val="00DA1435"/>
    <w:rsid w:val="00E25751"/>
    <w:rsid w:val="00E57D00"/>
    <w:rsid w:val="00FD427C"/>
    <w:rsid w:val="00FF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0A2D2B"/>
  <w15:chartTrackingRefBased/>
  <w15:docId w15:val="{7A647149-FBFB-402D-8A92-5DA7ABF2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987208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987208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987208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987208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987208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987208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987208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987208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987208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987208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987208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987208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987208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987208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987208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987208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987208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987208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987208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987208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987208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987208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987208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987208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987208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987208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987208"/>
  </w:style>
  <w:style w:type="paragraph" w:customStyle="1" w:styleId="EnactingClauseOld">
    <w:name w:val="Enacting Clause Old"/>
    <w:next w:val="EnactingSectionOld"/>
    <w:link w:val="EnactingClauseOldChar"/>
    <w:autoRedefine/>
    <w:rsid w:val="00987208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987208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987208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8720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87208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987208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987208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987208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987208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987208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9872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7208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987208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9872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208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87208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987208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987208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987208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987208"/>
  </w:style>
  <w:style w:type="paragraph" w:customStyle="1" w:styleId="BillNumber">
    <w:name w:val="Bill Number"/>
    <w:basedOn w:val="BillNumberOld"/>
    <w:qFormat/>
    <w:rsid w:val="00987208"/>
  </w:style>
  <w:style w:type="paragraph" w:customStyle="1" w:styleId="ChapterHeading">
    <w:name w:val="Chapter Heading"/>
    <w:basedOn w:val="ChapterHeadingOld"/>
    <w:next w:val="Normal"/>
    <w:qFormat/>
    <w:rsid w:val="00987208"/>
  </w:style>
  <w:style w:type="paragraph" w:customStyle="1" w:styleId="EnactingClause">
    <w:name w:val="Enacting Clause"/>
    <w:basedOn w:val="EnactingClauseOld"/>
    <w:qFormat/>
    <w:rsid w:val="00987208"/>
  </w:style>
  <w:style w:type="paragraph" w:customStyle="1" w:styleId="EnactingSection">
    <w:name w:val="Enacting Section"/>
    <w:basedOn w:val="EnactingSectionOld"/>
    <w:qFormat/>
    <w:rsid w:val="00987208"/>
  </w:style>
  <w:style w:type="paragraph" w:customStyle="1" w:styleId="HeaderStyle">
    <w:name w:val="Header Style"/>
    <w:basedOn w:val="HeaderStyleOld"/>
    <w:qFormat/>
    <w:rsid w:val="00987208"/>
  </w:style>
  <w:style w:type="paragraph" w:customStyle="1" w:styleId="Note">
    <w:name w:val="Note"/>
    <w:basedOn w:val="NoteOld"/>
    <w:qFormat/>
    <w:rsid w:val="00987208"/>
  </w:style>
  <w:style w:type="paragraph" w:customStyle="1" w:styleId="PartHeading">
    <w:name w:val="Part Heading"/>
    <w:basedOn w:val="PartHeadingOld"/>
    <w:qFormat/>
    <w:rsid w:val="00987208"/>
  </w:style>
  <w:style w:type="paragraph" w:customStyle="1" w:styleId="References">
    <w:name w:val="References"/>
    <w:basedOn w:val="ReferencesOld"/>
    <w:qFormat/>
    <w:rsid w:val="00987208"/>
  </w:style>
  <w:style w:type="paragraph" w:customStyle="1" w:styleId="SectionBody">
    <w:name w:val="Section Body"/>
    <w:basedOn w:val="SectionBodyOld"/>
    <w:link w:val="SectionBodyChar"/>
    <w:qFormat/>
    <w:rsid w:val="00987208"/>
  </w:style>
  <w:style w:type="paragraph" w:customStyle="1" w:styleId="SectionHeading">
    <w:name w:val="Section Heading"/>
    <w:basedOn w:val="SectionHeadingOld"/>
    <w:link w:val="SectionHeadingChar"/>
    <w:qFormat/>
    <w:rsid w:val="00987208"/>
  </w:style>
  <w:style w:type="paragraph" w:customStyle="1" w:styleId="Sponsors">
    <w:name w:val="Sponsors"/>
    <w:basedOn w:val="SponsorsOld"/>
    <w:qFormat/>
    <w:rsid w:val="00987208"/>
  </w:style>
  <w:style w:type="paragraph" w:customStyle="1" w:styleId="TitlePageBillPrefix">
    <w:name w:val="Title Page: Bill Prefix"/>
    <w:basedOn w:val="TitlePageBillPrefixOld"/>
    <w:qFormat/>
    <w:rsid w:val="00987208"/>
  </w:style>
  <w:style w:type="paragraph" w:customStyle="1" w:styleId="TitlePageOrigin">
    <w:name w:val="Title Page: Origin"/>
    <w:basedOn w:val="TitlePageOriginOld"/>
    <w:qFormat/>
    <w:rsid w:val="00987208"/>
  </w:style>
  <w:style w:type="paragraph" w:customStyle="1" w:styleId="TitlePageSession">
    <w:name w:val="Title Page: Session"/>
    <w:basedOn w:val="TitlePageSessionOld"/>
    <w:qFormat/>
    <w:rsid w:val="00987208"/>
  </w:style>
  <w:style w:type="paragraph" w:customStyle="1" w:styleId="TitleSection">
    <w:name w:val="Title Section"/>
    <w:basedOn w:val="TitleSectionOld"/>
    <w:qFormat/>
    <w:rsid w:val="00987208"/>
  </w:style>
  <w:style w:type="character" w:customStyle="1" w:styleId="Strike-Through">
    <w:name w:val="Strike-Through"/>
    <w:uiPriority w:val="1"/>
    <w:rsid w:val="00987208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9872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7208"/>
    <w:rPr>
      <w:color w:val="605E5C"/>
      <w:shd w:val="clear" w:color="auto" w:fill="E1DFDD"/>
    </w:rPr>
  </w:style>
  <w:style w:type="character" w:customStyle="1" w:styleId="SectionBodyChar">
    <w:name w:val="Section Body Char"/>
    <w:link w:val="SectionBody"/>
    <w:rsid w:val="00CA694A"/>
    <w:rPr>
      <w:rFonts w:ascii="Arial" w:eastAsia="Calibri" w:hAnsi="Arial"/>
      <w:color w:val="000000"/>
    </w:rPr>
  </w:style>
  <w:style w:type="character" w:customStyle="1" w:styleId="SectionHeadingChar">
    <w:name w:val="Section Heading Char"/>
    <w:link w:val="SectionHeading"/>
    <w:rsid w:val="00CA694A"/>
    <w:rPr>
      <w:rFonts w:ascii="Arial" w:eastAsia="Calibri" w:hAnsi="Arial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Sam Rowe</cp:lastModifiedBy>
  <cp:revision>10</cp:revision>
  <dcterms:created xsi:type="dcterms:W3CDTF">2024-01-29T21:34:00Z</dcterms:created>
  <dcterms:modified xsi:type="dcterms:W3CDTF">2024-02-01T22:20:00Z</dcterms:modified>
</cp:coreProperties>
</file>