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CC2E9E" w:rsidRDefault="00CD36CF" w:rsidP="00A527AD">
      <w:pPr>
        <w:pStyle w:val="TitlePageOrigin"/>
        <w:rPr>
          <w:color w:val="auto"/>
        </w:rPr>
      </w:pPr>
      <w:r w:rsidRPr="00CC2E9E">
        <w:rPr>
          <w:color w:val="auto"/>
        </w:rPr>
        <w:t>WEST virginia legislature</w:t>
      </w:r>
    </w:p>
    <w:p w14:paraId="17760C43" w14:textId="2EAF37C5" w:rsidR="00CD36CF" w:rsidRPr="00CC2E9E" w:rsidRDefault="00E42C35" w:rsidP="00CD36CF">
      <w:pPr>
        <w:pStyle w:val="TitlePageSession"/>
        <w:rPr>
          <w:color w:val="auto"/>
        </w:rPr>
      </w:pPr>
      <w:r w:rsidRPr="00CC2E9E">
        <w:rPr>
          <w:color w:val="auto"/>
        </w:rPr>
        <w:t>20</w:t>
      </w:r>
      <w:r w:rsidR="002316B3" w:rsidRPr="00CC2E9E">
        <w:rPr>
          <w:color w:val="auto"/>
        </w:rPr>
        <w:t>2</w:t>
      </w:r>
      <w:r w:rsidR="00C84F80" w:rsidRPr="00CC2E9E">
        <w:rPr>
          <w:color w:val="auto"/>
        </w:rPr>
        <w:t>4</w:t>
      </w:r>
      <w:r w:rsidR="007C5DEE" w:rsidRPr="00CC2E9E">
        <w:rPr>
          <w:color w:val="auto"/>
        </w:rPr>
        <w:t xml:space="preserve"> </w:t>
      </w:r>
      <w:r w:rsidR="002F29C5" w:rsidRPr="00CC2E9E">
        <w:rPr>
          <w:color w:val="auto"/>
        </w:rPr>
        <w:t>REGULAR</w:t>
      </w:r>
      <w:r w:rsidR="00CD36CF" w:rsidRPr="00CC2E9E">
        <w:rPr>
          <w:color w:val="auto"/>
        </w:rPr>
        <w:t xml:space="preserve"> session</w:t>
      </w:r>
    </w:p>
    <w:p w14:paraId="26C11B51" w14:textId="42909030" w:rsidR="00CD36CF" w:rsidRPr="00CC2E9E" w:rsidRDefault="00C605B9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FA25B4" w:rsidRPr="00CC2E9E">
            <w:rPr>
              <w:color w:val="auto"/>
            </w:rPr>
            <w:t>Introduced</w:t>
          </w:r>
        </w:sdtContent>
      </w:sdt>
    </w:p>
    <w:p w14:paraId="5941B603" w14:textId="5AA6006D" w:rsidR="00CD36CF" w:rsidRPr="00CC2E9E" w:rsidRDefault="00C605B9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70E0F">
            <w:rPr>
              <w:color w:val="auto"/>
            </w:rPr>
            <w:t>House</w:t>
          </w:r>
        </w:sdtContent>
      </w:sdt>
      <w:r w:rsidR="00303684" w:rsidRPr="00CC2E9E">
        <w:rPr>
          <w:color w:val="auto"/>
        </w:rPr>
        <w:t xml:space="preserve"> </w:t>
      </w:r>
      <w:r w:rsidR="00CD36CF" w:rsidRPr="00CC2E9E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5474</w:t>
          </w:r>
        </w:sdtContent>
      </w:sdt>
    </w:p>
    <w:p w14:paraId="48F064C9" w14:textId="59E91647" w:rsidR="00CD36CF" w:rsidRPr="00CC2E9E" w:rsidRDefault="00CD36CF" w:rsidP="00CD36CF">
      <w:pPr>
        <w:pStyle w:val="Sponsors"/>
        <w:rPr>
          <w:color w:val="auto"/>
        </w:rPr>
      </w:pPr>
      <w:r w:rsidRPr="00CC2E9E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A70E0F">
            <w:rPr>
              <w:color w:val="auto"/>
            </w:rPr>
            <w:t>Delegates Hanshaw (Mr. Speaker) and Hornbuckle</w:t>
          </w:r>
        </w:sdtContent>
      </w:sdt>
    </w:p>
    <w:p w14:paraId="047ADCA1" w14:textId="1EF915D0" w:rsidR="00FA25B4" w:rsidRPr="00CC2E9E" w:rsidRDefault="00FA25B4" w:rsidP="002A0269">
      <w:pPr>
        <w:pStyle w:val="References"/>
        <w:rPr>
          <w:color w:val="auto"/>
        </w:rPr>
      </w:pPr>
      <w:r w:rsidRPr="00CC2E9E">
        <w:rPr>
          <w:color w:val="auto"/>
        </w:rPr>
        <w:t>[By Request of the Executive]</w:t>
      </w:r>
    </w:p>
    <w:p w14:paraId="495748BD" w14:textId="05A8919D" w:rsidR="00E831B3" w:rsidRPr="00CC2E9E" w:rsidRDefault="00CD36CF" w:rsidP="002A0269">
      <w:pPr>
        <w:pStyle w:val="References"/>
        <w:rPr>
          <w:color w:val="auto"/>
        </w:rPr>
      </w:pPr>
      <w:r w:rsidRPr="00CC2E9E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C605B9">
            <w:rPr>
              <w:color w:val="auto"/>
            </w:rPr>
            <w:t>Introduced February 05, 2024; Referred to the Committee on Finance</w:t>
          </w:r>
        </w:sdtContent>
      </w:sdt>
      <w:r w:rsidRPr="00CC2E9E">
        <w:rPr>
          <w:color w:val="auto"/>
        </w:rPr>
        <w:t>]</w:t>
      </w:r>
    </w:p>
    <w:p w14:paraId="348E4CB5" w14:textId="77777777" w:rsidR="00C579C3" w:rsidRPr="00CC2E9E" w:rsidRDefault="00C579C3" w:rsidP="00C579C3">
      <w:pPr>
        <w:pStyle w:val="SectionBody"/>
        <w:rPr>
          <w:color w:val="auto"/>
        </w:rPr>
        <w:sectPr w:rsidR="00C579C3" w:rsidRPr="00CC2E9E" w:rsidSect="0052239D">
          <w:headerReference w:type="even" r:id="rId8"/>
          <w:headerReference w:type="default" r:id="rId9"/>
          <w:footerReference w:type="even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docGrid w:linePitch="360"/>
        </w:sectPr>
      </w:pPr>
    </w:p>
    <w:p w14:paraId="5221919F" w14:textId="3B2DA74B" w:rsidR="00CF1BC3" w:rsidRPr="00CC2E9E" w:rsidRDefault="00CF1BC3" w:rsidP="00CF1BC3">
      <w:pPr>
        <w:pStyle w:val="TitleSection"/>
        <w:rPr>
          <w:color w:val="auto"/>
        </w:rPr>
      </w:pPr>
      <w:r w:rsidRPr="00CC2E9E">
        <w:rPr>
          <w:color w:val="auto"/>
        </w:rPr>
        <w:lastRenderedPageBreak/>
        <w:t xml:space="preserve">A BILL making a supplementary appropriation of </w:t>
      </w:r>
      <w:r w:rsidR="00BD5ECF" w:rsidRPr="00CC2E9E">
        <w:rPr>
          <w:color w:val="auto"/>
        </w:rPr>
        <w:t>public mon</w:t>
      </w:r>
      <w:r w:rsidR="00AF45A4" w:rsidRPr="00CC2E9E">
        <w:rPr>
          <w:color w:val="auto"/>
        </w:rPr>
        <w:t>ey</w:t>
      </w:r>
      <w:r w:rsidR="00BD5ECF" w:rsidRPr="00CC2E9E">
        <w:rPr>
          <w:color w:val="auto"/>
        </w:rPr>
        <w:t xml:space="preserve">s </w:t>
      </w:r>
      <w:r w:rsidRPr="00CC2E9E">
        <w:rPr>
          <w:color w:val="auto"/>
        </w:rPr>
        <w:t>out of the Treasury from the balance of mon</w:t>
      </w:r>
      <w:r w:rsidR="00AF45A4" w:rsidRPr="00CC2E9E">
        <w:rPr>
          <w:color w:val="auto"/>
        </w:rPr>
        <w:t>ey</w:t>
      </w:r>
      <w:r w:rsidRPr="00CC2E9E">
        <w:rPr>
          <w:color w:val="auto"/>
        </w:rPr>
        <w:t>s remaining unappropriated for the fiscal year ending June 30, 20</w:t>
      </w:r>
      <w:r w:rsidR="002316B3" w:rsidRPr="00CC2E9E">
        <w:rPr>
          <w:color w:val="auto"/>
        </w:rPr>
        <w:t>2</w:t>
      </w:r>
      <w:r w:rsidR="00C84F80" w:rsidRPr="00CC2E9E">
        <w:rPr>
          <w:color w:val="auto"/>
        </w:rPr>
        <w:t>4</w:t>
      </w:r>
      <w:r w:rsidRPr="00CC2E9E">
        <w:rPr>
          <w:color w:val="auto"/>
        </w:rPr>
        <w:t>, to th</w:t>
      </w:r>
      <w:r w:rsidR="00780D4B" w:rsidRPr="00CC2E9E">
        <w:rPr>
          <w:color w:val="auto"/>
        </w:rPr>
        <w:t xml:space="preserve">e </w:t>
      </w:r>
      <w:r w:rsidR="006177BD" w:rsidRPr="00CC2E9E">
        <w:rPr>
          <w:color w:val="auto"/>
        </w:rPr>
        <w:t>Miscellaneous Boards and Commissions</w:t>
      </w:r>
      <w:r w:rsidR="00101808" w:rsidRPr="00CC2E9E">
        <w:rPr>
          <w:color w:val="auto"/>
        </w:rPr>
        <w:t xml:space="preserve">, </w:t>
      </w:r>
      <w:r w:rsidR="006177BD" w:rsidRPr="00CC2E9E">
        <w:rPr>
          <w:color w:val="auto"/>
        </w:rPr>
        <w:t>Hospital Finance Authority</w:t>
      </w:r>
      <w:r w:rsidR="00AF45A4" w:rsidRPr="00CC2E9E">
        <w:rPr>
          <w:color w:val="auto"/>
        </w:rPr>
        <w:t xml:space="preserve"> </w:t>
      </w:r>
      <w:r w:rsidR="00B73ED1" w:rsidRPr="00CC2E9E">
        <w:rPr>
          <w:color w:val="auto"/>
        </w:rPr>
        <w:t>–</w:t>
      </w:r>
      <w:r w:rsidR="00AF45A4" w:rsidRPr="00CC2E9E">
        <w:rPr>
          <w:color w:val="auto"/>
        </w:rPr>
        <w:t xml:space="preserve"> </w:t>
      </w:r>
      <w:r w:rsidR="006177BD" w:rsidRPr="00CC2E9E">
        <w:rPr>
          <w:color w:val="auto"/>
        </w:rPr>
        <w:t>Hospital Finance Authority</w:t>
      </w:r>
      <w:r w:rsidR="00C84F80" w:rsidRPr="00CC2E9E">
        <w:rPr>
          <w:color w:val="auto"/>
        </w:rPr>
        <w:t xml:space="preserve"> Fund</w:t>
      </w:r>
      <w:r w:rsidR="00F10C30" w:rsidRPr="00CC2E9E">
        <w:rPr>
          <w:color w:val="auto"/>
        </w:rPr>
        <w:t xml:space="preserve">, </w:t>
      </w:r>
      <w:r w:rsidR="00780D4B" w:rsidRPr="00CC2E9E">
        <w:rPr>
          <w:color w:val="auto"/>
        </w:rPr>
        <w:t xml:space="preserve">fund </w:t>
      </w:r>
      <w:r w:rsidR="009B726F" w:rsidRPr="00CC2E9E">
        <w:rPr>
          <w:color w:val="auto"/>
        </w:rPr>
        <w:t>5</w:t>
      </w:r>
      <w:r w:rsidR="006177BD" w:rsidRPr="00CC2E9E">
        <w:rPr>
          <w:color w:val="auto"/>
        </w:rPr>
        <w:t>475</w:t>
      </w:r>
      <w:r w:rsidRPr="00CC2E9E">
        <w:rPr>
          <w:color w:val="auto"/>
        </w:rPr>
        <w:t>, fisca</w:t>
      </w:r>
      <w:r w:rsidR="00780D4B" w:rsidRPr="00CC2E9E">
        <w:rPr>
          <w:color w:val="auto"/>
        </w:rPr>
        <w:t>l year 20</w:t>
      </w:r>
      <w:r w:rsidR="002316B3" w:rsidRPr="00CC2E9E">
        <w:rPr>
          <w:color w:val="auto"/>
        </w:rPr>
        <w:t>2</w:t>
      </w:r>
      <w:r w:rsidR="00C84F80" w:rsidRPr="00CC2E9E">
        <w:rPr>
          <w:color w:val="auto"/>
        </w:rPr>
        <w:t>4</w:t>
      </w:r>
      <w:r w:rsidR="00780D4B" w:rsidRPr="00CC2E9E">
        <w:rPr>
          <w:color w:val="auto"/>
        </w:rPr>
        <w:t xml:space="preserve">, organization </w:t>
      </w:r>
      <w:r w:rsidR="00B73ED1" w:rsidRPr="00CC2E9E">
        <w:rPr>
          <w:color w:val="auto"/>
        </w:rPr>
        <w:t>0</w:t>
      </w:r>
      <w:r w:rsidR="009B726F" w:rsidRPr="00CC2E9E">
        <w:rPr>
          <w:color w:val="auto"/>
        </w:rPr>
        <w:t>50</w:t>
      </w:r>
      <w:r w:rsidR="006177BD" w:rsidRPr="00CC2E9E">
        <w:rPr>
          <w:color w:val="auto"/>
        </w:rPr>
        <w:t>9</w:t>
      </w:r>
      <w:r w:rsidRPr="00CC2E9E">
        <w:rPr>
          <w:color w:val="auto"/>
        </w:rPr>
        <w:t>, by supplementing and amending the appropriations for the fiscal year ending June 30, 20</w:t>
      </w:r>
      <w:r w:rsidR="002316B3" w:rsidRPr="00CC2E9E">
        <w:rPr>
          <w:color w:val="auto"/>
        </w:rPr>
        <w:t>2</w:t>
      </w:r>
      <w:r w:rsidR="00FF1D6C" w:rsidRPr="00CC2E9E">
        <w:rPr>
          <w:color w:val="auto"/>
        </w:rPr>
        <w:t>4</w:t>
      </w:r>
      <w:r w:rsidRPr="00CC2E9E">
        <w:rPr>
          <w:color w:val="auto"/>
        </w:rPr>
        <w:t>.</w:t>
      </w:r>
    </w:p>
    <w:p w14:paraId="6CDC60BE" w14:textId="77777777" w:rsidR="00BD5ECF" w:rsidRPr="00CC2E9E" w:rsidRDefault="00BD5ECF" w:rsidP="00DD16EF">
      <w:pPr>
        <w:pStyle w:val="EnactingClause"/>
        <w:rPr>
          <w:color w:val="auto"/>
        </w:rPr>
        <w:sectPr w:rsidR="00BD5ECF" w:rsidRPr="00CC2E9E" w:rsidSect="005223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D784D03" w14:textId="3300AD71" w:rsidR="00BD5ECF" w:rsidRPr="00CC2E9E" w:rsidRDefault="00BD5ECF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CC2E9E">
        <w:rPr>
          <w:rFonts w:eastAsia="Calibri"/>
          <w:color w:val="auto"/>
        </w:rPr>
        <w:t xml:space="preserve">WHEREAS, The Governor has </w:t>
      </w:r>
      <w:r w:rsidR="001525AC" w:rsidRPr="00CC2E9E">
        <w:rPr>
          <w:rFonts w:eastAsia="Calibri"/>
          <w:color w:val="auto"/>
        </w:rPr>
        <w:t xml:space="preserve">established </w:t>
      </w:r>
      <w:r w:rsidR="00683198" w:rsidRPr="00CC2E9E">
        <w:rPr>
          <w:rFonts w:eastAsia="Calibri"/>
          <w:color w:val="auto"/>
        </w:rPr>
        <w:t xml:space="preserve">that there now remains an unappropriated balance </w:t>
      </w:r>
      <w:r w:rsidRPr="00CC2E9E">
        <w:rPr>
          <w:rFonts w:eastAsia="Calibri"/>
          <w:color w:val="auto"/>
        </w:rPr>
        <w:t xml:space="preserve">in the </w:t>
      </w:r>
      <w:r w:rsidR="006177BD" w:rsidRPr="00CC2E9E">
        <w:rPr>
          <w:color w:val="auto"/>
        </w:rPr>
        <w:t>Miscellaneous Boards and Commissions, Hospital Finance Authority – Hospital Finance Authority Fund, fund 5475, fiscal year 2024, organization 0509</w:t>
      </w:r>
      <w:r w:rsidR="00E07779" w:rsidRPr="00CC2E9E">
        <w:rPr>
          <w:color w:val="auto"/>
        </w:rPr>
        <w:t xml:space="preserve">, </w:t>
      </w:r>
      <w:r w:rsidR="00780D4B" w:rsidRPr="00CC2E9E">
        <w:rPr>
          <w:color w:val="auto"/>
        </w:rPr>
        <w:t xml:space="preserve">that is available for expenditure during the </w:t>
      </w:r>
      <w:r w:rsidRPr="00CC2E9E">
        <w:rPr>
          <w:rFonts w:eastAsia="Calibri"/>
          <w:color w:val="auto"/>
        </w:rPr>
        <w:t>fiscal year ending June 30, 20</w:t>
      </w:r>
      <w:r w:rsidR="009E3E89" w:rsidRPr="00CC2E9E">
        <w:rPr>
          <w:rFonts w:eastAsia="Calibri"/>
          <w:color w:val="auto"/>
        </w:rPr>
        <w:t>2</w:t>
      </w:r>
      <w:r w:rsidR="00C84F80" w:rsidRPr="00CC2E9E">
        <w:rPr>
          <w:rFonts w:eastAsia="Calibri"/>
          <w:color w:val="auto"/>
        </w:rPr>
        <w:t>4</w:t>
      </w:r>
      <w:r w:rsidR="00ED1B0E" w:rsidRPr="00CC2E9E">
        <w:rPr>
          <w:rFonts w:eastAsia="Calibri"/>
          <w:color w:val="auto"/>
        </w:rPr>
        <w:t>,</w:t>
      </w:r>
      <w:r w:rsidRPr="00CC2E9E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CC2E9E" w:rsidRDefault="00303684" w:rsidP="00DD16EF">
      <w:pPr>
        <w:pStyle w:val="EnactingClause"/>
        <w:rPr>
          <w:color w:val="auto"/>
        </w:rPr>
      </w:pPr>
      <w:r w:rsidRPr="00CC2E9E">
        <w:rPr>
          <w:color w:val="auto"/>
        </w:rPr>
        <w:t>Be it enacted by the Legislature of West Virginia:</w:t>
      </w:r>
    </w:p>
    <w:p w14:paraId="10A3013D" w14:textId="77777777" w:rsidR="00BD5ECF" w:rsidRPr="00CC2E9E" w:rsidRDefault="00BD5ECF" w:rsidP="00BD5ECF">
      <w:pPr>
        <w:pStyle w:val="EnactingSection"/>
        <w:ind w:firstLine="0"/>
        <w:rPr>
          <w:color w:val="auto"/>
        </w:rPr>
        <w:sectPr w:rsidR="00BD5ECF" w:rsidRPr="00CC2E9E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20572D66" w:rsidR="00C01DC7" w:rsidRPr="00CC2E9E" w:rsidRDefault="00C01DC7" w:rsidP="00C01DC7">
      <w:pPr>
        <w:pStyle w:val="EnactingSection"/>
        <w:rPr>
          <w:color w:val="auto"/>
        </w:rPr>
      </w:pPr>
      <w:r w:rsidRPr="00CC2E9E">
        <w:rPr>
          <w:color w:val="auto"/>
        </w:rPr>
        <w:t>That the total appropriation for the fiscal year ending June 30, 20</w:t>
      </w:r>
      <w:r w:rsidR="002316B3" w:rsidRPr="00CC2E9E">
        <w:rPr>
          <w:color w:val="auto"/>
        </w:rPr>
        <w:t>2</w:t>
      </w:r>
      <w:r w:rsidR="00C84F80" w:rsidRPr="00CC2E9E">
        <w:rPr>
          <w:color w:val="auto"/>
        </w:rPr>
        <w:t>4</w:t>
      </w:r>
      <w:r w:rsidR="00CF1BC3" w:rsidRPr="00CC2E9E">
        <w:rPr>
          <w:color w:val="auto"/>
        </w:rPr>
        <w:t xml:space="preserve">, to fund </w:t>
      </w:r>
      <w:r w:rsidR="009B726F" w:rsidRPr="00CC2E9E">
        <w:rPr>
          <w:color w:val="auto"/>
        </w:rPr>
        <w:t>5</w:t>
      </w:r>
      <w:r w:rsidR="009A02EF" w:rsidRPr="00CC2E9E">
        <w:rPr>
          <w:color w:val="auto"/>
        </w:rPr>
        <w:t>475</w:t>
      </w:r>
      <w:r w:rsidR="00F726DC" w:rsidRPr="00CC2E9E">
        <w:rPr>
          <w:color w:val="auto"/>
        </w:rPr>
        <w:t>, fiscal year 20</w:t>
      </w:r>
      <w:r w:rsidR="002316B3" w:rsidRPr="00CC2E9E">
        <w:rPr>
          <w:color w:val="auto"/>
        </w:rPr>
        <w:t>2</w:t>
      </w:r>
      <w:r w:rsidR="00C84F80" w:rsidRPr="00CC2E9E">
        <w:rPr>
          <w:color w:val="auto"/>
        </w:rPr>
        <w:t>4</w:t>
      </w:r>
      <w:r w:rsidRPr="00CC2E9E">
        <w:rPr>
          <w:color w:val="auto"/>
        </w:rPr>
        <w:t xml:space="preserve">, organization </w:t>
      </w:r>
      <w:r w:rsidR="009B726F" w:rsidRPr="00CC2E9E">
        <w:rPr>
          <w:color w:val="auto"/>
        </w:rPr>
        <w:t>050</w:t>
      </w:r>
      <w:r w:rsidR="009A02EF" w:rsidRPr="00CC2E9E">
        <w:rPr>
          <w:color w:val="auto"/>
        </w:rPr>
        <w:t>9</w:t>
      </w:r>
      <w:r w:rsidRPr="00CC2E9E">
        <w:rPr>
          <w:color w:val="auto"/>
        </w:rPr>
        <w:t xml:space="preserve">, be supplemented and amended by increasing </w:t>
      </w:r>
      <w:r w:rsidR="002F29C5" w:rsidRPr="00CC2E9E">
        <w:rPr>
          <w:color w:val="auto"/>
        </w:rPr>
        <w:t xml:space="preserve">an </w:t>
      </w:r>
      <w:r w:rsidRPr="00CC2E9E">
        <w:rPr>
          <w:color w:val="auto"/>
        </w:rPr>
        <w:t>existing item of appropriation as follows:</w:t>
      </w:r>
    </w:p>
    <w:p w14:paraId="57581BA5" w14:textId="77777777" w:rsidR="00C01DC7" w:rsidRPr="00CC2E9E" w:rsidRDefault="00C01DC7" w:rsidP="00C01DC7">
      <w:pPr>
        <w:pStyle w:val="ChapterHeading"/>
        <w:suppressLineNumbers w:val="0"/>
        <w:rPr>
          <w:color w:val="auto"/>
        </w:rPr>
      </w:pPr>
      <w:r w:rsidRPr="00CC2E9E">
        <w:rPr>
          <w:color w:val="auto"/>
        </w:rPr>
        <w:t>Title II – Appropriations.</w:t>
      </w:r>
    </w:p>
    <w:p w14:paraId="6A2961BB" w14:textId="63000B6A" w:rsidR="00C01DC7" w:rsidRPr="00CC2E9E" w:rsidRDefault="00C01DC7" w:rsidP="00C01DC7">
      <w:pPr>
        <w:pStyle w:val="SectionHeading"/>
        <w:suppressLineNumbers w:val="0"/>
        <w:ind w:firstLine="0"/>
        <w:rPr>
          <w:color w:val="auto"/>
        </w:rPr>
      </w:pPr>
      <w:r w:rsidRPr="00CC2E9E">
        <w:rPr>
          <w:color w:val="auto"/>
        </w:rPr>
        <w:t xml:space="preserve">Sec. </w:t>
      </w:r>
      <w:r w:rsidR="002F29C5" w:rsidRPr="00CC2E9E">
        <w:rPr>
          <w:color w:val="auto"/>
        </w:rPr>
        <w:t>3</w:t>
      </w:r>
      <w:r w:rsidRPr="00CC2E9E">
        <w:rPr>
          <w:color w:val="auto"/>
        </w:rPr>
        <w:t xml:space="preserve">. Appropriations from </w:t>
      </w:r>
      <w:r w:rsidR="002F29C5" w:rsidRPr="00CC2E9E">
        <w:rPr>
          <w:color w:val="auto"/>
        </w:rPr>
        <w:t>other</w:t>
      </w:r>
      <w:r w:rsidR="00473524" w:rsidRPr="00CC2E9E">
        <w:rPr>
          <w:color w:val="auto"/>
        </w:rPr>
        <w:t xml:space="preserve"> fund</w:t>
      </w:r>
      <w:r w:rsidR="002F29C5" w:rsidRPr="00CC2E9E">
        <w:rPr>
          <w:color w:val="auto"/>
        </w:rPr>
        <w:t>s</w:t>
      </w:r>
      <w:r w:rsidRPr="00CC2E9E">
        <w:rPr>
          <w:color w:val="auto"/>
        </w:rPr>
        <w:t>.</w:t>
      </w:r>
    </w:p>
    <w:p w14:paraId="50972623" w14:textId="28FF9928" w:rsidR="00C01DC7" w:rsidRPr="00CC2E9E" w:rsidRDefault="00C01DC7" w:rsidP="00C01DC7">
      <w:pPr>
        <w:pStyle w:val="ChapterHeading"/>
        <w:suppressLineNumbers w:val="0"/>
        <w:rPr>
          <w:color w:val="auto"/>
          <w:sz w:val="22"/>
        </w:rPr>
      </w:pPr>
      <w:r w:rsidRPr="00CC2E9E">
        <w:rPr>
          <w:color w:val="auto"/>
          <w:sz w:val="22"/>
        </w:rPr>
        <w:t xml:space="preserve"> </w:t>
      </w:r>
      <w:r w:rsidR="006177BD" w:rsidRPr="00CC2E9E">
        <w:rPr>
          <w:color w:val="auto"/>
          <w:sz w:val="22"/>
        </w:rPr>
        <w:t>Miscellaneous boards and commissions</w:t>
      </w:r>
    </w:p>
    <w:p w14:paraId="519EF96F" w14:textId="4D85ED57" w:rsidR="00C01DC7" w:rsidRPr="00CC2E9E" w:rsidRDefault="00B73ED1" w:rsidP="00C01DC7">
      <w:pPr>
        <w:pStyle w:val="ItemNumber"/>
        <w:rPr>
          <w:color w:val="auto"/>
        </w:rPr>
      </w:pPr>
      <w:r w:rsidRPr="00CC2E9E">
        <w:rPr>
          <w:color w:val="auto"/>
        </w:rPr>
        <w:t>2</w:t>
      </w:r>
      <w:r w:rsidR="006177BD" w:rsidRPr="00CC2E9E">
        <w:rPr>
          <w:color w:val="auto"/>
        </w:rPr>
        <w:t>87</w:t>
      </w:r>
      <w:r w:rsidR="009B726F" w:rsidRPr="00CC2E9E">
        <w:rPr>
          <w:color w:val="auto"/>
        </w:rPr>
        <w:t xml:space="preserve"> </w:t>
      </w:r>
      <w:r w:rsidR="007B758E" w:rsidRPr="00CC2E9E">
        <w:rPr>
          <w:color w:val="auto"/>
        </w:rPr>
        <w:t>-</w:t>
      </w:r>
      <w:r w:rsidR="00C01DC7" w:rsidRPr="00CC2E9E">
        <w:rPr>
          <w:color w:val="auto"/>
        </w:rPr>
        <w:t xml:space="preserve"> </w:t>
      </w:r>
      <w:r w:rsidR="006177BD" w:rsidRPr="00CC2E9E">
        <w:rPr>
          <w:color w:val="auto"/>
        </w:rPr>
        <w:t>Hospital Finance Authority</w:t>
      </w:r>
      <w:r w:rsidR="00AF45A4" w:rsidRPr="00CC2E9E">
        <w:rPr>
          <w:color w:val="auto"/>
        </w:rPr>
        <w:t xml:space="preserve"> –</w:t>
      </w:r>
    </w:p>
    <w:p w14:paraId="17B78C60" w14:textId="4BBE2FFF" w:rsidR="002F29C5" w:rsidRPr="00CC2E9E" w:rsidRDefault="006177BD" w:rsidP="00C01DC7">
      <w:pPr>
        <w:pStyle w:val="ItemNumber"/>
        <w:rPr>
          <w:color w:val="auto"/>
        </w:rPr>
      </w:pPr>
      <w:r w:rsidRPr="00CC2E9E">
        <w:rPr>
          <w:color w:val="auto"/>
        </w:rPr>
        <w:t>Hospital Finance Authority</w:t>
      </w:r>
      <w:r w:rsidR="00C84F80" w:rsidRPr="00CC2E9E">
        <w:rPr>
          <w:color w:val="auto"/>
        </w:rPr>
        <w:t xml:space="preserve"> Fund</w:t>
      </w:r>
      <w:r w:rsidR="00B73ED1" w:rsidRPr="00CC2E9E">
        <w:rPr>
          <w:color w:val="auto"/>
        </w:rPr>
        <w:tab/>
      </w:r>
    </w:p>
    <w:p w14:paraId="1310A4D1" w14:textId="659E0C2F" w:rsidR="00C01DC7" w:rsidRPr="00CC2E9E" w:rsidRDefault="00F10C30" w:rsidP="00C01DC7">
      <w:pPr>
        <w:pStyle w:val="Codecitation"/>
        <w:rPr>
          <w:color w:val="auto"/>
        </w:rPr>
      </w:pPr>
      <w:r w:rsidRPr="00CC2E9E">
        <w:rPr>
          <w:color w:val="auto"/>
        </w:rPr>
        <w:t xml:space="preserve"> </w:t>
      </w:r>
      <w:r w:rsidR="00CF1BC3" w:rsidRPr="00CC2E9E">
        <w:rPr>
          <w:color w:val="auto"/>
        </w:rPr>
        <w:t>(W</w:t>
      </w:r>
      <w:r w:rsidR="00C84F80" w:rsidRPr="00CC2E9E">
        <w:rPr>
          <w:color w:val="auto"/>
        </w:rPr>
        <w:t>.</w:t>
      </w:r>
      <w:r w:rsidR="00CF1BC3" w:rsidRPr="00CC2E9E">
        <w:rPr>
          <w:color w:val="auto"/>
        </w:rPr>
        <w:t>V</w:t>
      </w:r>
      <w:r w:rsidR="00C84F80" w:rsidRPr="00CC2E9E">
        <w:rPr>
          <w:color w:val="auto"/>
        </w:rPr>
        <w:t>.</w:t>
      </w:r>
      <w:r w:rsidR="00CF1BC3" w:rsidRPr="00CC2E9E">
        <w:rPr>
          <w:color w:val="auto"/>
        </w:rPr>
        <w:t xml:space="preserve"> Code Chapter </w:t>
      </w:r>
      <w:r w:rsidR="009B726F" w:rsidRPr="00CC2E9E">
        <w:rPr>
          <w:color w:val="auto"/>
        </w:rPr>
        <w:t>16</w:t>
      </w:r>
      <w:r w:rsidR="00C01DC7" w:rsidRPr="00CC2E9E">
        <w:rPr>
          <w:color w:val="auto"/>
        </w:rPr>
        <w:t>)</w:t>
      </w:r>
    </w:p>
    <w:p w14:paraId="008F9F7A" w14:textId="71FDB648" w:rsidR="00C01DC7" w:rsidRPr="00CC2E9E" w:rsidRDefault="00C01DC7" w:rsidP="00C01DC7">
      <w:pPr>
        <w:pStyle w:val="Fund-FY-Org"/>
        <w:rPr>
          <w:color w:val="auto"/>
          <w:u w:val="single"/>
        </w:rPr>
      </w:pPr>
      <w:r w:rsidRPr="00CC2E9E">
        <w:rPr>
          <w:color w:val="auto"/>
        </w:rPr>
        <w:t xml:space="preserve">Fund </w:t>
      </w:r>
      <w:r w:rsidR="009B726F" w:rsidRPr="00CC2E9E">
        <w:rPr>
          <w:color w:val="auto"/>
          <w:u w:val="single"/>
        </w:rPr>
        <w:t>5</w:t>
      </w:r>
      <w:r w:rsidR="006177BD" w:rsidRPr="00CC2E9E">
        <w:rPr>
          <w:color w:val="auto"/>
          <w:u w:val="single"/>
        </w:rPr>
        <w:t>475</w:t>
      </w:r>
      <w:r w:rsidRPr="00CC2E9E">
        <w:rPr>
          <w:color w:val="auto"/>
        </w:rPr>
        <w:t xml:space="preserve"> FY </w:t>
      </w:r>
      <w:r w:rsidRPr="00CC2E9E">
        <w:rPr>
          <w:color w:val="auto"/>
          <w:u w:val="single"/>
        </w:rPr>
        <w:t>20</w:t>
      </w:r>
      <w:r w:rsidR="002316B3" w:rsidRPr="00CC2E9E">
        <w:rPr>
          <w:color w:val="auto"/>
          <w:u w:val="single"/>
        </w:rPr>
        <w:t>2</w:t>
      </w:r>
      <w:r w:rsidR="00C84F80" w:rsidRPr="00CC2E9E">
        <w:rPr>
          <w:color w:val="auto"/>
          <w:u w:val="single"/>
        </w:rPr>
        <w:t>4</w:t>
      </w:r>
      <w:r w:rsidRPr="00CC2E9E">
        <w:rPr>
          <w:color w:val="auto"/>
        </w:rPr>
        <w:t xml:space="preserve"> Org </w:t>
      </w:r>
      <w:r w:rsidR="00B73ED1" w:rsidRPr="00CC2E9E">
        <w:rPr>
          <w:color w:val="auto"/>
          <w:u w:val="single"/>
        </w:rPr>
        <w:t>0</w:t>
      </w:r>
      <w:r w:rsidR="009B726F" w:rsidRPr="00CC2E9E">
        <w:rPr>
          <w:color w:val="auto"/>
          <w:u w:val="single"/>
        </w:rPr>
        <w:t>50</w:t>
      </w:r>
      <w:r w:rsidR="006177BD" w:rsidRPr="00CC2E9E">
        <w:rPr>
          <w:color w:val="auto"/>
          <w:u w:val="single"/>
        </w:rPr>
        <w:t>9</w:t>
      </w:r>
    </w:p>
    <w:p w14:paraId="20E5AB9E" w14:textId="77777777" w:rsidR="00C01DC7" w:rsidRPr="00CC2E9E" w:rsidRDefault="00C01DC7" w:rsidP="00C01DC7">
      <w:pPr>
        <w:pStyle w:val="AppropriationHeader"/>
        <w:rPr>
          <w:color w:val="auto"/>
        </w:rPr>
      </w:pPr>
      <w:r w:rsidRPr="00CC2E9E">
        <w:rPr>
          <w:color w:val="auto"/>
        </w:rPr>
        <w:tab/>
        <w:t>Appro-</w:t>
      </w:r>
      <w:r w:rsidRPr="00CC2E9E">
        <w:rPr>
          <w:color w:val="auto"/>
        </w:rPr>
        <w:tab/>
        <w:t>Other</w:t>
      </w:r>
    </w:p>
    <w:p w14:paraId="25F58AE4" w14:textId="77777777" w:rsidR="00C01DC7" w:rsidRPr="00CC2E9E" w:rsidRDefault="00C01DC7" w:rsidP="00C01DC7">
      <w:pPr>
        <w:pStyle w:val="AppropriationHeader"/>
        <w:rPr>
          <w:color w:val="auto"/>
        </w:rPr>
      </w:pPr>
      <w:r w:rsidRPr="00CC2E9E">
        <w:rPr>
          <w:color w:val="auto"/>
        </w:rPr>
        <w:tab/>
        <w:t>priation</w:t>
      </w:r>
      <w:r w:rsidRPr="00CC2E9E">
        <w:rPr>
          <w:color w:val="auto"/>
        </w:rPr>
        <w:tab/>
        <w:t>Funds</w:t>
      </w:r>
    </w:p>
    <w:p w14:paraId="57DE1E89" w14:textId="77777777" w:rsidR="00C01DC7" w:rsidRPr="00CC2E9E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3939C4A" w14:textId="2ED29373" w:rsidR="002316B3" w:rsidRPr="00CC2E9E" w:rsidRDefault="00C84F80" w:rsidP="00C84F80">
      <w:pPr>
        <w:pStyle w:val="SupplementalText"/>
        <w:numPr>
          <w:ilvl w:val="0"/>
          <w:numId w:val="5"/>
        </w:numPr>
        <w:rPr>
          <w:color w:val="auto"/>
        </w:rPr>
      </w:pPr>
      <w:r w:rsidRPr="00CC2E9E">
        <w:rPr>
          <w:color w:val="auto"/>
        </w:rPr>
        <w:t>Personal Services and Employee Benefits</w:t>
      </w:r>
      <w:r w:rsidR="002316B3" w:rsidRPr="00CC2E9E">
        <w:rPr>
          <w:color w:val="auto"/>
        </w:rPr>
        <w:tab/>
      </w:r>
      <w:r w:rsidR="002316B3" w:rsidRPr="00CC2E9E">
        <w:rPr>
          <w:color w:val="auto"/>
        </w:rPr>
        <w:tab/>
      </w:r>
      <w:r w:rsidRPr="00CC2E9E">
        <w:rPr>
          <w:color w:val="auto"/>
        </w:rPr>
        <w:t>001</w:t>
      </w:r>
      <w:r w:rsidR="009350B2" w:rsidRPr="00CC2E9E">
        <w:rPr>
          <w:color w:val="auto"/>
        </w:rPr>
        <w:t>00</w:t>
      </w:r>
      <w:r w:rsidR="002316B3" w:rsidRPr="00CC2E9E">
        <w:rPr>
          <w:color w:val="auto"/>
        </w:rPr>
        <w:tab/>
      </w:r>
      <w:r w:rsidR="007B758E" w:rsidRPr="00CC2E9E">
        <w:rPr>
          <w:color w:val="auto"/>
        </w:rPr>
        <w:t>$</w:t>
      </w:r>
      <w:r w:rsidR="002316B3" w:rsidRPr="00CC2E9E">
        <w:rPr>
          <w:color w:val="auto"/>
        </w:rPr>
        <w:tab/>
      </w:r>
      <w:r w:rsidR="006177BD" w:rsidRPr="00CC2E9E">
        <w:rPr>
          <w:color w:val="auto"/>
        </w:rPr>
        <w:t>1</w:t>
      </w:r>
      <w:r w:rsidRPr="00CC2E9E">
        <w:rPr>
          <w:color w:val="auto"/>
        </w:rPr>
        <w:t>0,000</w:t>
      </w:r>
    </w:p>
    <w:p w14:paraId="498A46F6" w14:textId="6946FF1E" w:rsidR="00585841" w:rsidRPr="00CC2E9E" w:rsidRDefault="00CF1DCA" w:rsidP="00585841">
      <w:pPr>
        <w:pStyle w:val="Note"/>
        <w:rPr>
          <w:color w:val="auto"/>
        </w:rPr>
      </w:pPr>
      <w:r w:rsidRPr="00CC2E9E">
        <w:rPr>
          <w:color w:val="auto"/>
        </w:rPr>
        <w:t>NOTE: The</w:t>
      </w:r>
      <w:r w:rsidR="006865E9" w:rsidRPr="00CC2E9E">
        <w:rPr>
          <w:color w:val="auto"/>
        </w:rPr>
        <w:t xml:space="preserve"> purpose of </w:t>
      </w:r>
      <w:r w:rsidR="00B65D9C" w:rsidRPr="00CC2E9E">
        <w:rPr>
          <w:color w:val="auto"/>
        </w:rPr>
        <w:t xml:space="preserve">this </w:t>
      </w:r>
      <w:r w:rsidR="00913C51" w:rsidRPr="00CC2E9E">
        <w:rPr>
          <w:color w:val="auto"/>
        </w:rPr>
        <w:t>supplemental appropriation bill is to</w:t>
      </w:r>
      <w:r w:rsidR="001C3895" w:rsidRPr="00CC2E9E">
        <w:rPr>
          <w:color w:val="auto"/>
        </w:rPr>
        <w:t xml:space="preserve"> </w:t>
      </w:r>
      <w:r w:rsidR="00913C51" w:rsidRPr="00CC2E9E">
        <w:rPr>
          <w:color w:val="auto"/>
        </w:rPr>
        <w:t>su</w:t>
      </w:r>
      <w:r w:rsidR="00301523" w:rsidRPr="00CC2E9E">
        <w:rPr>
          <w:color w:val="auto"/>
        </w:rPr>
        <w:t>pplement, amend, and increase</w:t>
      </w:r>
      <w:r w:rsidR="001C3895" w:rsidRPr="00CC2E9E">
        <w:rPr>
          <w:color w:val="auto"/>
        </w:rPr>
        <w:t xml:space="preserve"> </w:t>
      </w:r>
      <w:r w:rsidR="002F29C5" w:rsidRPr="00CC2E9E">
        <w:rPr>
          <w:color w:val="auto"/>
        </w:rPr>
        <w:t xml:space="preserve">an </w:t>
      </w:r>
      <w:r w:rsidR="00473524" w:rsidRPr="00CC2E9E">
        <w:rPr>
          <w:color w:val="auto"/>
        </w:rPr>
        <w:t xml:space="preserve">existing </w:t>
      </w:r>
      <w:r w:rsidR="00913C51" w:rsidRPr="00CC2E9E">
        <w:rPr>
          <w:color w:val="auto"/>
        </w:rPr>
        <w:t>item of appropriation in the aforesaid account for the designated spending unit for expendi</w:t>
      </w:r>
      <w:r w:rsidR="00F726DC" w:rsidRPr="00CC2E9E">
        <w:rPr>
          <w:color w:val="auto"/>
        </w:rPr>
        <w:t>ture during the fiscal year 20</w:t>
      </w:r>
      <w:r w:rsidR="002316B3" w:rsidRPr="00CC2E9E">
        <w:rPr>
          <w:color w:val="auto"/>
        </w:rPr>
        <w:t>2</w:t>
      </w:r>
      <w:r w:rsidR="00C84F80" w:rsidRPr="00CC2E9E">
        <w:rPr>
          <w:color w:val="auto"/>
        </w:rPr>
        <w:t>4</w:t>
      </w:r>
      <w:r w:rsidR="00913C51" w:rsidRPr="00CC2E9E">
        <w:rPr>
          <w:color w:val="auto"/>
        </w:rPr>
        <w:t>.</w:t>
      </w:r>
    </w:p>
    <w:sectPr w:rsidR="00585841" w:rsidRPr="00CC2E9E" w:rsidSect="00DF199D">
      <w:footerReference w:type="defaul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0DBB9" w14:textId="77777777" w:rsidR="00A848C9" w:rsidRPr="00B844FE" w:rsidRDefault="00A848C9" w:rsidP="00B844FE">
      <w:r>
        <w:separator/>
      </w:r>
    </w:p>
  </w:endnote>
  <w:endnote w:type="continuationSeparator" w:id="0">
    <w:p w14:paraId="3549894B" w14:textId="77777777" w:rsidR="00A848C9" w:rsidRPr="00B844FE" w:rsidRDefault="00A848C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3685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2B78AB" w14:textId="661996A9" w:rsidR="0052239D" w:rsidRDefault="005223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6AAA12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C605B9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5800F" w14:textId="77777777" w:rsidR="00A848C9" w:rsidRPr="00B844FE" w:rsidRDefault="00A848C9" w:rsidP="00B844FE">
      <w:r>
        <w:separator/>
      </w:r>
    </w:p>
  </w:footnote>
  <w:footnote w:type="continuationSeparator" w:id="0">
    <w:p w14:paraId="40F80059" w14:textId="77777777" w:rsidR="00A848C9" w:rsidRPr="00B844FE" w:rsidRDefault="00A848C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C605B9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6311F2AC" w:rsidR="002A0269" w:rsidRPr="002A0269" w:rsidRDefault="00FA25B4" w:rsidP="00B844FE">
    <w:pPr>
      <w:pStyle w:val="HeaderStyle"/>
    </w:pPr>
    <w:r>
      <w:t xml:space="preserve">Intr </w:t>
    </w:r>
    <w:r w:rsidR="00A70E0F">
      <w:t>H</w:t>
    </w:r>
    <w:r>
      <w:t>B</w:t>
    </w:r>
    <w:r w:rsidR="00C33014" w:rsidRPr="002A0269">
      <w:ptab w:relativeTo="margin" w:alignment="center" w:leader="none"/>
    </w:r>
    <w:r w:rsidR="00C33014">
      <w:tab/>
    </w:r>
    <w:sdt>
      <w:sdtPr>
        <w:alias w:val="CBD Number "/>
        <w:tag w:val="CBD Number "/>
        <w:id w:val="-1054307179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>
          <w:rPr>
            <w:rStyle w:val="HeaderStyleChar"/>
          </w:rPr>
          <w:t>2024R3680H</w:t>
        </w:r>
      </w:sdtContent>
    </w:sdt>
    <w:r w:rsidR="00A70E0F">
      <w:rPr>
        <w:rStyle w:val="HeaderStyleChar"/>
      </w:rPr>
      <w:t xml:space="preserve"> 2024R3679S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705137">
    <w:abstractNumId w:val="2"/>
  </w:num>
  <w:num w:numId="2" w16cid:durableId="1731004070">
    <w:abstractNumId w:val="2"/>
  </w:num>
  <w:num w:numId="3" w16cid:durableId="1851480825">
    <w:abstractNumId w:val="1"/>
  </w:num>
  <w:num w:numId="4" w16cid:durableId="886140917">
    <w:abstractNumId w:val="3"/>
  </w:num>
  <w:num w:numId="5" w16cid:durableId="1588929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10070F"/>
    <w:rsid w:val="00101808"/>
    <w:rsid w:val="00133546"/>
    <w:rsid w:val="0015112E"/>
    <w:rsid w:val="001525AC"/>
    <w:rsid w:val="001552E7"/>
    <w:rsid w:val="0017448F"/>
    <w:rsid w:val="00190A37"/>
    <w:rsid w:val="001C279E"/>
    <w:rsid w:val="001C3895"/>
    <w:rsid w:val="001D459E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736FA"/>
    <w:rsid w:val="003A0F56"/>
    <w:rsid w:val="003D31C4"/>
    <w:rsid w:val="0042544A"/>
    <w:rsid w:val="00436764"/>
    <w:rsid w:val="00473524"/>
    <w:rsid w:val="0049386C"/>
    <w:rsid w:val="004C13DD"/>
    <w:rsid w:val="004E3441"/>
    <w:rsid w:val="0052239D"/>
    <w:rsid w:val="00544F6B"/>
    <w:rsid w:val="00585841"/>
    <w:rsid w:val="005A5366"/>
    <w:rsid w:val="005B2956"/>
    <w:rsid w:val="005B520A"/>
    <w:rsid w:val="005C0A24"/>
    <w:rsid w:val="006057A9"/>
    <w:rsid w:val="006177BD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B758E"/>
    <w:rsid w:val="007C5DEE"/>
    <w:rsid w:val="007D4836"/>
    <w:rsid w:val="007F1CF5"/>
    <w:rsid w:val="008125BB"/>
    <w:rsid w:val="00834EDE"/>
    <w:rsid w:val="008736AA"/>
    <w:rsid w:val="00875E2E"/>
    <w:rsid w:val="00887152"/>
    <w:rsid w:val="008C12EB"/>
    <w:rsid w:val="008D275D"/>
    <w:rsid w:val="008F66F4"/>
    <w:rsid w:val="00912DFF"/>
    <w:rsid w:val="00913C51"/>
    <w:rsid w:val="00932E20"/>
    <w:rsid w:val="00932FEE"/>
    <w:rsid w:val="00934769"/>
    <w:rsid w:val="009350B2"/>
    <w:rsid w:val="00980327"/>
    <w:rsid w:val="00980663"/>
    <w:rsid w:val="0098653C"/>
    <w:rsid w:val="00992A81"/>
    <w:rsid w:val="009A02EF"/>
    <w:rsid w:val="009A10CF"/>
    <w:rsid w:val="009B726F"/>
    <w:rsid w:val="009C1F10"/>
    <w:rsid w:val="009E3E89"/>
    <w:rsid w:val="009F1067"/>
    <w:rsid w:val="00A31E01"/>
    <w:rsid w:val="00A527AD"/>
    <w:rsid w:val="00A56BA7"/>
    <w:rsid w:val="00A6597A"/>
    <w:rsid w:val="00A70E0F"/>
    <w:rsid w:val="00A718CF"/>
    <w:rsid w:val="00A74F57"/>
    <w:rsid w:val="00A77FB6"/>
    <w:rsid w:val="00A848C9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05B9"/>
    <w:rsid w:val="00C634CD"/>
    <w:rsid w:val="00C84F80"/>
    <w:rsid w:val="00C85096"/>
    <w:rsid w:val="00CB20EF"/>
    <w:rsid w:val="00CB3941"/>
    <w:rsid w:val="00CC109F"/>
    <w:rsid w:val="00CC2E9E"/>
    <w:rsid w:val="00CD12CB"/>
    <w:rsid w:val="00CD36CF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D1B0E"/>
    <w:rsid w:val="00EE70CB"/>
    <w:rsid w:val="00EF5682"/>
    <w:rsid w:val="00F00CE0"/>
    <w:rsid w:val="00F05366"/>
    <w:rsid w:val="00F10C30"/>
    <w:rsid w:val="00F24B36"/>
    <w:rsid w:val="00F3677F"/>
    <w:rsid w:val="00F41CA2"/>
    <w:rsid w:val="00F62EFB"/>
    <w:rsid w:val="00F662DA"/>
    <w:rsid w:val="00F726DC"/>
    <w:rsid w:val="00F8157A"/>
    <w:rsid w:val="00F939A4"/>
    <w:rsid w:val="00FA25B4"/>
    <w:rsid w:val="00FA7B09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5CAA2-7261-4249-81E8-F0E3C8E5CF56}"/>
      </w:docPartPr>
      <w:docPartBody>
        <w:p w:rsidR="008D5708" w:rsidRDefault="008D5708">
          <w:r w:rsidRPr="005275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2359FC"/>
    <w:rsid w:val="00383081"/>
    <w:rsid w:val="004F5851"/>
    <w:rsid w:val="008D5708"/>
    <w:rsid w:val="00AB6F5F"/>
    <w:rsid w:val="00BD6392"/>
    <w:rsid w:val="00CE3655"/>
    <w:rsid w:val="00D43F30"/>
    <w:rsid w:val="00E339AF"/>
    <w:rsid w:val="00E3421C"/>
    <w:rsid w:val="00EF0EC2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8D5708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B8BBF-20FC-4EB2-AEAA-7882F1B9E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2023-01-18T19:58:00Z</cp:lastPrinted>
  <dcterms:created xsi:type="dcterms:W3CDTF">2024-02-02T22:42:00Z</dcterms:created>
  <dcterms:modified xsi:type="dcterms:W3CDTF">2024-02-02T22:42:00Z</dcterms:modified>
</cp:coreProperties>
</file>