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6749" w:rsidRPr="00197599" w:rsidRDefault="00D27D0B" w:rsidP="005508AD">
      <w:pPr>
        <w:suppressLineNumbers/>
        <w:pBdr>
          <w:top w:val="nil"/>
          <w:left w:val="nil"/>
          <w:bottom w:val="nil"/>
          <w:right w:val="nil"/>
          <w:between w:val="nil"/>
        </w:pBdr>
        <w:jc w:val="center"/>
        <w:rPr>
          <w:b/>
          <w:smallCaps/>
          <w:sz w:val="44"/>
          <w:szCs w:val="44"/>
        </w:rPr>
      </w:pPr>
      <w:r w:rsidRPr="00197599">
        <w:rPr>
          <w:b/>
          <w:sz w:val="44"/>
          <w:szCs w:val="44"/>
        </w:rPr>
        <w:t>WEST VIRGINIA LEGISLATURE</w:t>
      </w:r>
    </w:p>
    <w:p w14:paraId="00000002" w14:textId="77777777" w:rsidR="00D26749" w:rsidRPr="00197599" w:rsidRDefault="00D27D0B" w:rsidP="005508AD">
      <w:pPr>
        <w:suppressLineNumbers/>
        <w:pBdr>
          <w:top w:val="nil"/>
          <w:left w:val="nil"/>
          <w:bottom w:val="nil"/>
          <w:right w:val="nil"/>
          <w:between w:val="nil"/>
        </w:pBdr>
        <w:spacing w:after="960"/>
        <w:jc w:val="center"/>
        <w:rPr>
          <w:b/>
          <w:smallCaps/>
          <w:sz w:val="36"/>
          <w:szCs w:val="36"/>
        </w:rPr>
      </w:pPr>
      <w:r w:rsidRPr="00197599">
        <w:rPr>
          <w:b/>
          <w:smallCaps/>
          <w:sz w:val="36"/>
          <w:szCs w:val="36"/>
        </w:rPr>
        <w:t xml:space="preserve">2024 </w:t>
      </w:r>
      <w:r w:rsidRPr="00197599">
        <w:rPr>
          <w:b/>
          <w:sz w:val="36"/>
          <w:szCs w:val="36"/>
        </w:rPr>
        <w:t>REGULAR SESSION</w:t>
      </w:r>
    </w:p>
    <w:bookmarkStart w:id="0" w:name="_heading=h.gjdgxs" w:colFirst="0" w:colLast="0"/>
    <w:bookmarkEnd w:id="0"/>
    <w:p w14:paraId="39ACEA31" w14:textId="77777777" w:rsidR="005508AD" w:rsidRPr="00197599" w:rsidRDefault="00DE5179" w:rsidP="005508AD">
      <w:pPr>
        <w:pStyle w:val="TitlePageBillPrefix"/>
        <w:rPr>
          <w:color w:val="auto"/>
        </w:rPr>
      </w:pPr>
      <w:sdt>
        <w:sdtPr>
          <w:rPr>
            <w:color w:val="auto"/>
          </w:rPr>
          <w:tag w:val="IntroDate"/>
          <w:id w:val="-1236936958"/>
          <w:placeholder>
            <w:docPart w:val="22EE88C6DACC4512A9AAAD31E3DB4065"/>
          </w:placeholder>
          <w:text/>
        </w:sdtPr>
        <w:sdtEndPr/>
        <w:sdtContent>
          <w:r w:rsidR="005508AD" w:rsidRPr="00197599">
            <w:rPr>
              <w:color w:val="auto"/>
            </w:rPr>
            <w:t>Introduced</w:t>
          </w:r>
        </w:sdtContent>
      </w:sdt>
    </w:p>
    <w:p w14:paraId="39A13810" w14:textId="49FE9BDB" w:rsidR="005508AD" w:rsidRPr="00197599" w:rsidRDefault="00DE5179" w:rsidP="005508AD">
      <w:pPr>
        <w:pStyle w:val="BillNumber"/>
        <w:rPr>
          <w:color w:val="auto"/>
        </w:rPr>
      </w:pPr>
      <w:sdt>
        <w:sdtPr>
          <w:rPr>
            <w:color w:val="auto"/>
          </w:rPr>
          <w:tag w:val="Chamber"/>
          <w:id w:val="893011969"/>
          <w:placeholder>
            <w:docPart w:val="216F0A2442D34B84998F0998C12819B6"/>
          </w:placeholder>
          <w:dropDownList>
            <w:listItem w:displayText="House" w:value="House"/>
            <w:listItem w:displayText="Senate" w:value="Senate"/>
          </w:dropDownList>
        </w:sdtPr>
        <w:sdtEndPr/>
        <w:sdtContent>
          <w:r w:rsidR="005508AD" w:rsidRPr="00197599">
            <w:rPr>
              <w:color w:val="auto"/>
            </w:rPr>
            <w:t>House</w:t>
          </w:r>
        </w:sdtContent>
      </w:sdt>
      <w:r w:rsidR="005508AD" w:rsidRPr="00197599">
        <w:rPr>
          <w:color w:val="auto"/>
        </w:rPr>
        <w:t xml:space="preserve"> Bill </w:t>
      </w:r>
      <w:sdt>
        <w:sdtPr>
          <w:rPr>
            <w:color w:val="auto"/>
          </w:rPr>
          <w:tag w:val="BNum"/>
          <w:id w:val="1645317809"/>
          <w:placeholder>
            <w:docPart w:val="7573CF9F16A04067A285219187563B0D"/>
          </w:placeholder>
          <w:text/>
        </w:sdtPr>
        <w:sdtEndPr/>
        <w:sdtContent>
          <w:r>
            <w:rPr>
              <w:color w:val="auto"/>
            </w:rPr>
            <w:t>5652</w:t>
          </w:r>
        </w:sdtContent>
      </w:sdt>
    </w:p>
    <w:p w14:paraId="78F0849E" w14:textId="29909D0E" w:rsidR="005508AD" w:rsidRPr="00197599" w:rsidRDefault="005508AD" w:rsidP="005508AD">
      <w:pPr>
        <w:pStyle w:val="Sponsors"/>
        <w:rPr>
          <w:color w:val="auto"/>
        </w:rPr>
      </w:pPr>
      <w:r w:rsidRPr="00197599">
        <w:rPr>
          <w:color w:val="auto"/>
        </w:rPr>
        <w:t xml:space="preserve">By </w:t>
      </w:r>
      <w:sdt>
        <w:sdtPr>
          <w:rPr>
            <w:color w:val="auto"/>
          </w:rPr>
          <w:tag w:val="Sponsors"/>
          <w:id w:val="1589585889"/>
          <w:placeholder>
            <w:docPart w:val="6EEEE95A630147B9B1821380F80FEF75"/>
          </w:placeholder>
          <w:text w:multiLine="1"/>
        </w:sdtPr>
        <w:sdtEndPr/>
        <w:sdtContent>
          <w:r w:rsidRPr="00197599">
            <w:rPr>
              <w:color w:val="auto"/>
            </w:rPr>
            <w:t>Delegates Howell, W. Clark, Rohrbach</w:t>
          </w:r>
          <w:r w:rsidR="008E694B">
            <w:rPr>
              <w:color w:val="auto"/>
            </w:rPr>
            <w:t xml:space="preserve">, </w:t>
          </w:r>
          <w:r w:rsidRPr="00197599">
            <w:rPr>
              <w:color w:val="auto"/>
            </w:rPr>
            <w:t>Dittman</w:t>
          </w:r>
          <w:r w:rsidR="008E694B">
            <w:rPr>
              <w:color w:val="auto"/>
            </w:rPr>
            <w:t>, DeVault, Riley, Martin, Criss, Maynor, Householder, and Mallow</w:t>
          </w:r>
        </w:sdtContent>
      </w:sdt>
    </w:p>
    <w:p w14:paraId="3E1C9430" w14:textId="7763789F" w:rsidR="005508AD" w:rsidRPr="00197599" w:rsidRDefault="005508AD" w:rsidP="005508AD">
      <w:pPr>
        <w:pStyle w:val="References"/>
        <w:rPr>
          <w:color w:val="auto"/>
        </w:rPr>
      </w:pPr>
      <w:r w:rsidRPr="00197599">
        <w:rPr>
          <w:color w:val="auto"/>
        </w:rPr>
        <w:t>[</w:t>
      </w:r>
      <w:sdt>
        <w:sdtPr>
          <w:rPr>
            <w:color w:val="auto"/>
          </w:rPr>
          <w:tag w:val="References"/>
          <w:id w:val="-1043047873"/>
          <w:placeholder>
            <w:docPart w:val="40C41A675457490D9A5165251FF7E6A2"/>
          </w:placeholder>
          <w:text w:multiLine="1"/>
        </w:sdtPr>
        <w:sdtEndPr/>
        <w:sdtContent>
          <w:r w:rsidR="00DE5179">
            <w:rPr>
              <w:color w:val="auto"/>
            </w:rPr>
            <w:t>Introduced February 13, 2024; Referred to the Committee on Finance</w:t>
          </w:r>
        </w:sdtContent>
      </w:sdt>
      <w:r w:rsidRPr="00197599">
        <w:rPr>
          <w:color w:val="auto"/>
        </w:rPr>
        <w:t>]</w:t>
      </w:r>
    </w:p>
    <w:p w14:paraId="00000007" w14:textId="0901F581" w:rsidR="00D26749" w:rsidRPr="00197599" w:rsidRDefault="00D27D0B">
      <w:pPr>
        <w:pageBreakBefore/>
        <w:pBdr>
          <w:top w:val="nil"/>
          <w:left w:val="nil"/>
          <w:bottom w:val="nil"/>
          <w:right w:val="nil"/>
          <w:between w:val="nil"/>
        </w:pBdr>
        <w:ind w:left="720" w:hanging="720"/>
        <w:jc w:val="both"/>
      </w:pPr>
      <w:r w:rsidRPr="00197599">
        <w:lastRenderedPageBreak/>
        <w:t xml:space="preserve">A BILL to amend and reenact </w:t>
      </w:r>
      <w:r w:rsidR="005508AD" w:rsidRPr="00197599">
        <w:t xml:space="preserve">§17-16F-29 </w:t>
      </w:r>
      <w:r w:rsidRPr="00197599">
        <w:t>of the Code of West Virginia, 1931, as amended, relating to providing a statutory program for loaning financial assistance to local airports for airplane hangar construction in this State.</w:t>
      </w:r>
    </w:p>
    <w:p w14:paraId="00000008" w14:textId="77777777" w:rsidR="00D26749" w:rsidRPr="00197599" w:rsidRDefault="00D27D0B">
      <w:pPr>
        <w:pBdr>
          <w:top w:val="nil"/>
          <w:left w:val="nil"/>
          <w:bottom w:val="nil"/>
          <w:right w:val="nil"/>
          <w:between w:val="nil"/>
        </w:pBdr>
        <w:rPr>
          <w:i/>
        </w:rPr>
        <w:sectPr w:rsidR="00D26749" w:rsidRPr="00197599" w:rsidSect="005508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299"/>
        </w:sectPr>
      </w:pPr>
      <w:r w:rsidRPr="00197599">
        <w:rPr>
          <w:i/>
        </w:rPr>
        <w:t>Be it enacted by the Legislature of West Virginia:</w:t>
      </w:r>
    </w:p>
    <w:p w14:paraId="00000009" w14:textId="77777777" w:rsidR="00D26749" w:rsidRPr="00197599" w:rsidRDefault="00D27D0B" w:rsidP="005508AD">
      <w:pPr>
        <w:pStyle w:val="ArticleHeading"/>
        <w:rPr>
          <w:color w:val="auto"/>
        </w:rPr>
        <w:sectPr w:rsidR="00D26749" w:rsidRPr="00197599">
          <w:type w:val="continuous"/>
          <w:pgSz w:w="12240" w:h="15840"/>
          <w:pgMar w:top="1440" w:right="1440" w:bottom="1440" w:left="1440" w:header="720" w:footer="720" w:gutter="0"/>
          <w:cols w:space="720"/>
          <w:titlePg/>
        </w:sectPr>
      </w:pPr>
      <w:r w:rsidRPr="00197599">
        <w:rPr>
          <w:color w:val="auto"/>
        </w:rPr>
        <w:t>ARTICLE 16F. West Virginia Division of Multimodal Transportation Facilities</w:t>
      </w:r>
    </w:p>
    <w:p w14:paraId="491CD3BF" w14:textId="77777777" w:rsidR="005508AD" w:rsidRPr="00197599" w:rsidRDefault="00D27D0B" w:rsidP="005508AD">
      <w:pPr>
        <w:pStyle w:val="SectionHeading"/>
        <w:rPr>
          <w:color w:val="auto"/>
        </w:rPr>
        <w:sectPr w:rsidR="005508AD" w:rsidRPr="00197599">
          <w:type w:val="continuous"/>
          <w:pgSz w:w="12240" w:h="15840"/>
          <w:pgMar w:top="1440" w:right="1440" w:bottom="1440" w:left="1440" w:header="720" w:footer="720" w:gutter="0"/>
          <w:cols w:space="720"/>
          <w:titlePg/>
        </w:sectPr>
      </w:pPr>
      <w:bookmarkStart w:id="1" w:name="_heading=h.5nf438ptzobo" w:colFirst="0" w:colLast="0"/>
      <w:bookmarkEnd w:id="1"/>
      <w:r w:rsidRPr="00197599">
        <w:rPr>
          <w:color w:val="auto"/>
        </w:rPr>
        <w:t>§17-16F-29. State financial assistance for county, municipal and regional airports.</w:t>
      </w:r>
    </w:p>
    <w:p w14:paraId="0000000B" w14:textId="298B6130" w:rsidR="00D26749" w:rsidRPr="00197599" w:rsidRDefault="00D27D0B" w:rsidP="005508AD">
      <w:pPr>
        <w:pStyle w:val="SectionBody"/>
        <w:rPr>
          <w:color w:val="auto"/>
        </w:rPr>
      </w:pPr>
      <w:r w:rsidRPr="00197599">
        <w:rPr>
          <w:color w:val="auto"/>
          <w:u w:val="single"/>
        </w:rPr>
        <w:t xml:space="preserve">(a) </w:t>
      </w:r>
      <w:r w:rsidRPr="00197599">
        <w:rPr>
          <w:color w:val="auto"/>
        </w:rPr>
        <w:t xml:space="preserve">The division, out of any appropriation </w:t>
      </w:r>
      <w:r w:rsidRPr="00197599">
        <w:rPr>
          <w:color w:val="auto"/>
          <w:u w:val="single"/>
        </w:rPr>
        <w:t>of</w:t>
      </w:r>
      <w:r w:rsidRPr="00197599">
        <w:rPr>
          <w:color w:val="auto"/>
        </w:rPr>
        <w:t xml:space="preserve"> funds made by the Legislature or any funds at its disposal, may make funds available by grant or otherwise to counties, municipalities, and regional airport authorities, </w:t>
      </w:r>
      <w:r w:rsidRPr="00197599">
        <w:rPr>
          <w:strike/>
          <w:color w:val="auto"/>
        </w:rPr>
        <w:t>created under the provisions of chapter 8 of this code</w:t>
      </w:r>
      <w:r w:rsidRPr="00197599">
        <w:rPr>
          <w:color w:val="auto"/>
        </w:rPr>
        <w:t xml:space="preserve"> for the planning, acquisition, construction, improvement, maintenance, or operation of airports owned or operated or to be owned or operated by such counties, municipalities, or regional airport authorities. Acceptance of any moneys by any such county, municipality, or regional airport authority, shall constitute consent by the recipient that a reasonable use of such airport may be made, upon request of the division, by the United States, the state, or any of their respective agencies, including the National Guard of West Virginia for State purposes related or incidental to aeronautics. Such financial assistance may be furnished in connection with federal or other financial aid for the same purpose.</w:t>
      </w:r>
    </w:p>
    <w:p w14:paraId="0000000C" w14:textId="77777777" w:rsidR="00D26749" w:rsidRPr="00197599" w:rsidRDefault="00D27D0B">
      <w:pPr>
        <w:widowControl w:val="0"/>
        <w:pBdr>
          <w:top w:val="nil"/>
          <w:left w:val="nil"/>
          <w:bottom w:val="nil"/>
          <w:right w:val="nil"/>
          <w:between w:val="nil"/>
        </w:pBdr>
        <w:ind w:firstLine="720"/>
        <w:jc w:val="both"/>
        <w:rPr>
          <w:u w:val="single"/>
        </w:rPr>
      </w:pPr>
      <w:r w:rsidRPr="00197599">
        <w:rPr>
          <w:u w:val="single"/>
        </w:rPr>
        <w:t>(b) Notwithstanding any provision of this code to the contrary, the division, out of any appropriation of funds made by the Legislature or any funds at its disposal, may make funds available by loan to counties, municipalities, and regional airport authorities, for the planning, acquisition, construction, improvement, maintenance, or operation of hangar facilities owned or operated or to be owned or operated by such counties, municipalities, or regional airport authorities.</w:t>
      </w:r>
    </w:p>
    <w:p w14:paraId="0000000D" w14:textId="77777777" w:rsidR="00D26749" w:rsidRPr="00197599" w:rsidRDefault="00D27D0B">
      <w:pPr>
        <w:widowControl w:val="0"/>
        <w:pBdr>
          <w:top w:val="nil"/>
          <w:left w:val="nil"/>
          <w:bottom w:val="nil"/>
          <w:right w:val="nil"/>
          <w:between w:val="nil"/>
        </w:pBdr>
        <w:ind w:firstLine="720"/>
        <w:jc w:val="both"/>
        <w:rPr>
          <w:u w:val="single"/>
        </w:rPr>
      </w:pPr>
      <w:r w:rsidRPr="00197599">
        <w:rPr>
          <w:u w:val="single"/>
        </w:rPr>
        <w:t>(1) The division shall establish or continue a pilot project program which implements standards for eligibility for receiving such loaned funds to airports in the state. These standards shall consider issues related to site readiness, aviation educational advancement, economic impact to the area, market demand for hangar space and other relevant criteria as determined by the division.</w:t>
      </w:r>
    </w:p>
    <w:p w14:paraId="0000000E" w14:textId="77777777" w:rsidR="00D26749" w:rsidRPr="00197599" w:rsidRDefault="00D27D0B">
      <w:pPr>
        <w:widowControl w:val="0"/>
        <w:pBdr>
          <w:top w:val="nil"/>
          <w:left w:val="nil"/>
          <w:bottom w:val="nil"/>
          <w:right w:val="nil"/>
          <w:between w:val="nil"/>
        </w:pBdr>
        <w:ind w:firstLine="720"/>
        <w:jc w:val="both"/>
        <w:rPr>
          <w:u w:val="single"/>
        </w:rPr>
      </w:pPr>
      <w:r w:rsidRPr="00197599">
        <w:rPr>
          <w:u w:val="single"/>
        </w:rPr>
        <w:t>(1) The division may cooperate with the offices of the West Virginia Economic Development Authority, the Department of Commerce and other state and local agencies to explore all available opportunities for funding such hangar projects.</w:t>
      </w:r>
    </w:p>
    <w:p w14:paraId="0000000F" w14:textId="77777777" w:rsidR="00D26749" w:rsidRPr="00197599" w:rsidRDefault="00D27D0B">
      <w:pPr>
        <w:widowControl w:val="0"/>
        <w:pBdr>
          <w:top w:val="nil"/>
          <w:left w:val="nil"/>
          <w:bottom w:val="nil"/>
          <w:right w:val="nil"/>
          <w:between w:val="nil"/>
        </w:pBdr>
        <w:ind w:firstLine="720"/>
        <w:jc w:val="both"/>
        <w:rPr>
          <w:u w:val="single"/>
        </w:rPr>
      </w:pPr>
      <w:r w:rsidRPr="00197599">
        <w:rPr>
          <w:u w:val="single"/>
        </w:rPr>
        <w:t>(2) The division may limit the number of participating airports in the pilot project program based on availability of allocated funds.</w:t>
      </w:r>
    </w:p>
    <w:p w14:paraId="00000010" w14:textId="77777777" w:rsidR="00D26749" w:rsidRPr="00197599" w:rsidRDefault="00D27D0B">
      <w:pPr>
        <w:widowControl w:val="0"/>
        <w:pBdr>
          <w:top w:val="nil"/>
          <w:left w:val="nil"/>
          <w:bottom w:val="nil"/>
          <w:right w:val="nil"/>
          <w:between w:val="nil"/>
        </w:pBdr>
        <w:ind w:firstLine="720"/>
        <w:jc w:val="both"/>
        <w:rPr>
          <w:u w:val="single"/>
        </w:rPr>
      </w:pPr>
      <w:r w:rsidRPr="00197599">
        <w:rPr>
          <w:u w:val="single"/>
        </w:rPr>
        <w:t>(3) The division shall set the rules and conditions for participating airports based on available funding.</w:t>
      </w:r>
    </w:p>
    <w:p w14:paraId="00000011" w14:textId="77777777" w:rsidR="00D26749" w:rsidRPr="00197599" w:rsidRDefault="00D27D0B">
      <w:pPr>
        <w:widowControl w:val="0"/>
        <w:pBdr>
          <w:top w:val="nil"/>
          <w:left w:val="nil"/>
          <w:bottom w:val="nil"/>
          <w:right w:val="nil"/>
          <w:between w:val="nil"/>
        </w:pBdr>
        <w:ind w:firstLine="720"/>
        <w:jc w:val="both"/>
        <w:rPr>
          <w:u w:val="single"/>
        </w:rPr>
      </w:pPr>
      <w:r w:rsidRPr="00197599">
        <w:rPr>
          <w:u w:val="single"/>
        </w:rPr>
        <w:t>(4) On July 1 of each year, the division shall annually provide a full summary report of the status of the loan program to the Joint Committee on Government and Finance.</w:t>
      </w:r>
    </w:p>
    <w:p w14:paraId="00000012" w14:textId="77777777" w:rsidR="00D26749" w:rsidRPr="00197599" w:rsidRDefault="00D27D0B" w:rsidP="005508AD">
      <w:pPr>
        <w:pStyle w:val="Note"/>
        <w:rPr>
          <w:color w:val="auto"/>
        </w:rPr>
      </w:pPr>
      <w:r w:rsidRPr="00197599">
        <w:rPr>
          <w:color w:val="auto"/>
        </w:rPr>
        <w:t>NOTE: The purpose of this bill is to provide a statutory framework for lending state funds to local airports for hangar construction to enhance economic development in the state.</w:t>
      </w:r>
    </w:p>
    <w:p w14:paraId="00000013" w14:textId="77777777" w:rsidR="00D26749" w:rsidRPr="00197599" w:rsidRDefault="00D27D0B" w:rsidP="005508AD">
      <w:pPr>
        <w:pStyle w:val="Note"/>
        <w:rPr>
          <w:color w:val="auto"/>
        </w:rPr>
      </w:pPr>
      <w:r w:rsidRPr="00197599">
        <w:rPr>
          <w:color w:val="auto"/>
        </w:rPr>
        <w:t>Strike-throughs indicate language that would be stricken from a heading or the present law and underscoring indicates new language that would be added.</w:t>
      </w:r>
    </w:p>
    <w:sectPr w:rsidR="00D26749" w:rsidRPr="00197599" w:rsidSect="005508AD">
      <w:type w:val="continuous"/>
      <w:pgSz w:w="12240" w:h="15840"/>
      <w:pgMar w:top="1440" w:right="1440" w:bottom="1440" w:left="1440" w:header="720" w:footer="720" w:gutter="0"/>
      <w:lnNumType w:countBy="1" w:restart="newSectio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A9C4" w14:textId="77777777" w:rsidR="00D27D0B" w:rsidRDefault="00D27D0B">
      <w:pPr>
        <w:spacing w:line="240" w:lineRule="auto"/>
      </w:pPr>
      <w:r>
        <w:separator/>
      </w:r>
    </w:p>
  </w:endnote>
  <w:endnote w:type="continuationSeparator" w:id="0">
    <w:p w14:paraId="3E0F83A9" w14:textId="77777777" w:rsidR="00D27D0B" w:rsidRDefault="00D27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D26749" w:rsidRDefault="00D27D0B">
    <w:r>
      <w:fldChar w:fldCharType="begin"/>
    </w:r>
    <w:r>
      <w:instrText>PAGE</w:instrText>
    </w:r>
    <w:r w:rsidR="00DE5179">
      <w:fldChar w:fldCharType="separate"/>
    </w:r>
    <w:r>
      <w:fldChar w:fldCharType="end"/>
    </w:r>
  </w:p>
  <w:p w14:paraId="0000001A" w14:textId="77777777" w:rsidR="00D26749" w:rsidRDefault="00D26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5A55642A" w:rsidR="00D26749" w:rsidRDefault="00D27D0B">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9D35" w14:textId="77777777" w:rsidR="005508AD" w:rsidRDefault="00550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B0A8" w14:textId="77777777" w:rsidR="00D27D0B" w:rsidRDefault="00D27D0B">
      <w:pPr>
        <w:spacing w:line="240" w:lineRule="auto"/>
      </w:pPr>
      <w:r>
        <w:separator/>
      </w:r>
    </w:p>
  </w:footnote>
  <w:footnote w:type="continuationSeparator" w:id="0">
    <w:p w14:paraId="1098443A" w14:textId="77777777" w:rsidR="00D27D0B" w:rsidRDefault="00D27D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D26749" w:rsidRDefault="00D27D0B">
    <w:pPr>
      <w:pBdr>
        <w:top w:val="nil"/>
        <w:left w:val="nil"/>
        <w:bottom w:val="nil"/>
        <w:right w:val="nil"/>
        <w:between w:val="nil"/>
      </w:pBdr>
      <w:tabs>
        <w:tab w:val="center" w:pos="4680"/>
        <w:tab w:val="right" w:pos="9360"/>
      </w:tabs>
      <w:spacing w:line="240" w:lineRule="auto"/>
      <w:rPr>
        <w:color w:val="000000"/>
      </w:rPr>
    </w:pPr>
    <w:r>
      <w:rPr>
        <w:color w:val="000000"/>
      </w:rPr>
      <w:t>[Type here][Type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C158" w14:textId="09744AA5" w:rsidR="005508AD" w:rsidRPr="00686E9A" w:rsidRDefault="005508AD" w:rsidP="005508AD">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2024R3699</w:t>
        </w:r>
      </w:sdtContent>
    </w:sdt>
  </w:p>
  <w:p w14:paraId="00000016" w14:textId="77777777" w:rsidR="00D26749" w:rsidRDefault="00D26749">
    <w:pPr>
      <w:pBdr>
        <w:top w:val="nil"/>
        <w:left w:val="nil"/>
        <w:bottom w:val="nil"/>
        <w:right w:val="nil"/>
        <w:between w:val="nil"/>
      </w:pBdr>
      <w:tabs>
        <w:tab w:val="center" w:pos="4680"/>
        <w:tab w:val="right" w:pos="9360"/>
      </w:tabs>
      <w:spacing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D26749" w:rsidRDefault="00D27D0B">
    <w:pPr>
      <w:pBdr>
        <w:top w:val="nil"/>
        <w:left w:val="nil"/>
        <w:bottom w:val="nil"/>
        <w:right w:val="nil"/>
        <w:between w:val="nil"/>
      </w:pBdr>
      <w:tabs>
        <w:tab w:val="center" w:pos="4680"/>
        <w:tab w:val="right" w:pos="9360"/>
      </w:tabs>
      <w:spacing w:line="240" w:lineRule="auto"/>
      <w:rPr>
        <w:color w:val="000000"/>
      </w:rPr>
    </w:pPr>
    <w:r>
      <w:rPr>
        <w:color w:val="000000"/>
      </w:rPr>
      <w:t xml:space="preserve"> </w:t>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9"/>
    <w:rsid w:val="00197599"/>
    <w:rsid w:val="005508AD"/>
    <w:rsid w:val="008E694B"/>
    <w:rsid w:val="00C54651"/>
    <w:rsid w:val="00D26749"/>
    <w:rsid w:val="00D27D0B"/>
    <w:rsid w:val="00DE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149A"/>
  <w15:docId w15:val="{6A6BB17B-1760-4084-983C-4732099E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CC1F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26CA3"/>
    <w:rPr>
      <w:rFonts w:eastAsia="Calibri"/>
      <w:b/>
      <w:color w:val="000000"/>
    </w:rPr>
  </w:style>
  <w:style w:type="character" w:customStyle="1" w:styleId="ArticleHeadingChar">
    <w:name w:val="Article Heading Char"/>
    <w:link w:val="ArticleHeading"/>
    <w:rsid w:val="00726CA3"/>
    <w:rPr>
      <w:rFonts w:eastAsia="Calibri"/>
      <w:b/>
      <w:caps/>
      <w:color w:val="000000"/>
      <w:sz w:val="24"/>
    </w:rPr>
  </w:style>
  <w:style w:type="character" w:customStyle="1" w:styleId="SectionBodyChar">
    <w:name w:val="Section Body Char"/>
    <w:link w:val="SectionBody"/>
    <w:rsid w:val="00726CA3"/>
    <w:rPr>
      <w:rFonts w:eastAsia="Calibri"/>
      <w:color w:val="000000"/>
    </w:rPr>
  </w:style>
  <w:style w:type="character" w:styleId="CommentReference">
    <w:name w:val="annotation reference"/>
    <w:basedOn w:val="DefaultParagraphFont"/>
    <w:uiPriority w:val="99"/>
    <w:semiHidden/>
    <w:locked/>
    <w:rsid w:val="00A117DA"/>
    <w:rPr>
      <w:sz w:val="16"/>
      <w:szCs w:val="16"/>
    </w:rPr>
  </w:style>
  <w:style w:type="paragraph" w:styleId="CommentText">
    <w:name w:val="annotation text"/>
    <w:basedOn w:val="Normal"/>
    <w:link w:val="CommentTextChar"/>
    <w:uiPriority w:val="99"/>
    <w:semiHidden/>
    <w:locked/>
    <w:rsid w:val="00A117DA"/>
    <w:pPr>
      <w:spacing w:line="240" w:lineRule="auto"/>
    </w:pPr>
    <w:rPr>
      <w:sz w:val="20"/>
      <w:szCs w:val="20"/>
    </w:rPr>
  </w:style>
  <w:style w:type="character" w:customStyle="1" w:styleId="CommentTextChar">
    <w:name w:val="Comment Text Char"/>
    <w:basedOn w:val="DefaultParagraphFont"/>
    <w:link w:val="CommentText"/>
    <w:uiPriority w:val="99"/>
    <w:semiHidden/>
    <w:rsid w:val="00A117DA"/>
    <w:rPr>
      <w:sz w:val="20"/>
      <w:szCs w:val="20"/>
    </w:rPr>
  </w:style>
  <w:style w:type="paragraph" w:styleId="CommentSubject">
    <w:name w:val="annotation subject"/>
    <w:basedOn w:val="CommentText"/>
    <w:next w:val="CommentText"/>
    <w:link w:val="CommentSubjectChar"/>
    <w:uiPriority w:val="99"/>
    <w:semiHidden/>
    <w:locked/>
    <w:rsid w:val="00A117DA"/>
    <w:rPr>
      <w:b/>
      <w:bCs/>
    </w:rPr>
  </w:style>
  <w:style w:type="character" w:customStyle="1" w:styleId="CommentSubjectChar">
    <w:name w:val="Comment Subject Char"/>
    <w:basedOn w:val="CommentTextChar"/>
    <w:link w:val="CommentSubject"/>
    <w:uiPriority w:val="99"/>
    <w:semiHidden/>
    <w:rsid w:val="00A117DA"/>
    <w:rPr>
      <w:b/>
      <w:bCs/>
      <w:sz w:val="20"/>
      <w:szCs w:val="20"/>
    </w:rPr>
  </w:style>
  <w:style w:type="paragraph" w:styleId="Revision">
    <w:name w:val="Revision"/>
    <w:hidden/>
    <w:uiPriority w:val="99"/>
    <w:semiHidden/>
    <w:rsid w:val="00747812"/>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EE88C6DACC4512A9AAAD31E3DB4065"/>
        <w:category>
          <w:name w:val="General"/>
          <w:gallery w:val="placeholder"/>
        </w:category>
        <w:types>
          <w:type w:val="bbPlcHdr"/>
        </w:types>
        <w:behaviors>
          <w:behavior w:val="content"/>
        </w:behaviors>
        <w:guid w:val="{1CA65713-8DFA-4662-91CE-3C18BABECC02}"/>
      </w:docPartPr>
      <w:docPartBody>
        <w:p w:rsidR="006B4331" w:rsidRDefault="006B4331" w:rsidP="006B4331">
          <w:pPr>
            <w:pStyle w:val="22EE88C6DACC4512A9AAAD31E3DB4065"/>
          </w:pPr>
          <w:r w:rsidRPr="00B844FE">
            <w:t>Prefix Text</w:t>
          </w:r>
        </w:p>
      </w:docPartBody>
    </w:docPart>
    <w:docPart>
      <w:docPartPr>
        <w:name w:val="216F0A2442D34B84998F0998C12819B6"/>
        <w:category>
          <w:name w:val="General"/>
          <w:gallery w:val="placeholder"/>
        </w:category>
        <w:types>
          <w:type w:val="bbPlcHdr"/>
        </w:types>
        <w:behaviors>
          <w:behavior w:val="content"/>
        </w:behaviors>
        <w:guid w:val="{79547CEB-C355-4586-9811-A83270624C10}"/>
      </w:docPartPr>
      <w:docPartBody>
        <w:p w:rsidR="006B4331" w:rsidRDefault="006B4331" w:rsidP="006B4331">
          <w:pPr>
            <w:pStyle w:val="216F0A2442D34B84998F0998C12819B6"/>
          </w:pPr>
          <w:r w:rsidRPr="00B844FE">
            <w:t>[Type here]</w:t>
          </w:r>
        </w:p>
      </w:docPartBody>
    </w:docPart>
    <w:docPart>
      <w:docPartPr>
        <w:name w:val="7573CF9F16A04067A285219187563B0D"/>
        <w:category>
          <w:name w:val="General"/>
          <w:gallery w:val="placeholder"/>
        </w:category>
        <w:types>
          <w:type w:val="bbPlcHdr"/>
        </w:types>
        <w:behaviors>
          <w:behavior w:val="content"/>
        </w:behaviors>
        <w:guid w:val="{08CDB525-D5BF-4E57-AAC2-4240F9FDB591}"/>
      </w:docPartPr>
      <w:docPartBody>
        <w:p w:rsidR="006B4331" w:rsidRDefault="006B4331" w:rsidP="006B4331">
          <w:pPr>
            <w:pStyle w:val="7573CF9F16A04067A285219187563B0D"/>
          </w:pPr>
          <w:r w:rsidRPr="00B844FE">
            <w:t>Number</w:t>
          </w:r>
        </w:p>
      </w:docPartBody>
    </w:docPart>
    <w:docPart>
      <w:docPartPr>
        <w:name w:val="6EEEE95A630147B9B1821380F80FEF75"/>
        <w:category>
          <w:name w:val="General"/>
          <w:gallery w:val="placeholder"/>
        </w:category>
        <w:types>
          <w:type w:val="bbPlcHdr"/>
        </w:types>
        <w:behaviors>
          <w:behavior w:val="content"/>
        </w:behaviors>
        <w:guid w:val="{638A856F-FCAE-4834-8147-0AD2E4BDCE90}"/>
      </w:docPartPr>
      <w:docPartBody>
        <w:p w:rsidR="006B4331" w:rsidRDefault="006B4331" w:rsidP="006B4331">
          <w:pPr>
            <w:pStyle w:val="6EEEE95A630147B9B1821380F80FEF75"/>
          </w:pPr>
          <w:r w:rsidRPr="00B844FE">
            <w:t>Enter Sponsors Here</w:t>
          </w:r>
        </w:p>
      </w:docPartBody>
    </w:docPart>
    <w:docPart>
      <w:docPartPr>
        <w:name w:val="40C41A675457490D9A5165251FF7E6A2"/>
        <w:category>
          <w:name w:val="General"/>
          <w:gallery w:val="placeholder"/>
        </w:category>
        <w:types>
          <w:type w:val="bbPlcHdr"/>
        </w:types>
        <w:behaviors>
          <w:behavior w:val="content"/>
        </w:behaviors>
        <w:guid w:val="{3EAA5008-9781-452A-93D7-46E2D1FB843E}"/>
      </w:docPartPr>
      <w:docPartBody>
        <w:p w:rsidR="006B4331" w:rsidRDefault="006B4331" w:rsidP="006B4331">
          <w:pPr>
            <w:pStyle w:val="40C41A675457490D9A5165251FF7E6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31"/>
    <w:rsid w:val="006B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EE88C6DACC4512A9AAAD31E3DB4065">
    <w:name w:val="22EE88C6DACC4512A9AAAD31E3DB4065"/>
    <w:rsid w:val="006B4331"/>
  </w:style>
  <w:style w:type="paragraph" w:customStyle="1" w:styleId="216F0A2442D34B84998F0998C12819B6">
    <w:name w:val="216F0A2442D34B84998F0998C12819B6"/>
    <w:rsid w:val="006B4331"/>
  </w:style>
  <w:style w:type="paragraph" w:customStyle="1" w:styleId="7573CF9F16A04067A285219187563B0D">
    <w:name w:val="7573CF9F16A04067A285219187563B0D"/>
    <w:rsid w:val="006B4331"/>
  </w:style>
  <w:style w:type="paragraph" w:customStyle="1" w:styleId="6EEEE95A630147B9B1821380F80FEF75">
    <w:name w:val="6EEEE95A630147B9B1821380F80FEF75"/>
    <w:rsid w:val="006B4331"/>
  </w:style>
  <w:style w:type="character" w:styleId="PlaceholderText">
    <w:name w:val="Placeholder Text"/>
    <w:basedOn w:val="DefaultParagraphFont"/>
    <w:uiPriority w:val="99"/>
    <w:semiHidden/>
    <w:rsid w:val="006B4331"/>
    <w:rPr>
      <w:color w:val="808080"/>
    </w:rPr>
  </w:style>
  <w:style w:type="paragraph" w:customStyle="1" w:styleId="40C41A675457490D9A5165251FF7E6A2">
    <w:name w:val="40C41A675457490D9A5165251FF7E6A2"/>
    <w:rsid w:val="006B4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DbTR69x78aKsoIrFL8kGiK7nw==">CgMxLjAyCGguZ2pkZ3hzMg5oLjVuZjQzOHB0em9ibzgAciExd1o1Nm4xS1g2TE43bFEwWkJzUmZWMjVkamlCWjNXaVM=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Alder</dc:creator>
  <cp:lastModifiedBy>Sam Rowe</cp:lastModifiedBy>
  <cp:revision>2</cp:revision>
  <dcterms:created xsi:type="dcterms:W3CDTF">2024-02-12T22:02:00Z</dcterms:created>
  <dcterms:modified xsi:type="dcterms:W3CDTF">2024-02-12T22:02:00Z</dcterms:modified>
</cp:coreProperties>
</file>