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ACFB5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3E5F18D0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C62327">
        <w:t>4</w:t>
      </w:r>
      <w:r>
        <w:t xml:space="preserve"> </w:t>
      </w:r>
      <w:r w:rsidR="003C6034">
        <w:rPr>
          <w:caps w:val="0"/>
        </w:rPr>
        <w:t>REGULAR SESSION</w:t>
      </w:r>
    </w:p>
    <w:p w14:paraId="6147B708" w14:textId="77777777" w:rsidR="00CD36CF" w:rsidRDefault="001B6B05" w:rsidP="00CC1F3B">
      <w:pPr>
        <w:pStyle w:val="TitlePageBillPrefix"/>
      </w:pPr>
      <w:sdt>
        <w:sdtPr>
          <w:tag w:val="IntroDate"/>
          <w:id w:val="-1236936958"/>
          <w:placeholder>
            <w:docPart w:val="DD749547A01A402CA58EF6C95B3C287C"/>
          </w:placeholder>
          <w:text/>
        </w:sdtPr>
        <w:sdtEndPr/>
        <w:sdtContent>
          <w:r w:rsidR="00AE48A0">
            <w:t>Introduced</w:t>
          </w:r>
        </w:sdtContent>
      </w:sdt>
    </w:p>
    <w:p w14:paraId="17459516" w14:textId="3069A635" w:rsidR="00CD36CF" w:rsidRDefault="001B6B05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6612BECA758F4BA99EA2458EDE9884B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8494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59E23801B3DB46D096C991F2B7E9B155"/>
          </w:placeholder>
          <w:text/>
        </w:sdtPr>
        <w:sdtEndPr/>
        <w:sdtContent>
          <w:r w:rsidR="00984946">
            <w:t>134</w:t>
          </w:r>
        </w:sdtContent>
      </w:sdt>
    </w:p>
    <w:p w14:paraId="63752509" w14:textId="12A0C602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3566B1A7EC6242F78C3788AFD3B10FB2"/>
          </w:placeholder>
          <w:text w:multiLine="1"/>
        </w:sdtPr>
        <w:sdtEndPr/>
        <w:sdtContent>
          <w:r w:rsidR="00DE4D61">
            <w:t>Senator Woodrum</w:t>
          </w:r>
        </w:sdtContent>
      </w:sdt>
    </w:p>
    <w:p w14:paraId="61C63BF8" w14:textId="77777777" w:rsidR="00984946" w:rsidRDefault="00984946" w:rsidP="00984946">
      <w:pPr>
        <w:pStyle w:val="References"/>
      </w:pPr>
      <w:r>
        <w:t xml:space="preserve">[Introduced January 10, 2024; </w:t>
      </w:r>
      <w:proofErr w:type="gramStart"/>
      <w:r>
        <w:t>referred</w:t>
      </w:r>
      <w:proofErr w:type="gramEnd"/>
    </w:p>
    <w:p w14:paraId="201AC561" w14:textId="0CF78EE2" w:rsidR="00E831B3" w:rsidRDefault="00984946" w:rsidP="00984946">
      <w:pPr>
        <w:pStyle w:val="References"/>
      </w:pPr>
      <w:r>
        <w:t>to the Committee on the Judiciary</w:t>
      </w:r>
      <w:r w:rsidR="00CD36CF">
        <w:t>]</w:t>
      </w:r>
    </w:p>
    <w:p w14:paraId="3E12DE6C" w14:textId="0DA78E8B" w:rsidR="00303684" w:rsidRDefault="0000526A" w:rsidP="00CC1F3B">
      <w:pPr>
        <w:pStyle w:val="TitleSection"/>
      </w:pPr>
      <w:r>
        <w:lastRenderedPageBreak/>
        <w:t>A BILL</w:t>
      </w:r>
      <w:r w:rsidR="00375358">
        <w:t xml:space="preserve"> to amend and reenact §64-10-1 of the Code of West Virginia, 1931, as amended, relating to authorizing the Office of Miners' Health, Safety</w:t>
      </w:r>
      <w:r w:rsidR="001B6B05">
        <w:t>,</w:t>
      </w:r>
      <w:r w:rsidR="00375358">
        <w:t xml:space="preserve"> and Training to promulgate a legislative rule relating to substance abuse screening, standards</w:t>
      </w:r>
      <w:r w:rsidR="00984946">
        <w:t>,</w:t>
      </w:r>
      <w:r w:rsidR="00375358">
        <w:t xml:space="preserve"> and procedures.</w:t>
      </w:r>
    </w:p>
    <w:p w14:paraId="74EBBA4F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12576A2E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CF4C610" w14:textId="77777777" w:rsidR="00375358" w:rsidRDefault="00375358" w:rsidP="00375358">
      <w:pPr>
        <w:pStyle w:val="ArticleHeading"/>
        <w:sectPr w:rsidR="00375358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ARTICLE 10. Authorization for Department of commerce to promulgate legislative rules.</w:t>
      </w:r>
    </w:p>
    <w:p w14:paraId="61A884F3" w14:textId="0159B7F5" w:rsidR="00375358" w:rsidRDefault="00375358" w:rsidP="00375358">
      <w:pPr>
        <w:pStyle w:val="SectionHeading"/>
        <w:sectPr w:rsidR="00375358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§64-10-1. Office of Miners' Health, Safety</w:t>
      </w:r>
      <w:r w:rsidR="001B6B05">
        <w:t>,</w:t>
      </w:r>
      <w:r>
        <w:t xml:space="preserve"> and Training.</w:t>
      </w:r>
    </w:p>
    <w:p w14:paraId="3E911564" w14:textId="4539EEB9" w:rsidR="008736AA" w:rsidRDefault="00375358" w:rsidP="00CC1F3B">
      <w:pPr>
        <w:pStyle w:val="SectionBody"/>
      </w:pPr>
      <w:r>
        <w:t>The legislative rule filed in the State Register on July 27, 2023, authorized under the authority of §22A-1A-2 of this code, modified by the Office of Miners' Health, Safety</w:t>
      </w:r>
      <w:r w:rsidR="001B6B05">
        <w:t>,</w:t>
      </w:r>
      <w:r>
        <w:t xml:space="preserve"> and Training to meet the objections of the Legislative Rule-Making Review Committee and refiled in the State Register on September 15, 2023, relating to the Office of Miners' Health, Safety</w:t>
      </w:r>
      <w:r w:rsidR="001B6B05">
        <w:t>,</w:t>
      </w:r>
      <w:r>
        <w:t xml:space="preserve"> and Training (substance abuse screening, standards and procedures, </w:t>
      </w:r>
      <w:hyperlink r:id="rId13" w:history="1">
        <w:r w:rsidRPr="00E26DAF">
          <w:rPr>
            <w:rStyle w:val="Hyperlink"/>
            <w:rFonts w:eastAsiaTheme="minorHAnsi"/>
            <w:u w:val="none"/>
          </w:rPr>
          <w:t>56 CSR 19</w:t>
        </w:r>
      </w:hyperlink>
      <w:r>
        <w:t>), is authorized.</w:t>
      </w:r>
    </w:p>
    <w:p w14:paraId="5EEE7D62" w14:textId="77777777" w:rsidR="00C33014" w:rsidRDefault="00C33014" w:rsidP="00CC1F3B">
      <w:pPr>
        <w:pStyle w:val="Note"/>
      </w:pPr>
    </w:p>
    <w:p w14:paraId="7E4D138E" w14:textId="421B4E11" w:rsidR="006865E9" w:rsidRDefault="00CF1DCA" w:rsidP="00CC1F3B">
      <w:pPr>
        <w:pStyle w:val="Note"/>
      </w:pPr>
      <w:r>
        <w:t>NOTE: The</w:t>
      </w:r>
      <w:r w:rsidR="006865E9">
        <w:t xml:space="preserve"> purpose of this bill is to </w:t>
      </w:r>
      <w:r w:rsidR="00375358">
        <w:t>authorize the Office of Miners' Health, Safety and Training to promulgate a legislative rule relating to substance abuse screening, standards and procedures.</w:t>
      </w:r>
    </w:p>
    <w:p w14:paraId="6DF4318F" w14:textId="77777777" w:rsidR="006865E9" w:rsidRPr="00303684" w:rsidRDefault="00AE48A0" w:rsidP="00CC1F3B">
      <w:pPr>
        <w:pStyle w:val="Note"/>
      </w:pPr>
      <w:proofErr w:type="gramStart"/>
      <w:r w:rsidRPr="00AE48A0">
        <w:t>Strike-throughs</w:t>
      </w:r>
      <w:proofErr w:type="gramEnd"/>
      <w:r w:rsidRPr="00AE48A0">
        <w:t xml:space="preserve">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799C2" w14:textId="77777777" w:rsidR="00DE4D61" w:rsidRPr="00B844FE" w:rsidRDefault="00DE4D61" w:rsidP="00B844FE">
      <w:r>
        <w:separator/>
      </w:r>
    </w:p>
  </w:endnote>
  <w:endnote w:type="continuationSeparator" w:id="0">
    <w:p w14:paraId="1A129B0A" w14:textId="77777777" w:rsidR="00DE4D61" w:rsidRPr="00B844FE" w:rsidRDefault="00DE4D6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2792A6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D5C151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CF0FD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E2845" w14:textId="77777777" w:rsidR="00DE4D61" w:rsidRPr="00B844FE" w:rsidRDefault="00DE4D61" w:rsidP="00B844FE">
      <w:r>
        <w:separator/>
      </w:r>
    </w:p>
  </w:footnote>
  <w:footnote w:type="continuationSeparator" w:id="0">
    <w:p w14:paraId="43086CEB" w14:textId="77777777" w:rsidR="00DE4D61" w:rsidRPr="00B844FE" w:rsidRDefault="00DE4D6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357D2" w14:textId="77777777" w:rsidR="002A0269" w:rsidRPr="00B844FE" w:rsidRDefault="001B6B05">
    <w:pPr>
      <w:pStyle w:val="Header"/>
    </w:pPr>
    <w:sdt>
      <w:sdtPr>
        <w:id w:val="-684364211"/>
        <w:placeholder>
          <w:docPart w:val="6612BECA758F4BA99EA2458EDE9884B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612BECA758F4BA99EA2458EDE9884B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7C1C2" w14:textId="58139304" w:rsidR="00C33014" w:rsidRPr="00686E9A" w:rsidRDefault="00EF2523" w:rsidP="000573A9">
    <w:pPr>
      <w:pStyle w:val="HeaderStyle"/>
      <w:rPr>
        <w:sz w:val="22"/>
        <w:szCs w:val="22"/>
      </w:rPr>
    </w:pPr>
    <w:r>
      <w:rPr>
        <w:sz w:val="22"/>
        <w:szCs w:val="22"/>
      </w:rPr>
      <w:t>56 CSR 19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75358">
          <w:rPr>
            <w:sz w:val="22"/>
            <w:szCs w:val="22"/>
          </w:rPr>
          <w:t>2024R2235S 2024R2236H</w:t>
        </w:r>
      </w:sdtContent>
    </w:sdt>
  </w:p>
  <w:p w14:paraId="42C1220B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7914" w14:textId="441529FE" w:rsidR="002A0269" w:rsidRPr="004D3ABE" w:rsidRDefault="00EF2523" w:rsidP="00CC1F3B">
    <w:pPr>
      <w:pStyle w:val="HeaderStyle"/>
      <w:rPr>
        <w:sz w:val="22"/>
        <w:szCs w:val="22"/>
      </w:rPr>
    </w:pPr>
    <w:r>
      <w:rPr>
        <w:sz w:val="22"/>
        <w:szCs w:val="22"/>
      </w:rPr>
      <w:t>56 CSR 19</w:t>
    </w:r>
    <w:r w:rsidR="007A5259"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61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B6B05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75358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4946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4D61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EF2523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BCB99"/>
  <w15:chartTrackingRefBased/>
  <w15:docId w15:val="{69DC5003-E4D7-4B27-8B8A-127A93BE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locked/>
    <w:rsid w:val="0037535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locked/>
    <w:rsid w:val="003753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apps.sos.wv.gov/adlaw/csr/rule.aspx?rule=56-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749547A01A402CA58EF6C95B3C2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BFA44-28EF-45E8-9800-86264327C83C}"/>
      </w:docPartPr>
      <w:docPartBody>
        <w:p w:rsidR="00C37D3B" w:rsidRDefault="00C37D3B">
          <w:pPr>
            <w:pStyle w:val="DD749547A01A402CA58EF6C95B3C287C"/>
          </w:pPr>
          <w:r w:rsidRPr="00B844FE">
            <w:t>Prefix Text</w:t>
          </w:r>
        </w:p>
      </w:docPartBody>
    </w:docPart>
    <w:docPart>
      <w:docPartPr>
        <w:name w:val="6612BECA758F4BA99EA2458EDE988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642B-FCCA-48A8-B14F-BA03C06DA2D8}"/>
      </w:docPartPr>
      <w:docPartBody>
        <w:p w:rsidR="00C37D3B" w:rsidRDefault="00C37D3B">
          <w:pPr>
            <w:pStyle w:val="6612BECA758F4BA99EA2458EDE9884B2"/>
          </w:pPr>
          <w:r w:rsidRPr="00B844FE">
            <w:t>[Type here]</w:t>
          </w:r>
        </w:p>
      </w:docPartBody>
    </w:docPart>
    <w:docPart>
      <w:docPartPr>
        <w:name w:val="59E23801B3DB46D096C991F2B7E9B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8ECBA-7EEC-4076-A186-48F32FAA66E4}"/>
      </w:docPartPr>
      <w:docPartBody>
        <w:p w:rsidR="00C37D3B" w:rsidRDefault="00C37D3B">
          <w:pPr>
            <w:pStyle w:val="59E23801B3DB46D096C991F2B7E9B155"/>
          </w:pPr>
          <w:r w:rsidRPr="00B844FE">
            <w:t>Number</w:t>
          </w:r>
        </w:p>
      </w:docPartBody>
    </w:docPart>
    <w:docPart>
      <w:docPartPr>
        <w:name w:val="3566B1A7EC6242F78C3788AFD3B10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8AC37-C546-493F-8231-606D4C09CE0A}"/>
      </w:docPartPr>
      <w:docPartBody>
        <w:p w:rsidR="00C37D3B" w:rsidRDefault="00C37D3B">
          <w:pPr>
            <w:pStyle w:val="3566B1A7EC6242F78C3788AFD3B10FB2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3B"/>
    <w:rsid w:val="00C3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D749547A01A402CA58EF6C95B3C287C">
    <w:name w:val="DD749547A01A402CA58EF6C95B3C287C"/>
  </w:style>
  <w:style w:type="paragraph" w:customStyle="1" w:styleId="6612BECA758F4BA99EA2458EDE9884B2">
    <w:name w:val="6612BECA758F4BA99EA2458EDE9884B2"/>
  </w:style>
  <w:style w:type="paragraph" w:customStyle="1" w:styleId="59E23801B3DB46D096C991F2B7E9B155">
    <w:name w:val="59E23801B3DB46D096C991F2B7E9B155"/>
  </w:style>
  <w:style w:type="paragraph" w:customStyle="1" w:styleId="3566B1A7EC6242F78C3788AFD3B10FB2">
    <w:name w:val="3566B1A7EC6242F78C3788AFD3B10FB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4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Angie Richardson</cp:lastModifiedBy>
  <cp:revision>5</cp:revision>
  <dcterms:created xsi:type="dcterms:W3CDTF">2023-12-05T20:50:00Z</dcterms:created>
  <dcterms:modified xsi:type="dcterms:W3CDTF">2024-01-03T16:39:00Z</dcterms:modified>
</cp:coreProperties>
</file>