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A70BD" w14:textId="77777777" w:rsidR="00C152A1" w:rsidRDefault="00C152A1" w:rsidP="00C152A1">
      <w:pPr>
        <w:pStyle w:val="TitlePageOrigin"/>
      </w:pPr>
      <w:r>
        <w:t>West Virginia Legislature</w:t>
      </w:r>
    </w:p>
    <w:p w14:paraId="6FB3F30D" w14:textId="160741A2" w:rsidR="00C152A1" w:rsidRDefault="00C152A1" w:rsidP="00C152A1">
      <w:pPr>
        <w:pStyle w:val="TitlePageSession"/>
      </w:pPr>
      <w:r>
        <w:t>202</w:t>
      </w:r>
      <w:r w:rsidR="003D5B8A">
        <w:t>4</w:t>
      </w:r>
      <w:r>
        <w:t xml:space="preserve"> REGULAR SESSION</w:t>
      </w:r>
    </w:p>
    <w:p w14:paraId="6580253E" w14:textId="20C02082" w:rsidR="00C152A1" w:rsidRDefault="003D5B8A" w:rsidP="00C152A1">
      <w:pPr>
        <w:pStyle w:val="TitlePageBillPrefix"/>
      </w:pPr>
      <w:r>
        <w:t>Introduced</w:t>
      </w:r>
    </w:p>
    <w:p w14:paraId="0021AE8B" w14:textId="316B51A3" w:rsidR="00C152A1" w:rsidRDefault="003D5B8A" w:rsidP="00C152A1">
      <w:pPr>
        <w:pStyle w:val="TitlePageBillPrefix"/>
      </w:pPr>
      <w:r>
        <w:t>Senate</w:t>
      </w:r>
      <w:r w:rsidR="00C152A1">
        <w:t xml:space="preserve"> Bill </w:t>
      </w:r>
      <w:r w:rsidR="00420203">
        <w:t>135</w:t>
      </w:r>
    </w:p>
    <w:p w14:paraId="2731B701" w14:textId="5A97D0B3" w:rsidR="00C152A1" w:rsidRDefault="00C152A1" w:rsidP="00C152A1">
      <w:pPr>
        <w:pStyle w:val="Sponsors"/>
      </w:pPr>
      <w:r>
        <w:t xml:space="preserve">BY </w:t>
      </w:r>
      <w:r w:rsidR="003D5B8A">
        <w:t>Senator Woodrum</w:t>
      </w:r>
    </w:p>
    <w:p w14:paraId="77F6C5F6" w14:textId="77777777" w:rsidR="00420203" w:rsidRDefault="00420203" w:rsidP="00420203">
      <w:pPr>
        <w:pStyle w:val="References"/>
      </w:pPr>
      <w:r>
        <w:t>[Introduced January 10, 2024; referred</w:t>
      </w:r>
    </w:p>
    <w:p w14:paraId="39467729" w14:textId="51156295" w:rsidR="00C152A1" w:rsidRDefault="00420203" w:rsidP="00420203">
      <w:pPr>
        <w:pStyle w:val="References"/>
      </w:pPr>
      <w:r>
        <w:t>to the Committee on the Judiciary</w:t>
      </w:r>
      <w:r w:rsidR="003D5B8A">
        <w:t>]</w:t>
      </w:r>
    </w:p>
    <w:p w14:paraId="5F5620EE" w14:textId="47108B49" w:rsidR="00C152A1" w:rsidRDefault="00C152A1" w:rsidP="00C152A1">
      <w:pPr>
        <w:pStyle w:val="TitleSection"/>
      </w:pPr>
      <w:r>
        <w:lastRenderedPageBreak/>
        <w:t xml:space="preserve">A BILL to amend and reenact §64-10-1 of the Code of West Virginia, 1931, as amended, relating to authorizing the </w:t>
      </w:r>
      <w:r w:rsidR="00420203">
        <w:t xml:space="preserve">Office of </w:t>
      </w:r>
      <w:r>
        <w:t>Miners' Health, Safety</w:t>
      </w:r>
      <w:r w:rsidR="00420203">
        <w:t>,</w:t>
      </w:r>
      <w:r>
        <w:t xml:space="preserve"> and Training to promulgate a legislative rule relating to operating diesel equipment in underground mines in West Virginia.</w:t>
      </w:r>
    </w:p>
    <w:p w14:paraId="063A3DC8" w14:textId="77777777" w:rsidR="00C152A1" w:rsidRDefault="00C152A1" w:rsidP="00C152A1">
      <w:pPr>
        <w:pStyle w:val="EnactingClause"/>
        <w:sectPr w:rsidR="00C152A1" w:rsidSect="00C152A1">
          <w:headerReference w:type="default" r:id="rId7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0360C3AD" w14:textId="614B19C0" w:rsidR="00C152A1" w:rsidRDefault="00C152A1" w:rsidP="00C152A1">
      <w:pPr>
        <w:pStyle w:val="ArticleHeading"/>
      </w:pPr>
      <w:r>
        <w:t>ARTICLE 10. Authorization for Department of Commerce to promulgate legislative rules.</w:t>
      </w:r>
    </w:p>
    <w:p w14:paraId="323F8928" w14:textId="434D85F9" w:rsidR="00C152A1" w:rsidRDefault="00C152A1" w:rsidP="00C152A1">
      <w:pPr>
        <w:pStyle w:val="SectionHeading"/>
      </w:pPr>
      <w:r>
        <w:t xml:space="preserve">§64-10-1. Miners' Health, Safety and Training. </w:t>
      </w:r>
    </w:p>
    <w:p w14:paraId="5024F605" w14:textId="1973AA2A" w:rsidR="00C152A1" w:rsidRDefault="00C152A1" w:rsidP="00C152A1">
      <w:pPr>
        <w:pStyle w:val="SectionBody"/>
      </w:pPr>
      <w:r>
        <w:t xml:space="preserve">The legislative rule filed in the State Register on July 27, 2023, authorized under the authority of §22A-2A-1001 of this code, relating to the Miners' Health, Safety and Training (rules for operating diesel equipment in underground mines in West Virginia, </w:t>
      </w:r>
      <w:hyperlink r:id="rId8" w:history="1">
        <w:r w:rsidRPr="00C152A1">
          <w:rPr>
            <w:rStyle w:val="Hyperlink"/>
            <w:rFonts w:eastAsiaTheme="minorHAnsi"/>
            <w:u w:val="none"/>
          </w:rPr>
          <w:t>56 CSR 23</w:t>
        </w:r>
      </w:hyperlink>
      <w:r>
        <w:t>), is authorized.</w:t>
      </w:r>
    </w:p>
    <w:p w14:paraId="34FEF87B" w14:textId="77777777" w:rsidR="00C152A1" w:rsidRDefault="00C152A1" w:rsidP="00C152A1">
      <w:pPr>
        <w:pStyle w:val="Note"/>
      </w:pPr>
    </w:p>
    <w:p w14:paraId="348F5848" w14:textId="14E46D4C" w:rsidR="00C152A1" w:rsidRDefault="00C152A1" w:rsidP="00C152A1">
      <w:pPr>
        <w:pStyle w:val="Note"/>
      </w:pPr>
      <w:r>
        <w:t>NOTE: The purpose of this bill is to authorize the Miners' Health, Safety and Training to promulgate a legislative rule relating to operating diesel equipment in underground mines in West Virginia.</w:t>
      </w:r>
    </w:p>
    <w:p w14:paraId="7A3A9493" w14:textId="77777777" w:rsidR="00C152A1" w:rsidRDefault="00C152A1" w:rsidP="00C152A1">
      <w:pPr>
        <w:pStyle w:val="Note"/>
      </w:pPr>
      <w:r>
        <w:t>This section is new; therefore, strike-throughs and underscoring have been omitted.</w:t>
      </w:r>
    </w:p>
    <w:sectPr w:rsidR="00C152A1" w:rsidSect="00C152A1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B5019" w14:textId="77777777" w:rsidR="00C152A1" w:rsidRDefault="00C152A1" w:rsidP="00C152A1">
      <w:pPr>
        <w:spacing w:line="240" w:lineRule="auto"/>
      </w:pPr>
      <w:r>
        <w:separator/>
      </w:r>
    </w:p>
  </w:endnote>
  <w:endnote w:type="continuationSeparator" w:id="0">
    <w:p w14:paraId="059C0B21" w14:textId="77777777" w:rsidR="00C152A1" w:rsidRDefault="00C152A1" w:rsidP="00C15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39194" w14:textId="77777777" w:rsidR="00C152A1" w:rsidRDefault="00C152A1" w:rsidP="00C152A1">
      <w:pPr>
        <w:spacing w:line="240" w:lineRule="auto"/>
      </w:pPr>
      <w:r>
        <w:separator/>
      </w:r>
    </w:p>
  </w:footnote>
  <w:footnote w:type="continuationSeparator" w:id="0">
    <w:p w14:paraId="65FF0C7D" w14:textId="77777777" w:rsidR="00C152A1" w:rsidRDefault="00C152A1" w:rsidP="00C152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CBEE" w14:textId="51EAF5E3" w:rsidR="00C152A1" w:rsidRPr="00C152A1" w:rsidRDefault="004A477C" w:rsidP="00C152A1">
    <w:pPr>
      <w:pStyle w:val="HeaderStyle"/>
    </w:pPr>
    <w:r>
      <w:t>56 CSR 23</w:t>
    </w:r>
    <w:r w:rsidR="003D5B8A">
      <w:tab/>
    </w:r>
    <w:r w:rsidR="003D5B8A">
      <w:tab/>
      <w:t>2024R2197S 2024R2198H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2257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2A1"/>
    <w:rsid w:val="000732DC"/>
    <w:rsid w:val="00256E29"/>
    <w:rsid w:val="003D5B8A"/>
    <w:rsid w:val="00420203"/>
    <w:rsid w:val="004A477C"/>
    <w:rsid w:val="00670CE9"/>
    <w:rsid w:val="008304DD"/>
    <w:rsid w:val="00C1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3D34A"/>
  <w15:chartTrackingRefBased/>
  <w15:docId w15:val="{D92B292E-C5F9-4BB6-8825-A93E27655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C152A1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C152A1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C152A1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152A1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152A1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152A1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152A1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152A1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152A1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152A1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152A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C152A1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152A1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152A1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152A1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C152A1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152A1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C152A1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C152A1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C152A1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152A1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152A1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C152A1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152A1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152A1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152A1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C152A1"/>
  </w:style>
  <w:style w:type="paragraph" w:customStyle="1" w:styleId="EnactingClauseOld">
    <w:name w:val="Enacting Clause Old"/>
    <w:next w:val="EnactingSectionOld"/>
    <w:link w:val="EnactingClauseOldChar"/>
    <w:autoRedefine/>
    <w:rsid w:val="00C152A1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152A1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152A1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C152A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152A1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C152A1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152A1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152A1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152A1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152A1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152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52A1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152A1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C152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2A1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C152A1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152A1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152A1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C152A1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152A1"/>
  </w:style>
  <w:style w:type="paragraph" w:customStyle="1" w:styleId="BillNumber">
    <w:name w:val="Bill Number"/>
    <w:basedOn w:val="BillNumberOld"/>
    <w:qFormat/>
    <w:rsid w:val="00C152A1"/>
  </w:style>
  <w:style w:type="paragraph" w:customStyle="1" w:styleId="ChapterHeading">
    <w:name w:val="Chapter Heading"/>
    <w:basedOn w:val="ChapterHeadingOld"/>
    <w:next w:val="Normal"/>
    <w:qFormat/>
    <w:rsid w:val="00C152A1"/>
  </w:style>
  <w:style w:type="paragraph" w:customStyle="1" w:styleId="EnactingClause">
    <w:name w:val="Enacting Clause"/>
    <w:basedOn w:val="EnactingClauseOld"/>
    <w:qFormat/>
    <w:rsid w:val="00C152A1"/>
  </w:style>
  <w:style w:type="paragraph" w:customStyle="1" w:styleId="EnactingSection">
    <w:name w:val="Enacting Section"/>
    <w:basedOn w:val="EnactingSectionOld"/>
    <w:qFormat/>
    <w:rsid w:val="00C152A1"/>
  </w:style>
  <w:style w:type="paragraph" w:customStyle="1" w:styleId="HeaderStyle">
    <w:name w:val="Header Style"/>
    <w:basedOn w:val="HeaderStyleOld"/>
    <w:qFormat/>
    <w:rsid w:val="00C152A1"/>
  </w:style>
  <w:style w:type="paragraph" w:customStyle="1" w:styleId="Note">
    <w:name w:val="Note"/>
    <w:basedOn w:val="NoteOld"/>
    <w:qFormat/>
    <w:rsid w:val="00C152A1"/>
  </w:style>
  <w:style w:type="paragraph" w:customStyle="1" w:styleId="PartHeading">
    <w:name w:val="Part Heading"/>
    <w:basedOn w:val="PartHeadingOld"/>
    <w:qFormat/>
    <w:rsid w:val="00C152A1"/>
  </w:style>
  <w:style w:type="paragraph" w:customStyle="1" w:styleId="References">
    <w:name w:val="References"/>
    <w:basedOn w:val="ReferencesOld"/>
    <w:qFormat/>
    <w:rsid w:val="00C152A1"/>
  </w:style>
  <w:style w:type="paragraph" w:customStyle="1" w:styleId="SectionBody">
    <w:name w:val="Section Body"/>
    <w:basedOn w:val="SectionBodyOld"/>
    <w:qFormat/>
    <w:rsid w:val="00C152A1"/>
  </w:style>
  <w:style w:type="paragraph" w:customStyle="1" w:styleId="SectionHeading">
    <w:name w:val="Section Heading"/>
    <w:basedOn w:val="SectionHeadingOld"/>
    <w:qFormat/>
    <w:rsid w:val="00C152A1"/>
  </w:style>
  <w:style w:type="paragraph" w:customStyle="1" w:styleId="Sponsors">
    <w:name w:val="Sponsors"/>
    <w:basedOn w:val="SponsorsOld"/>
    <w:qFormat/>
    <w:rsid w:val="00C152A1"/>
  </w:style>
  <w:style w:type="paragraph" w:customStyle="1" w:styleId="TitlePageBillPrefix">
    <w:name w:val="Title Page: Bill Prefix"/>
    <w:basedOn w:val="TitlePageBillPrefixOld"/>
    <w:qFormat/>
    <w:rsid w:val="00C152A1"/>
  </w:style>
  <w:style w:type="paragraph" w:customStyle="1" w:styleId="TitlePageOrigin">
    <w:name w:val="Title Page: Origin"/>
    <w:basedOn w:val="TitlePageOriginOld"/>
    <w:qFormat/>
    <w:rsid w:val="00C152A1"/>
  </w:style>
  <w:style w:type="paragraph" w:customStyle="1" w:styleId="TitlePageSession">
    <w:name w:val="Title Page: Session"/>
    <w:basedOn w:val="TitlePageSessionOld"/>
    <w:qFormat/>
    <w:rsid w:val="00C152A1"/>
  </w:style>
  <w:style w:type="paragraph" w:customStyle="1" w:styleId="TitleSection">
    <w:name w:val="Title Section"/>
    <w:basedOn w:val="TitleSectionOld"/>
    <w:qFormat/>
    <w:rsid w:val="00C152A1"/>
  </w:style>
  <w:style w:type="character" w:customStyle="1" w:styleId="Strike-Through">
    <w:name w:val="Strike-Through"/>
    <w:uiPriority w:val="1"/>
    <w:rsid w:val="00C152A1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C152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sos.wv.gov/adlaw/csr/rule.aspx?rule=56-23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2023-12-05T14:50:00Z</dcterms:created>
  <dcterms:modified xsi:type="dcterms:W3CDTF">2023-12-21T14:26:00Z</dcterms:modified>
</cp:coreProperties>
</file>