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0980" w14:textId="77777777" w:rsidR="00FE067E" w:rsidRPr="00D05807" w:rsidRDefault="003C6034" w:rsidP="00CC1F3B">
      <w:pPr>
        <w:pStyle w:val="TitlePageOrigin"/>
        <w:rPr>
          <w:color w:val="auto"/>
        </w:rPr>
      </w:pPr>
      <w:r w:rsidRPr="00D05807">
        <w:rPr>
          <w:caps w:val="0"/>
          <w:color w:val="auto"/>
        </w:rPr>
        <w:t>WEST VIRGINIA LEGISLATURE</w:t>
      </w:r>
    </w:p>
    <w:p w14:paraId="3ACC31D7" w14:textId="77777777" w:rsidR="00CD36CF" w:rsidRPr="00D05807" w:rsidRDefault="00CD36CF" w:rsidP="00CC1F3B">
      <w:pPr>
        <w:pStyle w:val="TitlePageSession"/>
        <w:rPr>
          <w:color w:val="auto"/>
        </w:rPr>
      </w:pPr>
      <w:r w:rsidRPr="00D05807">
        <w:rPr>
          <w:color w:val="auto"/>
        </w:rPr>
        <w:t>20</w:t>
      </w:r>
      <w:r w:rsidR="00EC5E63" w:rsidRPr="00D05807">
        <w:rPr>
          <w:color w:val="auto"/>
        </w:rPr>
        <w:t>2</w:t>
      </w:r>
      <w:r w:rsidR="00C62327" w:rsidRPr="00D05807">
        <w:rPr>
          <w:color w:val="auto"/>
        </w:rPr>
        <w:t>4</w:t>
      </w:r>
      <w:r w:rsidRPr="00D05807">
        <w:rPr>
          <w:color w:val="auto"/>
        </w:rPr>
        <w:t xml:space="preserve"> </w:t>
      </w:r>
      <w:r w:rsidR="003C6034" w:rsidRPr="00D05807">
        <w:rPr>
          <w:caps w:val="0"/>
          <w:color w:val="auto"/>
        </w:rPr>
        <w:t>REGULAR SESSION</w:t>
      </w:r>
    </w:p>
    <w:p w14:paraId="46A0E3BD" w14:textId="77777777" w:rsidR="00CD36CF" w:rsidRPr="00D05807" w:rsidRDefault="00A63E4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D1C14A12154FCEA2826C31A7034702"/>
          </w:placeholder>
          <w:text/>
        </w:sdtPr>
        <w:sdtEndPr/>
        <w:sdtContent>
          <w:r w:rsidR="00AE48A0" w:rsidRPr="00D05807">
            <w:rPr>
              <w:color w:val="auto"/>
            </w:rPr>
            <w:t>Introduced</w:t>
          </w:r>
        </w:sdtContent>
      </w:sdt>
    </w:p>
    <w:p w14:paraId="254DB350" w14:textId="508DA4C6" w:rsidR="00CD36CF" w:rsidRPr="00D05807" w:rsidRDefault="00A63E4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D53F84703D544B6943F8415EA24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64B58" w:rsidRPr="00D05807">
            <w:rPr>
              <w:color w:val="auto"/>
            </w:rPr>
            <w:t>Senate</w:t>
          </w:r>
        </w:sdtContent>
      </w:sdt>
      <w:r w:rsidR="00303684" w:rsidRPr="00D05807">
        <w:rPr>
          <w:color w:val="auto"/>
        </w:rPr>
        <w:t xml:space="preserve"> </w:t>
      </w:r>
      <w:r w:rsidR="00CD36CF" w:rsidRPr="00D0580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2DA77B84B4B4B199A3BA62027996B6D"/>
          </w:placeholder>
          <w:text/>
        </w:sdtPr>
        <w:sdtEndPr/>
        <w:sdtContent>
          <w:r w:rsidR="00B75045">
            <w:rPr>
              <w:color w:val="auto"/>
            </w:rPr>
            <w:t>398</w:t>
          </w:r>
        </w:sdtContent>
      </w:sdt>
    </w:p>
    <w:p w14:paraId="30E4BBE3" w14:textId="37BBD853" w:rsidR="00CD36CF" w:rsidRPr="00D05807" w:rsidRDefault="00CD36CF" w:rsidP="00CC1F3B">
      <w:pPr>
        <w:pStyle w:val="Sponsors"/>
        <w:rPr>
          <w:color w:val="auto"/>
        </w:rPr>
      </w:pPr>
      <w:r w:rsidRPr="00D0580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5C667EF183C4938BA12F0E2CEAC9570"/>
          </w:placeholder>
          <w:text w:multiLine="1"/>
        </w:sdtPr>
        <w:sdtEndPr/>
        <w:sdtContent>
          <w:r w:rsidR="00964B58" w:rsidRPr="00D05807">
            <w:rPr>
              <w:color w:val="auto"/>
            </w:rPr>
            <w:t>Senator</w:t>
          </w:r>
          <w:r w:rsidR="00AC5EE3">
            <w:rPr>
              <w:color w:val="auto"/>
            </w:rPr>
            <w:t>s</w:t>
          </w:r>
          <w:r w:rsidR="00964B58" w:rsidRPr="00D05807">
            <w:rPr>
              <w:color w:val="auto"/>
            </w:rPr>
            <w:t xml:space="preserve"> Hamilton</w:t>
          </w:r>
          <w:r w:rsidR="00AC5EE3">
            <w:rPr>
              <w:color w:val="auto"/>
            </w:rPr>
            <w:t>, Chapman, Deeds, Maynard, Plymale, Rucker, Stover, Taylor, Woelfel, Woodrum</w:t>
          </w:r>
          <w:r w:rsidR="00A63E40">
            <w:rPr>
              <w:color w:val="auto"/>
            </w:rPr>
            <w:t>, and Grady</w:t>
          </w:r>
        </w:sdtContent>
      </w:sdt>
    </w:p>
    <w:p w14:paraId="5208B34E" w14:textId="5D8F319C" w:rsidR="00E831B3" w:rsidRPr="00D05807" w:rsidRDefault="00CD36CF" w:rsidP="00CC1F3B">
      <w:pPr>
        <w:pStyle w:val="References"/>
        <w:rPr>
          <w:color w:val="auto"/>
        </w:rPr>
      </w:pPr>
      <w:r w:rsidRPr="00D0580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5A32217635B42B1AFD057CF2F61C198"/>
          </w:placeholder>
          <w:text w:multiLine="1"/>
        </w:sdtPr>
        <w:sdtEndPr/>
        <w:sdtContent>
          <w:r w:rsidR="00B75045" w:rsidRPr="00D05807">
            <w:rPr>
              <w:color w:val="auto"/>
            </w:rPr>
            <w:t xml:space="preserve">Introduced </w:t>
          </w:r>
          <w:r w:rsidR="00B75045" w:rsidRPr="009227A1">
            <w:rPr>
              <w:color w:val="auto"/>
            </w:rPr>
            <w:t>January 12, 2024</w:t>
          </w:r>
          <w:r w:rsidR="00B75045" w:rsidRPr="00D05807">
            <w:rPr>
              <w:color w:val="auto"/>
            </w:rPr>
            <w:t>; referred</w:t>
          </w:r>
          <w:r w:rsidR="00B75045" w:rsidRPr="00D05807">
            <w:rPr>
              <w:color w:val="auto"/>
            </w:rPr>
            <w:br/>
            <w:t xml:space="preserve">to the Committee </w:t>
          </w:r>
          <w:r w:rsidR="009D75E1">
            <w:rPr>
              <w:color w:val="auto"/>
            </w:rPr>
            <w:t>on the Judiciary</w:t>
          </w:r>
        </w:sdtContent>
      </w:sdt>
      <w:r w:rsidRPr="00D05807">
        <w:rPr>
          <w:color w:val="auto"/>
        </w:rPr>
        <w:t>]</w:t>
      </w:r>
    </w:p>
    <w:p w14:paraId="32D387E3" w14:textId="10FBD635" w:rsidR="00303684" w:rsidRPr="00D05807" w:rsidRDefault="0000526A" w:rsidP="00CC1F3B">
      <w:pPr>
        <w:pStyle w:val="TitleSection"/>
        <w:rPr>
          <w:color w:val="auto"/>
        </w:rPr>
      </w:pPr>
      <w:r w:rsidRPr="00D05807">
        <w:rPr>
          <w:color w:val="auto"/>
        </w:rPr>
        <w:lastRenderedPageBreak/>
        <w:t>A BILL</w:t>
      </w:r>
      <w:r w:rsidR="00964B58" w:rsidRPr="00D05807">
        <w:rPr>
          <w:color w:val="auto"/>
        </w:rPr>
        <w:t xml:space="preserve"> to amend the Code of West Virginia, 1931, as amended, by adding thereto a new section, designated </w:t>
      </w:r>
      <w:r w:rsidR="0031136B" w:rsidRPr="00D05807">
        <w:rPr>
          <w:color w:val="auto"/>
        </w:rPr>
        <w:t>§62-18-20</w:t>
      </w:r>
      <w:r w:rsidR="00964B58" w:rsidRPr="00D05807">
        <w:rPr>
          <w:color w:val="auto"/>
        </w:rPr>
        <w:t xml:space="preserve">, </w:t>
      </w:r>
      <w:r w:rsidR="00B75045">
        <w:rPr>
          <w:color w:val="auto"/>
        </w:rPr>
        <w:t>relating</w:t>
      </w:r>
      <w:r w:rsidR="00964B58" w:rsidRPr="00D05807">
        <w:rPr>
          <w:color w:val="auto"/>
        </w:rPr>
        <w:t xml:space="preserve"> to creating the crimes of sexual extortion and aggravated sexual extortion</w:t>
      </w:r>
      <w:r w:rsidR="00B75045">
        <w:rPr>
          <w:color w:val="auto"/>
        </w:rPr>
        <w:t>;</w:t>
      </w:r>
      <w:r w:rsidR="00964B58" w:rsidRPr="00D05807">
        <w:rPr>
          <w:color w:val="auto"/>
        </w:rPr>
        <w:t xml:space="preserve"> defining terms; </w:t>
      </w:r>
      <w:r w:rsidR="0016377B" w:rsidRPr="00D05807">
        <w:rPr>
          <w:color w:val="auto"/>
        </w:rPr>
        <w:t xml:space="preserve">establishing elements of the crimes of sexual extortion and aggravated </w:t>
      </w:r>
      <w:r w:rsidR="00147151" w:rsidRPr="00D05807">
        <w:rPr>
          <w:color w:val="auto"/>
        </w:rPr>
        <w:t>sexual extortion; and establishing criminal penalties.</w:t>
      </w:r>
    </w:p>
    <w:p w14:paraId="7810CD0E" w14:textId="77777777" w:rsidR="00303684" w:rsidRPr="00D05807" w:rsidRDefault="00303684" w:rsidP="00CC1F3B">
      <w:pPr>
        <w:pStyle w:val="EnactingClause"/>
        <w:rPr>
          <w:color w:val="auto"/>
        </w:rPr>
      </w:pPr>
      <w:r w:rsidRPr="00D05807">
        <w:rPr>
          <w:color w:val="auto"/>
        </w:rPr>
        <w:t>Be it enacted by the Legislature of West Virginia:</w:t>
      </w:r>
    </w:p>
    <w:p w14:paraId="379777C4" w14:textId="77777777" w:rsidR="003C6034" w:rsidRPr="00D05807" w:rsidRDefault="003C6034" w:rsidP="00CC1F3B">
      <w:pPr>
        <w:pStyle w:val="EnactingClause"/>
        <w:rPr>
          <w:color w:val="auto"/>
        </w:rPr>
        <w:sectPr w:rsidR="003C6034" w:rsidRPr="00D05807" w:rsidSect="009829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F1A4FB" w14:textId="77777777" w:rsidR="00B57E6A" w:rsidRPr="00D05807" w:rsidRDefault="009829D5" w:rsidP="00EA2443">
      <w:pPr>
        <w:pStyle w:val="ArticleHeading"/>
        <w:rPr>
          <w:color w:val="auto"/>
        </w:rPr>
        <w:sectPr w:rsidR="00B57E6A" w:rsidRPr="00D05807" w:rsidSect="009829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5807">
        <w:rPr>
          <w:color w:val="auto"/>
        </w:rPr>
        <w:t xml:space="preserve">Article 18. </w:t>
      </w:r>
      <w:r w:rsidR="00EA2443" w:rsidRPr="00D05807">
        <w:rPr>
          <w:color w:val="auto"/>
        </w:rPr>
        <w:t>Sexual offenses.</w:t>
      </w:r>
    </w:p>
    <w:p w14:paraId="04D55809" w14:textId="77777777" w:rsidR="00B57E6A" w:rsidRPr="00D05807" w:rsidRDefault="006212CE" w:rsidP="009829D5">
      <w:pPr>
        <w:pStyle w:val="SectionHeading"/>
        <w:rPr>
          <w:color w:val="auto"/>
          <w:u w:val="single"/>
        </w:rPr>
        <w:sectPr w:rsidR="00B57E6A" w:rsidRPr="00D05807" w:rsidSect="009829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5807">
        <w:rPr>
          <w:color w:val="auto"/>
          <w:u w:val="single"/>
        </w:rPr>
        <w:t xml:space="preserve">§62-18-20.  Sexual </w:t>
      </w:r>
      <w:r w:rsidR="00EA2443" w:rsidRPr="00D05807">
        <w:rPr>
          <w:color w:val="auto"/>
          <w:u w:val="single"/>
        </w:rPr>
        <w:t>e</w:t>
      </w:r>
      <w:r w:rsidRPr="00D05807">
        <w:rPr>
          <w:color w:val="auto"/>
          <w:u w:val="single"/>
        </w:rPr>
        <w:t xml:space="preserve">xtortion and </w:t>
      </w:r>
      <w:r w:rsidR="00EA2443" w:rsidRPr="00D05807">
        <w:rPr>
          <w:color w:val="auto"/>
          <w:u w:val="single"/>
        </w:rPr>
        <w:t>a</w:t>
      </w:r>
      <w:r w:rsidRPr="00D05807">
        <w:rPr>
          <w:color w:val="auto"/>
          <w:u w:val="single"/>
        </w:rPr>
        <w:t xml:space="preserve">ggravated </w:t>
      </w:r>
      <w:r w:rsidR="00EA2443" w:rsidRPr="00D05807">
        <w:rPr>
          <w:color w:val="auto"/>
          <w:u w:val="single"/>
        </w:rPr>
        <w:t>s</w:t>
      </w:r>
      <w:r w:rsidRPr="00D05807">
        <w:rPr>
          <w:color w:val="auto"/>
          <w:u w:val="single"/>
        </w:rPr>
        <w:t>exual extortion.</w:t>
      </w:r>
    </w:p>
    <w:p w14:paraId="7B5C0064" w14:textId="2E349928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>(a) As used in this section:</w:t>
      </w:r>
    </w:p>
    <w:p w14:paraId="1387F3B1" w14:textId="76E9F902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(1)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Adult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means a person </w:t>
      </w:r>
      <w:r w:rsidR="00FE6C03" w:rsidRPr="00D05807">
        <w:rPr>
          <w:color w:val="auto"/>
          <w:u w:val="single"/>
        </w:rPr>
        <w:t>18</w:t>
      </w:r>
      <w:r w:rsidRPr="00D05807">
        <w:rPr>
          <w:color w:val="auto"/>
          <w:u w:val="single"/>
        </w:rPr>
        <w:t xml:space="preserve"> years </w:t>
      </w:r>
      <w:r w:rsidR="009829D5" w:rsidRPr="00D05807">
        <w:rPr>
          <w:color w:val="auto"/>
          <w:u w:val="single"/>
        </w:rPr>
        <w:t xml:space="preserve">of age </w:t>
      </w:r>
      <w:r w:rsidRPr="00D05807">
        <w:rPr>
          <w:color w:val="auto"/>
          <w:u w:val="single"/>
        </w:rPr>
        <w:t>or older.</w:t>
      </w:r>
    </w:p>
    <w:p w14:paraId="619C8E69" w14:textId="034E46C6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(2)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Minor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means any person under </w:t>
      </w:r>
      <w:r w:rsidR="00FE6C03" w:rsidRPr="00D05807">
        <w:rPr>
          <w:color w:val="auto"/>
          <w:u w:val="single"/>
        </w:rPr>
        <w:t>18</w:t>
      </w:r>
      <w:r w:rsidRPr="00D05807">
        <w:rPr>
          <w:color w:val="auto"/>
          <w:u w:val="single"/>
        </w:rPr>
        <w:t xml:space="preserve"> years of age at the time of the alleged offense.</w:t>
      </w:r>
    </w:p>
    <w:p w14:paraId="4E104C6D" w14:textId="0183F7C3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(3)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Great bodily injury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means bodily injury which causes a substantial risk of death or which causes serious, permanent disfigurement</w:t>
      </w:r>
      <w:r w:rsidR="00EA2443" w:rsidRPr="00D05807">
        <w:rPr>
          <w:color w:val="auto"/>
          <w:u w:val="single"/>
        </w:rPr>
        <w:t>,</w:t>
      </w:r>
      <w:r w:rsidRPr="00D05807">
        <w:rPr>
          <w:color w:val="auto"/>
          <w:u w:val="single"/>
        </w:rPr>
        <w:t xml:space="preserve"> or protracted loss or impairment of the function of a bodily member or organ.</w:t>
      </w:r>
    </w:p>
    <w:p w14:paraId="6250DC38" w14:textId="2394380C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(4)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Private image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means an image depicting sexually explicit nudity or sexual activity. </w:t>
      </w:r>
    </w:p>
    <w:p w14:paraId="531D3C64" w14:textId="60B85B8E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(5)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Image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means a photograph, film, videotape, recording, live transmission, digital or computer-generated visual depiction, or any other reproduction made by electronic, mechanical, or other means.</w:t>
      </w:r>
    </w:p>
    <w:p w14:paraId="23A29F52" w14:textId="3D300E81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(6)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Disclose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means exhibit, transfer, publicize, distribute, or reproduce.</w:t>
      </w:r>
    </w:p>
    <w:p w14:paraId="30C6E235" w14:textId="43B62F5B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(7) 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>Vulnerable adult</w:t>
      </w:r>
      <w:r w:rsidR="001F0E02" w:rsidRPr="00D05807">
        <w:rPr>
          <w:color w:val="auto"/>
          <w:u w:val="single"/>
        </w:rPr>
        <w:t>"</w:t>
      </w:r>
      <w:r w:rsidRPr="00D05807">
        <w:rPr>
          <w:color w:val="auto"/>
          <w:u w:val="single"/>
        </w:rPr>
        <w:t xml:space="preserve"> has the same meaning as in </w:t>
      </w:r>
      <w:r w:rsidR="006212CE" w:rsidRPr="00D05807">
        <w:rPr>
          <w:color w:val="auto"/>
          <w:u w:val="single"/>
        </w:rPr>
        <w:t>§9-6-1 of this code.</w:t>
      </w:r>
    </w:p>
    <w:p w14:paraId="79B783BB" w14:textId="60463DDA" w:rsidR="006212CE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>(b) A person commits the offense of sexual extortion if the actor intentionally and maliciously threatens to release, exhibit, or distribute a private image of another in order to compel or attempt to compel the victim to do any act or refrain from doing any act against his</w:t>
      </w:r>
      <w:r w:rsidR="004C2956" w:rsidRPr="00D05807">
        <w:rPr>
          <w:color w:val="auto"/>
          <w:u w:val="single"/>
        </w:rPr>
        <w:t xml:space="preserve"> or her</w:t>
      </w:r>
      <w:r w:rsidRPr="00D05807">
        <w:rPr>
          <w:color w:val="auto"/>
          <w:u w:val="single"/>
        </w:rPr>
        <w:t xml:space="preserve"> will, with the intent to obtain additional private images or anything else of value. </w:t>
      </w:r>
    </w:p>
    <w:p w14:paraId="2348C2C3" w14:textId="7291F687" w:rsidR="00964B58" w:rsidRPr="00D05807" w:rsidRDefault="006212CE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(c) </w:t>
      </w:r>
      <w:r w:rsidRPr="00D05807">
        <w:rPr>
          <w:rStyle w:val="ssparacontent"/>
          <w:color w:val="auto"/>
          <w:u w:val="single"/>
        </w:rPr>
        <w:t xml:space="preserve">Any person </w:t>
      </w:r>
      <w:bookmarkStart w:id="0" w:name="_Hlk151545165"/>
      <w:r w:rsidRPr="00D05807">
        <w:rPr>
          <w:rStyle w:val="ssparacontent"/>
          <w:color w:val="auto"/>
          <w:u w:val="single"/>
        </w:rPr>
        <w:t>violating the provisions of subsection (b) is guilty of a felony</w:t>
      </w:r>
      <w:bookmarkEnd w:id="0"/>
      <w:r w:rsidRPr="00D05807">
        <w:rPr>
          <w:rStyle w:val="ssparacontent"/>
          <w:color w:val="auto"/>
          <w:u w:val="single"/>
        </w:rPr>
        <w:t xml:space="preserve"> and, upon conviction thereof, shall be imprisoned in a state correctional facility</w:t>
      </w:r>
      <w:r w:rsidR="00FE4D3F" w:rsidRPr="00D05807">
        <w:rPr>
          <w:rStyle w:val="ssparacontent"/>
          <w:color w:val="auto"/>
          <w:u w:val="single"/>
        </w:rPr>
        <w:t xml:space="preserve">: </w:t>
      </w:r>
    </w:p>
    <w:p w14:paraId="472916BC" w14:textId="68534417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(1) </w:t>
      </w:r>
      <w:r w:rsidR="00FE4D3F" w:rsidRPr="00D05807">
        <w:rPr>
          <w:color w:val="auto"/>
          <w:u w:val="single"/>
        </w:rPr>
        <w:t>N</w:t>
      </w:r>
      <w:r w:rsidRPr="00D05807">
        <w:rPr>
          <w:color w:val="auto"/>
          <w:u w:val="single"/>
        </w:rPr>
        <w:t xml:space="preserve">ot </w:t>
      </w:r>
      <w:r w:rsidR="00FE4D3F" w:rsidRPr="00D05807">
        <w:rPr>
          <w:color w:val="auto"/>
          <w:u w:val="single"/>
        </w:rPr>
        <w:t xml:space="preserve">less than one nor </w:t>
      </w:r>
      <w:r w:rsidRPr="00D05807">
        <w:rPr>
          <w:color w:val="auto"/>
          <w:u w:val="single"/>
        </w:rPr>
        <w:t>more than five years for a first offense;</w:t>
      </w:r>
    </w:p>
    <w:p w14:paraId="0E5A08C9" w14:textId="00D13229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lastRenderedPageBreak/>
        <w:t xml:space="preserve">(2) </w:t>
      </w:r>
      <w:r w:rsidR="00FE4D3F" w:rsidRPr="00D05807">
        <w:rPr>
          <w:color w:val="auto"/>
          <w:u w:val="single"/>
        </w:rPr>
        <w:t>N</w:t>
      </w:r>
      <w:r w:rsidRPr="00D05807">
        <w:rPr>
          <w:color w:val="auto"/>
          <w:u w:val="single"/>
        </w:rPr>
        <w:t xml:space="preserve">ot </w:t>
      </w:r>
      <w:r w:rsidR="00FE4D3F" w:rsidRPr="00D05807">
        <w:rPr>
          <w:color w:val="auto"/>
          <w:u w:val="single"/>
        </w:rPr>
        <w:t xml:space="preserve">less than five nor </w:t>
      </w:r>
      <w:r w:rsidRPr="00D05807">
        <w:rPr>
          <w:color w:val="auto"/>
          <w:u w:val="single"/>
        </w:rPr>
        <w:t xml:space="preserve">more than </w:t>
      </w:r>
      <w:r w:rsidR="004C2956" w:rsidRPr="00D05807">
        <w:rPr>
          <w:color w:val="auto"/>
          <w:u w:val="single"/>
        </w:rPr>
        <w:t xml:space="preserve">10 </w:t>
      </w:r>
      <w:r w:rsidRPr="00D05807">
        <w:rPr>
          <w:color w:val="auto"/>
          <w:u w:val="single"/>
        </w:rPr>
        <w:t>years for a second offense; or</w:t>
      </w:r>
    </w:p>
    <w:p w14:paraId="2F0FBC5F" w14:textId="56B9A721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(3) </w:t>
      </w:r>
      <w:r w:rsidR="00FE4D3F" w:rsidRPr="00D05807">
        <w:rPr>
          <w:color w:val="auto"/>
          <w:u w:val="single"/>
        </w:rPr>
        <w:t>N</w:t>
      </w:r>
      <w:r w:rsidRPr="00D05807">
        <w:rPr>
          <w:color w:val="auto"/>
          <w:u w:val="single"/>
        </w:rPr>
        <w:t xml:space="preserve">ot </w:t>
      </w:r>
      <w:r w:rsidR="00FE4D3F" w:rsidRPr="00D05807">
        <w:rPr>
          <w:color w:val="auto"/>
          <w:u w:val="single"/>
        </w:rPr>
        <w:t xml:space="preserve">less than ten nor </w:t>
      </w:r>
      <w:r w:rsidRPr="00D05807">
        <w:rPr>
          <w:color w:val="auto"/>
          <w:u w:val="single"/>
        </w:rPr>
        <w:t xml:space="preserve">more than </w:t>
      </w:r>
      <w:r w:rsidR="002E2D9E" w:rsidRPr="00D05807">
        <w:rPr>
          <w:color w:val="auto"/>
          <w:u w:val="single"/>
        </w:rPr>
        <w:t>20</w:t>
      </w:r>
      <w:r w:rsidRPr="00D05807">
        <w:rPr>
          <w:color w:val="auto"/>
          <w:u w:val="single"/>
        </w:rPr>
        <w:t xml:space="preserve"> years for a third or subsequent offense.</w:t>
      </w:r>
    </w:p>
    <w:p w14:paraId="364F225D" w14:textId="7DB2E0F6" w:rsidR="00EA2443" w:rsidRPr="00D05807" w:rsidRDefault="00EA2443" w:rsidP="0016377B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 xml:space="preserve">(d) </w:t>
      </w:r>
      <w:r w:rsidR="002E2D9E" w:rsidRPr="00D05807">
        <w:rPr>
          <w:color w:val="auto"/>
          <w:u w:val="single"/>
        </w:rPr>
        <w:t xml:space="preserve">Notwithstanding the provisions of subsection (c), if a minor </w:t>
      </w:r>
      <w:r w:rsidR="002E2D9E" w:rsidRPr="00D05807">
        <w:rPr>
          <w:rStyle w:val="ssparacontent"/>
          <w:color w:val="auto"/>
          <w:u w:val="single"/>
        </w:rPr>
        <w:t>violates the provisions of subsection (b), he or she shall be guilty of a misdemeanor</w:t>
      </w:r>
      <w:r w:rsidR="00800F65" w:rsidRPr="00D05807">
        <w:rPr>
          <w:color w:val="auto"/>
          <w:u w:val="single"/>
        </w:rPr>
        <w:t xml:space="preserve"> </w:t>
      </w:r>
      <w:r w:rsidR="00800F65" w:rsidRPr="00D05807">
        <w:rPr>
          <w:rStyle w:val="ssparacontent"/>
          <w:color w:val="auto"/>
          <w:u w:val="single"/>
        </w:rPr>
        <w:t xml:space="preserve">and, upon conviction thereof, shall be confined in the county or regional jail for not less than one month nor more than </w:t>
      </w:r>
      <w:r w:rsidR="004C2956" w:rsidRPr="00D05807">
        <w:rPr>
          <w:rStyle w:val="ssparacontent"/>
          <w:color w:val="auto"/>
          <w:u w:val="single"/>
        </w:rPr>
        <w:t>12</w:t>
      </w:r>
      <w:r w:rsidR="00800F65" w:rsidRPr="00D05807">
        <w:rPr>
          <w:rStyle w:val="ssparacontent"/>
          <w:color w:val="auto"/>
          <w:u w:val="single"/>
        </w:rPr>
        <w:t xml:space="preserve"> months, fined the sum of </w:t>
      </w:r>
      <w:r w:rsidR="004C2956" w:rsidRPr="00D05807">
        <w:rPr>
          <w:rStyle w:val="ssparacontent"/>
          <w:color w:val="auto"/>
          <w:u w:val="single"/>
        </w:rPr>
        <w:t>$500</w:t>
      </w:r>
      <w:r w:rsidR="00800F65" w:rsidRPr="00D05807">
        <w:rPr>
          <w:rStyle w:val="ssparacontent"/>
          <w:color w:val="auto"/>
          <w:u w:val="single"/>
        </w:rPr>
        <w:t xml:space="preserve">, or both. </w:t>
      </w:r>
      <w:r w:rsidR="002E2D9E" w:rsidRPr="00D05807">
        <w:rPr>
          <w:rStyle w:val="ssparacontent"/>
          <w:color w:val="auto"/>
          <w:u w:val="single"/>
        </w:rPr>
        <w:t>T</w:t>
      </w:r>
      <w:r w:rsidRPr="00D05807">
        <w:rPr>
          <w:color w:val="auto"/>
          <w:u w:val="single"/>
        </w:rPr>
        <w:t>he court may order</w:t>
      </w:r>
      <w:r w:rsidR="002E2D9E" w:rsidRPr="00D05807">
        <w:rPr>
          <w:color w:val="auto"/>
          <w:u w:val="single"/>
        </w:rPr>
        <w:t>,</w:t>
      </w:r>
      <w:r w:rsidRPr="00D05807">
        <w:rPr>
          <w:color w:val="auto"/>
          <w:u w:val="single"/>
        </w:rPr>
        <w:t xml:space="preserve"> as a condition of sentencing</w:t>
      </w:r>
      <w:r w:rsidR="002E2D9E" w:rsidRPr="00D05807">
        <w:rPr>
          <w:color w:val="auto"/>
          <w:u w:val="single"/>
        </w:rPr>
        <w:t>,</w:t>
      </w:r>
      <w:r w:rsidRPr="00D05807">
        <w:rPr>
          <w:color w:val="auto"/>
          <w:u w:val="single"/>
        </w:rPr>
        <w:t xml:space="preserve"> behavioral health counseling from an appropriate agency or provider. </w:t>
      </w:r>
    </w:p>
    <w:p w14:paraId="4A7F14DB" w14:textId="007241FF" w:rsidR="00964B58" w:rsidRPr="00D05807" w:rsidRDefault="00964B58" w:rsidP="0016377B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>(</w:t>
      </w:r>
      <w:r w:rsidR="00EA2443" w:rsidRPr="00D05807">
        <w:rPr>
          <w:color w:val="auto"/>
          <w:u w:val="single"/>
        </w:rPr>
        <w:t>e</w:t>
      </w:r>
      <w:r w:rsidRPr="00D05807">
        <w:rPr>
          <w:color w:val="auto"/>
          <w:u w:val="single"/>
        </w:rPr>
        <w:t>) A person commits the offense of aggravated sexual extortion if the actor intentionally and maliciously threatens to release, exhibit, or distribute a private image of another in order to compel or attempt to compel the victim to do any act or refrain from doing any act against his</w:t>
      </w:r>
      <w:r w:rsidR="004C2956" w:rsidRPr="00D05807">
        <w:rPr>
          <w:color w:val="auto"/>
          <w:u w:val="single"/>
        </w:rPr>
        <w:t xml:space="preserve"> or her</w:t>
      </w:r>
      <w:r w:rsidRPr="00D05807">
        <w:rPr>
          <w:color w:val="auto"/>
          <w:u w:val="single"/>
        </w:rPr>
        <w:t xml:space="preserve"> will, with the intent to obtain additional private images or anything else of value and either:</w:t>
      </w:r>
    </w:p>
    <w:p w14:paraId="084FED27" w14:textId="437B7E58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>(</w:t>
      </w:r>
      <w:r w:rsidR="0016377B" w:rsidRPr="00D05807">
        <w:rPr>
          <w:color w:val="auto"/>
          <w:u w:val="single"/>
        </w:rPr>
        <w:t>1</w:t>
      </w:r>
      <w:r w:rsidRPr="00D05807">
        <w:rPr>
          <w:color w:val="auto"/>
          <w:u w:val="single"/>
        </w:rPr>
        <w:t xml:space="preserve">) </w:t>
      </w:r>
      <w:r w:rsidR="0016377B" w:rsidRPr="00D05807">
        <w:rPr>
          <w:color w:val="auto"/>
          <w:u w:val="single"/>
        </w:rPr>
        <w:t>T</w:t>
      </w:r>
      <w:r w:rsidRPr="00D05807">
        <w:rPr>
          <w:color w:val="auto"/>
          <w:u w:val="single"/>
        </w:rPr>
        <w:t>he victim is a minor or a vulnerable adult and the person convicted of sexual extortion is an adult; or</w:t>
      </w:r>
    </w:p>
    <w:p w14:paraId="7D49B19A" w14:textId="040990BD" w:rsidR="00964B58" w:rsidRPr="00D05807" w:rsidRDefault="00964B58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>(</w:t>
      </w:r>
      <w:r w:rsidR="0016377B" w:rsidRPr="00D05807">
        <w:rPr>
          <w:color w:val="auto"/>
          <w:u w:val="single"/>
        </w:rPr>
        <w:t>2</w:t>
      </w:r>
      <w:r w:rsidRPr="00D05807">
        <w:rPr>
          <w:color w:val="auto"/>
          <w:u w:val="single"/>
        </w:rPr>
        <w:t xml:space="preserve">) </w:t>
      </w:r>
      <w:r w:rsidR="0016377B" w:rsidRPr="00D05807">
        <w:rPr>
          <w:color w:val="auto"/>
          <w:u w:val="single"/>
        </w:rPr>
        <w:t>T</w:t>
      </w:r>
      <w:r w:rsidRPr="00D05807">
        <w:rPr>
          <w:color w:val="auto"/>
          <w:u w:val="single"/>
        </w:rPr>
        <w:t>he victim suffers great bodily injury or death and the finder of fact finds beyond a reasonable doubt that the sexual extortion of the victim was the proximate cause of the great bodily injury or death.</w:t>
      </w:r>
    </w:p>
    <w:p w14:paraId="11A28CF9" w14:textId="41A6BFB6" w:rsidR="00EA2443" w:rsidRPr="00D05807" w:rsidRDefault="00FE4D3F" w:rsidP="00964B58">
      <w:pPr>
        <w:pStyle w:val="SectionBody"/>
        <w:rPr>
          <w:color w:val="auto"/>
          <w:u w:val="single"/>
        </w:rPr>
      </w:pPr>
      <w:r w:rsidRPr="00D05807">
        <w:rPr>
          <w:color w:val="auto"/>
          <w:u w:val="single"/>
        </w:rPr>
        <w:t>(</w:t>
      </w:r>
      <w:r w:rsidR="00EA2443" w:rsidRPr="00D05807">
        <w:rPr>
          <w:color w:val="auto"/>
          <w:u w:val="single"/>
        </w:rPr>
        <w:t>f</w:t>
      </w:r>
      <w:r w:rsidRPr="00D05807">
        <w:rPr>
          <w:color w:val="auto"/>
          <w:u w:val="single"/>
        </w:rPr>
        <w:t xml:space="preserve">) </w:t>
      </w:r>
      <w:r w:rsidR="009829D5" w:rsidRPr="00D05807">
        <w:rPr>
          <w:rStyle w:val="ssparacontent"/>
          <w:color w:val="auto"/>
          <w:u w:val="single"/>
        </w:rPr>
        <w:t>Any person violating the provisions of subsection (</w:t>
      </w:r>
      <w:r w:rsidR="00EA2443" w:rsidRPr="00D05807">
        <w:rPr>
          <w:rStyle w:val="ssparacontent"/>
          <w:color w:val="auto"/>
          <w:u w:val="single"/>
        </w:rPr>
        <w:t>e</w:t>
      </w:r>
      <w:r w:rsidR="009829D5" w:rsidRPr="00D05807">
        <w:rPr>
          <w:rStyle w:val="ssparacontent"/>
          <w:color w:val="auto"/>
          <w:u w:val="single"/>
        </w:rPr>
        <w:t xml:space="preserve">) is guilty of a felony and, upon conviction thereof, shall be imprisoned in a state correctional facility </w:t>
      </w:r>
      <w:r w:rsidR="00964B58" w:rsidRPr="00D05807">
        <w:rPr>
          <w:color w:val="auto"/>
          <w:u w:val="single"/>
        </w:rPr>
        <w:t xml:space="preserve">not </w:t>
      </w:r>
      <w:r w:rsidRPr="00D05807">
        <w:rPr>
          <w:color w:val="auto"/>
          <w:u w:val="single"/>
        </w:rPr>
        <w:t>less than</w:t>
      </w:r>
      <w:r w:rsidR="009829D5" w:rsidRPr="00D05807">
        <w:rPr>
          <w:color w:val="auto"/>
          <w:u w:val="single"/>
        </w:rPr>
        <w:t xml:space="preserve"> </w:t>
      </w:r>
      <w:r w:rsidR="004C2956" w:rsidRPr="00D05807">
        <w:rPr>
          <w:color w:val="auto"/>
          <w:u w:val="single"/>
        </w:rPr>
        <w:t xml:space="preserve">10 </w:t>
      </w:r>
      <w:r w:rsidR="009829D5" w:rsidRPr="00D05807">
        <w:rPr>
          <w:color w:val="auto"/>
          <w:u w:val="single"/>
        </w:rPr>
        <w:t xml:space="preserve">nor </w:t>
      </w:r>
      <w:r w:rsidR="00964B58" w:rsidRPr="00D05807">
        <w:rPr>
          <w:color w:val="auto"/>
          <w:u w:val="single"/>
        </w:rPr>
        <w:t xml:space="preserve">more than </w:t>
      </w:r>
      <w:r w:rsidR="009829D5" w:rsidRPr="00D05807">
        <w:rPr>
          <w:color w:val="auto"/>
          <w:u w:val="single"/>
        </w:rPr>
        <w:t>20</w:t>
      </w:r>
      <w:r w:rsidR="00964B58" w:rsidRPr="00D05807">
        <w:rPr>
          <w:color w:val="auto"/>
          <w:u w:val="single"/>
        </w:rPr>
        <w:t xml:space="preserve"> years.</w:t>
      </w:r>
    </w:p>
    <w:p w14:paraId="7CB17D8C" w14:textId="77777777" w:rsidR="00C33014" w:rsidRPr="00D05807" w:rsidRDefault="00C33014" w:rsidP="00CC1F3B">
      <w:pPr>
        <w:pStyle w:val="Note"/>
        <w:rPr>
          <w:color w:val="auto"/>
        </w:rPr>
      </w:pPr>
    </w:p>
    <w:p w14:paraId="402A6928" w14:textId="4EAC68B0" w:rsidR="006865E9" w:rsidRPr="00D05807" w:rsidRDefault="00CF1DCA" w:rsidP="00CC1F3B">
      <w:pPr>
        <w:pStyle w:val="Note"/>
        <w:rPr>
          <w:color w:val="auto"/>
        </w:rPr>
      </w:pPr>
      <w:r w:rsidRPr="00D05807">
        <w:rPr>
          <w:color w:val="auto"/>
        </w:rPr>
        <w:t>NOTE: The</w:t>
      </w:r>
      <w:r w:rsidR="006865E9" w:rsidRPr="00D05807">
        <w:rPr>
          <w:color w:val="auto"/>
        </w:rPr>
        <w:t xml:space="preserve"> purpose of this bill is to </w:t>
      </w:r>
      <w:r w:rsidR="00EA2443" w:rsidRPr="00D05807">
        <w:rPr>
          <w:color w:val="auto"/>
        </w:rPr>
        <w:t>establish the crime</w:t>
      </w:r>
      <w:r w:rsidR="002E2D9E" w:rsidRPr="00D05807">
        <w:rPr>
          <w:color w:val="auto"/>
        </w:rPr>
        <w:t>s</w:t>
      </w:r>
      <w:r w:rsidR="00EA2443" w:rsidRPr="00D05807">
        <w:rPr>
          <w:color w:val="auto"/>
        </w:rPr>
        <w:t xml:space="preserve"> of </w:t>
      </w:r>
      <w:r w:rsidR="002E2D9E" w:rsidRPr="00D05807">
        <w:rPr>
          <w:color w:val="auto"/>
        </w:rPr>
        <w:t>sexual extortion and aggravated sexual extortion; defines terms; establishes elements of sexual extortion and aggravated sexual extortion; and establishes criminal penalties</w:t>
      </w:r>
      <w:r w:rsidR="00800F65" w:rsidRPr="00D05807">
        <w:rPr>
          <w:color w:val="auto"/>
        </w:rPr>
        <w:t>.</w:t>
      </w:r>
    </w:p>
    <w:p w14:paraId="361102C4" w14:textId="77777777" w:rsidR="006865E9" w:rsidRPr="00D05807" w:rsidRDefault="00AE48A0" w:rsidP="00CC1F3B">
      <w:pPr>
        <w:pStyle w:val="Note"/>
        <w:rPr>
          <w:color w:val="auto"/>
        </w:rPr>
      </w:pPr>
      <w:r w:rsidRPr="00D0580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05807" w:rsidSect="009829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1B38" w14:textId="77777777" w:rsidR="00964B58" w:rsidRPr="00B844FE" w:rsidRDefault="00964B58" w:rsidP="00B844FE">
      <w:r>
        <w:separator/>
      </w:r>
    </w:p>
  </w:endnote>
  <w:endnote w:type="continuationSeparator" w:id="0">
    <w:p w14:paraId="0A6DE9AA" w14:textId="77777777" w:rsidR="00964B58" w:rsidRPr="00B844FE" w:rsidRDefault="00964B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717A1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66AB6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ADD4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EDDF" w14:textId="77777777" w:rsidR="00964B58" w:rsidRPr="00B844FE" w:rsidRDefault="00964B58" w:rsidP="00B844FE">
      <w:r>
        <w:separator/>
      </w:r>
    </w:p>
  </w:footnote>
  <w:footnote w:type="continuationSeparator" w:id="0">
    <w:p w14:paraId="6137F50E" w14:textId="77777777" w:rsidR="00964B58" w:rsidRPr="00B844FE" w:rsidRDefault="00964B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F64B" w14:textId="77777777" w:rsidR="002A0269" w:rsidRPr="00B844FE" w:rsidRDefault="00A63E40">
    <w:pPr>
      <w:pStyle w:val="Header"/>
    </w:pPr>
    <w:sdt>
      <w:sdtPr>
        <w:id w:val="-684364211"/>
        <w:placeholder>
          <w:docPart w:val="CD53F84703D544B6943F8415EA24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D53F84703D544B6943F8415EA24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6DED" w14:textId="3D628CB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16377B">
      <w:rPr>
        <w:sz w:val="22"/>
        <w:szCs w:val="22"/>
      </w:rPr>
      <w:t>SB</w:t>
    </w:r>
    <w:r w:rsidR="00B75045">
      <w:rPr>
        <w:sz w:val="22"/>
        <w:szCs w:val="22"/>
      </w:rPr>
      <w:t xml:space="preserve"> 398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6377B">
          <w:rPr>
            <w:sz w:val="22"/>
            <w:szCs w:val="22"/>
          </w:rPr>
          <w:t>2024R1409</w:t>
        </w:r>
      </w:sdtContent>
    </w:sdt>
  </w:p>
  <w:p w14:paraId="53F3EA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505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8"/>
    <w:rsid w:val="0000526A"/>
    <w:rsid w:val="000573A9"/>
    <w:rsid w:val="00085D22"/>
    <w:rsid w:val="00093AB0"/>
    <w:rsid w:val="000C5C77"/>
    <w:rsid w:val="000E3912"/>
    <w:rsid w:val="0010070F"/>
    <w:rsid w:val="00147151"/>
    <w:rsid w:val="0015112E"/>
    <w:rsid w:val="001552E7"/>
    <w:rsid w:val="001566B4"/>
    <w:rsid w:val="0016377B"/>
    <w:rsid w:val="001A66B7"/>
    <w:rsid w:val="001C279E"/>
    <w:rsid w:val="001D459E"/>
    <w:rsid w:val="001F0E02"/>
    <w:rsid w:val="0022348D"/>
    <w:rsid w:val="0027011C"/>
    <w:rsid w:val="00274200"/>
    <w:rsid w:val="00275740"/>
    <w:rsid w:val="002A0269"/>
    <w:rsid w:val="002E2D9E"/>
    <w:rsid w:val="00303684"/>
    <w:rsid w:val="0031136B"/>
    <w:rsid w:val="003143F5"/>
    <w:rsid w:val="00314854"/>
    <w:rsid w:val="00394191"/>
    <w:rsid w:val="003C51CD"/>
    <w:rsid w:val="003C6034"/>
    <w:rsid w:val="00400B5C"/>
    <w:rsid w:val="004368E0"/>
    <w:rsid w:val="004C13DD"/>
    <w:rsid w:val="004C2956"/>
    <w:rsid w:val="004D3ABE"/>
    <w:rsid w:val="004E3441"/>
    <w:rsid w:val="00500579"/>
    <w:rsid w:val="005A5366"/>
    <w:rsid w:val="006212C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00F65"/>
    <w:rsid w:val="00834EDE"/>
    <w:rsid w:val="008736AA"/>
    <w:rsid w:val="008D275D"/>
    <w:rsid w:val="00946186"/>
    <w:rsid w:val="00964B58"/>
    <w:rsid w:val="00980327"/>
    <w:rsid w:val="009829D5"/>
    <w:rsid w:val="00986478"/>
    <w:rsid w:val="009B5557"/>
    <w:rsid w:val="009D75E1"/>
    <w:rsid w:val="009F1067"/>
    <w:rsid w:val="00A31E01"/>
    <w:rsid w:val="00A527AD"/>
    <w:rsid w:val="00A63E40"/>
    <w:rsid w:val="00A718CF"/>
    <w:rsid w:val="00AC5EE3"/>
    <w:rsid w:val="00AE48A0"/>
    <w:rsid w:val="00AE61BE"/>
    <w:rsid w:val="00B16F25"/>
    <w:rsid w:val="00B24422"/>
    <w:rsid w:val="00B57E6A"/>
    <w:rsid w:val="00B66B81"/>
    <w:rsid w:val="00B71E6F"/>
    <w:rsid w:val="00B75045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2141"/>
    <w:rsid w:val="00CF1DCA"/>
    <w:rsid w:val="00D0580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2443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4D3F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B1B5C"/>
  <w15:chartTrackingRefBased/>
  <w15:docId w15:val="{575D4CF3-800E-4399-9554-55F41646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sparacontent">
    <w:name w:val="ss_paracontent"/>
    <w:basedOn w:val="DefaultParagraphFont"/>
    <w:rsid w:val="0062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D1C14A12154FCEA2826C31A703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571E-F19A-4115-BD45-54B843C3DE55}"/>
      </w:docPartPr>
      <w:docPartBody>
        <w:p w:rsidR="006164E4" w:rsidRDefault="006164E4">
          <w:pPr>
            <w:pStyle w:val="F1D1C14A12154FCEA2826C31A7034702"/>
          </w:pPr>
          <w:r w:rsidRPr="00B844FE">
            <w:t>Prefix Text</w:t>
          </w:r>
        </w:p>
      </w:docPartBody>
    </w:docPart>
    <w:docPart>
      <w:docPartPr>
        <w:name w:val="CD53F84703D544B6943F8415EA24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89C6-CB3D-428C-B3F3-08C2C4C9E2E0}"/>
      </w:docPartPr>
      <w:docPartBody>
        <w:p w:rsidR="006164E4" w:rsidRDefault="006164E4">
          <w:pPr>
            <w:pStyle w:val="CD53F84703D544B6943F8415EA2440DF"/>
          </w:pPr>
          <w:r w:rsidRPr="00B844FE">
            <w:t>[Type here]</w:t>
          </w:r>
        </w:p>
      </w:docPartBody>
    </w:docPart>
    <w:docPart>
      <w:docPartPr>
        <w:name w:val="92DA77B84B4B4B199A3BA6202799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55D6-CE9C-46A4-B3BC-56A737292866}"/>
      </w:docPartPr>
      <w:docPartBody>
        <w:p w:rsidR="006164E4" w:rsidRDefault="006164E4">
          <w:pPr>
            <w:pStyle w:val="92DA77B84B4B4B199A3BA62027996B6D"/>
          </w:pPr>
          <w:r w:rsidRPr="00B844FE">
            <w:t>Number</w:t>
          </w:r>
        </w:p>
      </w:docPartBody>
    </w:docPart>
    <w:docPart>
      <w:docPartPr>
        <w:name w:val="E5C667EF183C4938BA12F0E2CEAC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A48A-04A9-48D6-97A5-072D26C7D2C4}"/>
      </w:docPartPr>
      <w:docPartBody>
        <w:p w:rsidR="006164E4" w:rsidRDefault="006164E4">
          <w:pPr>
            <w:pStyle w:val="E5C667EF183C4938BA12F0E2CEAC9570"/>
          </w:pPr>
          <w:r w:rsidRPr="00B844FE">
            <w:t>Enter Sponsors Here</w:t>
          </w:r>
        </w:p>
      </w:docPartBody>
    </w:docPart>
    <w:docPart>
      <w:docPartPr>
        <w:name w:val="55A32217635B42B1AFD057CF2F61C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2C9A-E678-4194-A5F7-097F3463AAD9}"/>
      </w:docPartPr>
      <w:docPartBody>
        <w:p w:rsidR="006164E4" w:rsidRDefault="006164E4">
          <w:pPr>
            <w:pStyle w:val="55A32217635B42B1AFD057CF2F61C19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E4"/>
    <w:rsid w:val="0061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D1C14A12154FCEA2826C31A7034702">
    <w:name w:val="F1D1C14A12154FCEA2826C31A7034702"/>
  </w:style>
  <w:style w:type="paragraph" w:customStyle="1" w:styleId="CD53F84703D544B6943F8415EA2440DF">
    <w:name w:val="CD53F84703D544B6943F8415EA2440DF"/>
  </w:style>
  <w:style w:type="paragraph" w:customStyle="1" w:styleId="92DA77B84B4B4B199A3BA62027996B6D">
    <w:name w:val="92DA77B84B4B4B199A3BA62027996B6D"/>
  </w:style>
  <w:style w:type="paragraph" w:customStyle="1" w:styleId="E5C667EF183C4938BA12F0E2CEAC9570">
    <w:name w:val="E5C667EF183C4938BA12F0E2CEAC95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A32217635B42B1AFD057CF2F61C198">
    <w:name w:val="55A32217635B42B1AFD057CF2F61C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25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Xris Hess</cp:lastModifiedBy>
  <cp:revision>10</cp:revision>
  <dcterms:created xsi:type="dcterms:W3CDTF">2023-11-22T17:04:00Z</dcterms:created>
  <dcterms:modified xsi:type="dcterms:W3CDTF">2024-01-12T22:03:00Z</dcterms:modified>
</cp:coreProperties>
</file>