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4F47" w14:textId="77777777" w:rsidR="00FE067E" w:rsidRPr="009F1502" w:rsidRDefault="003C6034" w:rsidP="00CC1F3B">
      <w:pPr>
        <w:pStyle w:val="TitlePageOrigin"/>
        <w:rPr>
          <w:color w:val="auto"/>
        </w:rPr>
      </w:pPr>
      <w:r w:rsidRPr="009F1502">
        <w:rPr>
          <w:caps w:val="0"/>
          <w:color w:val="auto"/>
        </w:rPr>
        <w:t>WEST VIRGINIA LEGISLATURE</w:t>
      </w:r>
    </w:p>
    <w:p w14:paraId="56A74A55" w14:textId="77777777" w:rsidR="00CD36CF" w:rsidRPr="009F1502" w:rsidRDefault="00CD36CF" w:rsidP="00CC1F3B">
      <w:pPr>
        <w:pStyle w:val="TitlePageSession"/>
        <w:rPr>
          <w:color w:val="auto"/>
        </w:rPr>
      </w:pPr>
      <w:r w:rsidRPr="009F1502">
        <w:rPr>
          <w:color w:val="auto"/>
        </w:rPr>
        <w:t>20</w:t>
      </w:r>
      <w:r w:rsidR="00EC5E63" w:rsidRPr="009F1502">
        <w:rPr>
          <w:color w:val="auto"/>
        </w:rPr>
        <w:t>2</w:t>
      </w:r>
      <w:r w:rsidR="00C62327" w:rsidRPr="009F1502">
        <w:rPr>
          <w:color w:val="auto"/>
        </w:rPr>
        <w:t>4</w:t>
      </w:r>
      <w:r w:rsidRPr="009F1502">
        <w:rPr>
          <w:color w:val="auto"/>
        </w:rPr>
        <w:t xml:space="preserve"> </w:t>
      </w:r>
      <w:r w:rsidR="003C6034" w:rsidRPr="009F1502">
        <w:rPr>
          <w:caps w:val="0"/>
          <w:color w:val="auto"/>
        </w:rPr>
        <w:t>REGULAR SESSION</w:t>
      </w:r>
    </w:p>
    <w:p w14:paraId="6ADB87A0" w14:textId="77777777" w:rsidR="00CD36CF" w:rsidRPr="009F1502" w:rsidRDefault="006D1840" w:rsidP="00CC1F3B">
      <w:pPr>
        <w:pStyle w:val="TitlePageBillPrefix"/>
        <w:rPr>
          <w:color w:val="auto"/>
        </w:rPr>
      </w:pPr>
      <w:sdt>
        <w:sdtPr>
          <w:rPr>
            <w:color w:val="auto"/>
          </w:rPr>
          <w:tag w:val="IntroDate"/>
          <w:id w:val="-1236936958"/>
          <w:placeholder>
            <w:docPart w:val="864AF64CE9BF4ED7BBE0A49B15554F39"/>
          </w:placeholder>
          <w:text/>
        </w:sdtPr>
        <w:sdtEndPr/>
        <w:sdtContent>
          <w:r w:rsidR="00AE48A0" w:rsidRPr="009F1502">
            <w:rPr>
              <w:color w:val="auto"/>
            </w:rPr>
            <w:t>Introduced</w:t>
          </w:r>
        </w:sdtContent>
      </w:sdt>
    </w:p>
    <w:p w14:paraId="02EF02C9" w14:textId="0113ACF0" w:rsidR="00CD36CF" w:rsidRPr="009F1502" w:rsidRDefault="006D1840" w:rsidP="00CC1F3B">
      <w:pPr>
        <w:pStyle w:val="BillNumber"/>
        <w:rPr>
          <w:color w:val="auto"/>
        </w:rPr>
      </w:pPr>
      <w:sdt>
        <w:sdtPr>
          <w:rPr>
            <w:color w:val="auto"/>
          </w:rPr>
          <w:tag w:val="Chamber"/>
          <w:id w:val="893011969"/>
          <w:lock w:val="sdtLocked"/>
          <w:placeholder>
            <w:docPart w:val="94665D35400B45DEBD53E8F93BF4D156"/>
          </w:placeholder>
          <w:dropDownList>
            <w:listItem w:displayText="House" w:value="House"/>
            <w:listItem w:displayText="Senate" w:value="Senate"/>
          </w:dropDownList>
        </w:sdtPr>
        <w:sdtEndPr/>
        <w:sdtContent>
          <w:r w:rsidR="00722638" w:rsidRPr="009F1502">
            <w:rPr>
              <w:color w:val="auto"/>
            </w:rPr>
            <w:t>Senate</w:t>
          </w:r>
        </w:sdtContent>
      </w:sdt>
      <w:r w:rsidR="00303684" w:rsidRPr="009F1502">
        <w:rPr>
          <w:color w:val="auto"/>
        </w:rPr>
        <w:t xml:space="preserve"> </w:t>
      </w:r>
      <w:r w:rsidR="00CD36CF" w:rsidRPr="009F1502">
        <w:rPr>
          <w:color w:val="auto"/>
        </w:rPr>
        <w:t xml:space="preserve">Bill </w:t>
      </w:r>
      <w:sdt>
        <w:sdtPr>
          <w:rPr>
            <w:color w:val="auto"/>
          </w:rPr>
          <w:tag w:val="BNum"/>
          <w:id w:val="1645317809"/>
          <w:lock w:val="sdtLocked"/>
          <w:placeholder>
            <w:docPart w:val="F5F8637F34234B9E83F2602024101C78"/>
          </w:placeholder>
          <w:text/>
        </w:sdtPr>
        <w:sdtEndPr/>
        <w:sdtContent>
          <w:r w:rsidR="00AE25F5">
            <w:rPr>
              <w:color w:val="auto"/>
            </w:rPr>
            <w:t>476</w:t>
          </w:r>
        </w:sdtContent>
      </w:sdt>
    </w:p>
    <w:p w14:paraId="264A7DA9" w14:textId="269323F1" w:rsidR="00CD36CF" w:rsidRPr="009F1502" w:rsidRDefault="00CD36CF" w:rsidP="00CC1F3B">
      <w:pPr>
        <w:pStyle w:val="Sponsors"/>
        <w:rPr>
          <w:color w:val="auto"/>
        </w:rPr>
      </w:pPr>
      <w:r w:rsidRPr="009F1502">
        <w:rPr>
          <w:color w:val="auto"/>
        </w:rPr>
        <w:t xml:space="preserve">By </w:t>
      </w:r>
      <w:sdt>
        <w:sdtPr>
          <w:rPr>
            <w:color w:val="auto"/>
          </w:rPr>
          <w:tag w:val="Sponsors"/>
          <w:id w:val="1589585889"/>
          <w:placeholder>
            <w:docPart w:val="B6BDCF60B55D4819984C8C957D3FE31C"/>
          </w:placeholder>
          <w:text w:multiLine="1"/>
        </w:sdtPr>
        <w:sdtEndPr/>
        <w:sdtContent>
          <w:r w:rsidR="00722638" w:rsidRPr="009F1502">
            <w:rPr>
              <w:color w:val="auto"/>
            </w:rPr>
            <w:t>Senator</w:t>
          </w:r>
          <w:r w:rsidR="001A071B">
            <w:rPr>
              <w:color w:val="auto"/>
            </w:rPr>
            <w:t>s</w:t>
          </w:r>
          <w:r w:rsidR="00722638" w:rsidRPr="009F1502">
            <w:rPr>
              <w:color w:val="auto"/>
            </w:rPr>
            <w:t xml:space="preserve"> Stover</w:t>
          </w:r>
          <w:r w:rsidR="001A071B">
            <w:rPr>
              <w:color w:val="auto"/>
            </w:rPr>
            <w:t>, Azinger, Barrett, Boley, Chapman, Clements, Deeds, Grady, Hamilton, Hunt, Jeffries, Karnes, Maroney, Martin, Maynard, Oliverio, Queen, Roberts, Rucker, Stuart, Swope, Takubo, Trump, Weld, Woodrum</w:t>
          </w:r>
          <w:r w:rsidR="00DA55D6">
            <w:rPr>
              <w:color w:val="auto"/>
            </w:rPr>
            <w:t>, Smith, Phillips</w:t>
          </w:r>
          <w:r w:rsidR="006D1840">
            <w:rPr>
              <w:color w:val="auto"/>
            </w:rPr>
            <w:t>, and Plymale</w:t>
          </w:r>
        </w:sdtContent>
      </w:sdt>
    </w:p>
    <w:p w14:paraId="12C38F6C" w14:textId="13DB5ACC" w:rsidR="00E831B3" w:rsidRPr="009F1502" w:rsidRDefault="00CD36CF" w:rsidP="00CC1F3B">
      <w:pPr>
        <w:pStyle w:val="References"/>
        <w:rPr>
          <w:color w:val="auto"/>
        </w:rPr>
      </w:pPr>
      <w:r w:rsidRPr="009F1502">
        <w:rPr>
          <w:color w:val="auto"/>
        </w:rPr>
        <w:t>[</w:t>
      </w:r>
      <w:sdt>
        <w:sdtPr>
          <w:rPr>
            <w:color w:val="auto"/>
          </w:rPr>
          <w:tag w:val="References"/>
          <w:id w:val="-1043047873"/>
          <w:placeholder>
            <w:docPart w:val="A25730B1214345109483F5905CF0BC12"/>
          </w:placeholder>
          <w:text w:multiLine="1"/>
        </w:sdtPr>
        <w:sdtEndPr/>
        <w:sdtContent>
          <w:r w:rsidR="00093AB0" w:rsidRPr="009F1502">
            <w:rPr>
              <w:color w:val="auto"/>
            </w:rPr>
            <w:t xml:space="preserve">Introduced </w:t>
          </w:r>
          <w:r w:rsidR="00AE25F5">
            <w:rPr>
              <w:color w:val="auto"/>
            </w:rPr>
            <w:t>January 17, 2024</w:t>
          </w:r>
          <w:r w:rsidR="00093AB0" w:rsidRPr="009F1502">
            <w:rPr>
              <w:color w:val="auto"/>
            </w:rPr>
            <w:t>; referred</w:t>
          </w:r>
          <w:r w:rsidR="00093AB0" w:rsidRPr="009F1502">
            <w:rPr>
              <w:color w:val="auto"/>
            </w:rPr>
            <w:br/>
            <w:t>to the Committee on</w:t>
          </w:r>
          <w:r w:rsidR="00AE41EF">
            <w:rPr>
              <w:color w:val="auto"/>
            </w:rPr>
            <w:t xml:space="preserve"> Agriculture and Natural Resources</w:t>
          </w:r>
        </w:sdtContent>
      </w:sdt>
      <w:r w:rsidRPr="009F1502">
        <w:rPr>
          <w:color w:val="auto"/>
        </w:rPr>
        <w:t>]</w:t>
      </w:r>
    </w:p>
    <w:p w14:paraId="7361D03D" w14:textId="4E5E9191" w:rsidR="00303684" w:rsidRPr="009F1502" w:rsidRDefault="0000526A" w:rsidP="00CC1F3B">
      <w:pPr>
        <w:pStyle w:val="TitleSection"/>
        <w:rPr>
          <w:color w:val="auto"/>
        </w:rPr>
      </w:pPr>
      <w:r w:rsidRPr="009F1502">
        <w:rPr>
          <w:color w:val="auto"/>
        </w:rPr>
        <w:lastRenderedPageBreak/>
        <w:t>A BILL</w:t>
      </w:r>
      <w:r w:rsidR="00BB55BB" w:rsidRPr="009F1502">
        <w:rPr>
          <w:color w:val="auto"/>
        </w:rPr>
        <w:t xml:space="preserve"> to</w:t>
      </w:r>
      <w:r w:rsidR="00722638" w:rsidRPr="009F1502">
        <w:rPr>
          <w:color w:val="auto"/>
        </w:rPr>
        <w:t xml:space="preserve"> amend the Code of West Virginia, 1931, as amended, by adding thereto a new section, designated §20-2-33d, relating to establishing a pop-up window that directs users to optional firearms safety classes offered by the </w:t>
      </w:r>
      <w:r w:rsidR="00AE25F5">
        <w:rPr>
          <w:color w:val="auto"/>
        </w:rPr>
        <w:t>National Rifle Association</w:t>
      </w:r>
      <w:r w:rsidR="00722638" w:rsidRPr="009F1502">
        <w:rPr>
          <w:color w:val="auto"/>
        </w:rPr>
        <w:t xml:space="preserve"> and the </w:t>
      </w:r>
      <w:r w:rsidR="00AE25F5">
        <w:rPr>
          <w:color w:val="auto"/>
        </w:rPr>
        <w:t>United States Concealed Carry Association</w:t>
      </w:r>
      <w:r w:rsidR="00722638" w:rsidRPr="009F1502">
        <w:rPr>
          <w:color w:val="auto"/>
        </w:rPr>
        <w:t>.</w:t>
      </w:r>
    </w:p>
    <w:p w14:paraId="0A7EA23C" w14:textId="77777777" w:rsidR="00303684" w:rsidRPr="009F1502" w:rsidRDefault="00303684" w:rsidP="00CC1F3B">
      <w:pPr>
        <w:pStyle w:val="EnactingClause"/>
        <w:rPr>
          <w:color w:val="auto"/>
        </w:rPr>
      </w:pPr>
      <w:r w:rsidRPr="009F1502">
        <w:rPr>
          <w:color w:val="auto"/>
        </w:rPr>
        <w:t>Be it enacted by the Legislature of West Virginia:</w:t>
      </w:r>
    </w:p>
    <w:p w14:paraId="27CBA2EE" w14:textId="77777777" w:rsidR="00722638" w:rsidRPr="009F1502" w:rsidRDefault="00722638" w:rsidP="00CC1F3B">
      <w:pPr>
        <w:pStyle w:val="EnactingClause"/>
        <w:rPr>
          <w:color w:val="auto"/>
        </w:rPr>
        <w:sectPr w:rsidR="00722638" w:rsidRPr="009F1502" w:rsidSect="0072263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B6F0192" w14:textId="77777777" w:rsidR="00722638" w:rsidRPr="009F1502" w:rsidRDefault="00722638" w:rsidP="00400E85">
      <w:pPr>
        <w:pStyle w:val="ArticleHeading"/>
        <w:rPr>
          <w:color w:val="auto"/>
        </w:rPr>
        <w:sectPr w:rsidR="00722638" w:rsidRPr="009F1502" w:rsidSect="00452454">
          <w:type w:val="continuous"/>
          <w:pgSz w:w="12240" w:h="15840" w:code="1"/>
          <w:pgMar w:top="1440" w:right="1440" w:bottom="1440" w:left="1440" w:header="720" w:footer="720" w:gutter="0"/>
          <w:lnNumType w:countBy="1" w:restart="newSection"/>
          <w:pgNumType w:start="0"/>
          <w:cols w:space="720"/>
          <w:titlePg/>
          <w:docGrid w:linePitch="360"/>
        </w:sectPr>
      </w:pPr>
      <w:r w:rsidRPr="009F1502">
        <w:rPr>
          <w:color w:val="auto"/>
        </w:rPr>
        <w:t>ARTICLE 2. WILDLIFE RESOURCES.</w:t>
      </w:r>
    </w:p>
    <w:p w14:paraId="036BC8B5" w14:textId="1227F8EE" w:rsidR="00722638" w:rsidRPr="009F1502" w:rsidRDefault="00722638" w:rsidP="00722638">
      <w:pPr>
        <w:pStyle w:val="SectionHeading"/>
        <w:rPr>
          <w:color w:val="auto"/>
          <w:u w:val="single"/>
        </w:rPr>
      </w:pPr>
      <w:r w:rsidRPr="009F1502">
        <w:rPr>
          <w:color w:val="auto"/>
          <w:u w:val="single"/>
        </w:rPr>
        <w:t>§20-2-33d. Electronic "pop-up" window to optional firearm safety classes offered through the National Rifle Association and the United States Concealed Carry Association.</w:t>
      </w:r>
    </w:p>
    <w:p w14:paraId="5CFC0E89" w14:textId="101A2D17" w:rsidR="00722638" w:rsidRPr="009F1502" w:rsidRDefault="00722638" w:rsidP="00722638">
      <w:pPr>
        <w:pStyle w:val="SectionBody"/>
        <w:rPr>
          <w:color w:val="auto"/>
          <w:u w:val="single"/>
        </w:rPr>
      </w:pPr>
      <w:r w:rsidRPr="009F1502">
        <w:rPr>
          <w:color w:val="auto"/>
          <w:u w:val="single"/>
        </w:rPr>
        <w:t>(a) Every electronic application for a hunting or fishing license shall include a "pop-up" window that directs users to optional firearms safety classes that are offered by the National Rifle Association ("NRA") and the United States Concealed Carry Association ("USCCA").</w:t>
      </w:r>
    </w:p>
    <w:p w14:paraId="424E9939" w14:textId="450CF5EC" w:rsidR="008736AA" w:rsidRPr="009F1502" w:rsidRDefault="00722638" w:rsidP="00722638">
      <w:pPr>
        <w:pStyle w:val="SectionBody"/>
        <w:rPr>
          <w:color w:val="auto"/>
          <w:u w:val="single"/>
        </w:rPr>
      </w:pPr>
      <w:r w:rsidRPr="009F1502">
        <w:rPr>
          <w:color w:val="auto"/>
          <w:u w:val="single"/>
        </w:rPr>
        <w:t>(b) The Division of Natural Resources shall be responsible for creating the "pop up" window on their website when such licenses are purchased and if possible, see the amount of click throughs to the respective websites.</w:t>
      </w:r>
    </w:p>
    <w:p w14:paraId="5C59023D" w14:textId="77777777" w:rsidR="00C33014" w:rsidRPr="009F1502" w:rsidRDefault="00C33014" w:rsidP="00CC1F3B">
      <w:pPr>
        <w:pStyle w:val="Note"/>
        <w:rPr>
          <w:color w:val="auto"/>
        </w:rPr>
      </w:pPr>
    </w:p>
    <w:p w14:paraId="5DB7B287" w14:textId="29DB4699" w:rsidR="006865E9" w:rsidRPr="009F1502" w:rsidRDefault="00CF1DCA" w:rsidP="00CC1F3B">
      <w:pPr>
        <w:pStyle w:val="Note"/>
        <w:rPr>
          <w:color w:val="auto"/>
        </w:rPr>
      </w:pPr>
      <w:r w:rsidRPr="009F1502">
        <w:rPr>
          <w:color w:val="auto"/>
        </w:rPr>
        <w:t>NOTE: The</w:t>
      </w:r>
      <w:r w:rsidR="006865E9" w:rsidRPr="009F1502">
        <w:rPr>
          <w:color w:val="auto"/>
        </w:rPr>
        <w:t xml:space="preserve"> purpose of this bill is to</w:t>
      </w:r>
      <w:r w:rsidR="00722638" w:rsidRPr="009F1502">
        <w:rPr>
          <w:color w:val="auto"/>
        </w:rPr>
        <w:t xml:space="preserve"> establish a "pop-up" window that directs users to optional firearms safety classes offered by the NRA and the USCCA.</w:t>
      </w:r>
    </w:p>
    <w:p w14:paraId="6B48D31C" w14:textId="77777777" w:rsidR="006865E9" w:rsidRPr="009F1502" w:rsidRDefault="00AE48A0" w:rsidP="00CC1F3B">
      <w:pPr>
        <w:pStyle w:val="Note"/>
        <w:rPr>
          <w:color w:val="auto"/>
        </w:rPr>
      </w:pPr>
      <w:r w:rsidRPr="009F1502">
        <w:rPr>
          <w:color w:val="auto"/>
        </w:rPr>
        <w:t>Strike-throughs indicate language that would be stricken from a heading or the present law and underscoring indicates new language that would be added.</w:t>
      </w:r>
    </w:p>
    <w:sectPr w:rsidR="006865E9" w:rsidRPr="009F1502" w:rsidSect="007226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34F9" w14:textId="77777777" w:rsidR="00722638" w:rsidRPr="00B844FE" w:rsidRDefault="00722638" w:rsidP="00B844FE">
      <w:r>
        <w:separator/>
      </w:r>
    </w:p>
  </w:endnote>
  <w:endnote w:type="continuationSeparator" w:id="0">
    <w:p w14:paraId="6757F52E" w14:textId="77777777" w:rsidR="00722638" w:rsidRPr="00B844FE" w:rsidRDefault="007226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8F0B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C1A5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EDDD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2B0E" w14:textId="77777777" w:rsidR="00C379A3" w:rsidRDefault="00C3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D2DB" w14:textId="77777777" w:rsidR="00722638" w:rsidRPr="00B844FE" w:rsidRDefault="00722638" w:rsidP="00B844FE">
      <w:r>
        <w:separator/>
      </w:r>
    </w:p>
  </w:footnote>
  <w:footnote w:type="continuationSeparator" w:id="0">
    <w:p w14:paraId="2A7C1CC3" w14:textId="77777777" w:rsidR="00722638" w:rsidRPr="00B844FE" w:rsidRDefault="007226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6163" w14:textId="77777777" w:rsidR="002A0269" w:rsidRPr="00B844FE" w:rsidRDefault="006D1840">
    <w:pPr>
      <w:pStyle w:val="Header"/>
    </w:pPr>
    <w:sdt>
      <w:sdtPr>
        <w:id w:val="-684364211"/>
        <w:placeholder>
          <w:docPart w:val="94665D35400B45DEBD53E8F93BF4D1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4665D35400B45DEBD53E8F93BF4D1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53AE" w14:textId="44B0EF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22638">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22638">
          <w:rPr>
            <w:sz w:val="22"/>
            <w:szCs w:val="22"/>
          </w:rPr>
          <w:t>2024R2662</w:t>
        </w:r>
      </w:sdtContent>
    </w:sdt>
  </w:p>
  <w:p w14:paraId="4AACFB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0A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38"/>
    <w:rsid w:val="0000526A"/>
    <w:rsid w:val="000573A9"/>
    <w:rsid w:val="00085D22"/>
    <w:rsid w:val="00093AB0"/>
    <w:rsid w:val="000C5C77"/>
    <w:rsid w:val="000E3912"/>
    <w:rsid w:val="0010070F"/>
    <w:rsid w:val="0015112E"/>
    <w:rsid w:val="001552E7"/>
    <w:rsid w:val="001566B4"/>
    <w:rsid w:val="001A071B"/>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1840"/>
    <w:rsid w:val="006D4036"/>
    <w:rsid w:val="00722638"/>
    <w:rsid w:val="007A5259"/>
    <w:rsid w:val="007A7081"/>
    <w:rsid w:val="007F1CF5"/>
    <w:rsid w:val="00834EDE"/>
    <w:rsid w:val="008736AA"/>
    <w:rsid w:val="008D275D"/>
    <w:rsid w:val="00946186"/>
    <w:rsid w:val="00980327"/>
    <w:rsid w:val="00986478"/>
    <w:rsid w:val="009B5557"/>
    <w:rsid w:val="009F1067"/>
    <w:rsid w:val="009F1502"/>
    <w:rsid w:val="00A31E01"/>
    <w:rsid w:val="00A527AD"/>
    <w:rsid w:val="00A718CF"/>
    <w:rsid w:val="00AE25F5"/>
    <w:rsid w:val="00AE41EF"/>
    <w:rsid w:val="00AE48A0"/>
    <w:rsid w:val="00AE61BE"/>
    <w:rsid w:val="00B16F25"/>
    <w:rsid w:val="00B24422"/>
    <w:rsid w:val="00B66B81"/>
    <w:rsid w:val="00B71E6F"/>
    <w:rsid w:val="00B80C20"/>
    <w:rsid w:val="00B844FE"/>
    <w:rsid w:val="00B86B4F"/>
    <w:rsid w:val="00BA1F84"/>
    <w:rsid w:val="00BB55BB"/>
    <w:rsid w:val="00BC562B"/>
    <w:rsid w:val="00C33014"/>
    <w:rsid w:val="00C33434"/>
    <w:rsid w:val="00C34869"/>
    <w:rsid w:val="00C379A3"/>
    <w:rsid w:val="00C42EB6"/>
    <w:rsid w:val="00C62327"/>
    <w:rsid w:val="00C85096"/>
    <w:rsid w:val="00CB20EF"/>
    <w:rsid w:val="00CC1F3B"/>
    <w:rsid w:val="00CD12CB"/>
    <w:rsid w:val="00CD36CF"/>
    <w:rsid w:val="00CF1DCA"/>
    <w:rsid w:val="00D001FD"/>
    <w:rsid w:val="00D579FC"/>
    <w:rsid w:val="00D81C16"/>
    <w:rsid w:val="00DA55D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572D4"/>
  <w15:chartTrackingRefBased/>
  <w15:docId w15:val="{66D04FE1-0228-491A-8DD5-0A8E0DDE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2263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4AF64CE9BF4ED7BBE0A49B15554F39"/>
        <w:category>
          <w:name w:val="General"/>
          <w:gallery w:val="placeholder"/>
        </w:category>
        <w:types>
          <w:type w:val="bbPlcHdr"/>
        </w:types>
        <w:behaviors>
          <w:behavior w:val="content"/>
        </w:behaviors>
        <w:guid w:val="{D7A45E72-C1AD-44D3-8079-D2475452B744}"/>
      </w:docPartPr>
      <w:docPartBody>
        <w:p w:rsidR="00312089" w:rsidRDefault="00312089">
          <w:pPr>
            <w:pStyle w:val="864AF64CE9BF4ED7BBE0A49B15554F39"/>
          </w:pPr>
          <w:r w:rsidRPr="00B844FE">
            <w:t>Prefix Text</w:t>
          </w:r>
        </w:p>
      </w:docPartBody>
    </w:docPart>
    <w:docPart>
      <w:docPartPr>
        <w:name w:val="94665D35400B45DEBD53E8F93BF4D156"/>
        <w:category>
          <w:name w:val="General"/>
          <w:gallery w:val="placeholder"/>
        </w:category>
        <w:types>
          <w:type w:val="bbPlcHdr"/>
        </w:types>
        <w:behaviors>
          <w:behavior w:val="content"/>
        </w:behaviors>
        <w:guid w:val="{21AA5565-581A-4C7B-9786-5585543A4C7F}"/>
      </w:docPartPr>
      <w:docPartBody>
        <w:p w:rsidR="00312089" w:rsidRDefault="00312089">
          <w:pPr>
            <w:pStyle w:val="94665D35400B45DEBD53E8F93BF4D156"/>
          </w:pPr>
          <w:r w:rsidRPr="00B844FE">
            <w:t>[Type here]</w:t>
          </w:r>
        </w:p>
      </w:docPartBody>
    </w:docPart>
    <w:docPart>
      <w:docPartPr>
        <w:name w:val="F5F8637F34234B9E83F2602024101C78"/>
        <w:category>
          <w:name w:val="General"/>
          <w:gallery w:val="placeholder"/>
        </w:category>
        <w:types>
          <w:type w:val="bbPlcHdr"/>
        </w:types>
        <w:behaviors>
          <w:behavior w:val="content"/>
        </w:behaviors>
        <w:guid w:val="{3BD8A196-3EB4-4C5B-9302-EFC134DAA571}"/>
      </w:docPartPr>
      <w:docPartBody>
        <w:p w:rsidR="00312089" w:rsidRDefault="00312089">
          <w:pPr>
            <w:pStyle w:val="F5F8637F34234B9E83F2602024101C78"/>
          </w:pPr>
          <w:r w:rsidRPr="00B844FE">
            <w:t>Number</w:t>
          </w:r>
        </w:p>
      </w:docPartBody>
    </w:docPart>
    <w:docPart>
      <w:docPartPr>
        <w:name w:val="B6BDCF60B55D4819984C8C957D3FE31C"/>
        <w:category>
          <w:name w:val="General"/>
          <w:gallery w:val="placeholder"/>
        </w:category>
        <w:types>
          <w:type w:val="bbPlcHdr"/>
        </w:types>
        <w:behaviors>
          <w:behavior w:val="content"/>
        </w:behaviors>
        <w:guid w:val="{C3C0B67A-CE4C-45E3-B4D7-02C06D2C38E0}"/>
      </w:docPartPr>
      <w:docPartBody>
        <w:p w:rsidR="00312089" w:rsidRDefault="00312089">
          <w:pPr>
            <w:pStyle w:val="B6BDCF60B55D4819984C8C957D3FE31C"/>
          </w:pPr>
          <w:r w:rsidRPr="00B844FE">
            <w:t>Enter Sponsors Here</w:t>
          </w:r>
        </w:p>
      </w:docPartBody>
    </w:docPart>
    <w:docPart>
      <w:docPartPr>
        <w:name w:val="A25730B1214345109483F5905CF0BC12"/>
        <w:category>
          <w:name w:val="General"/>
          <w:gallery w:val="placeholder"/>
        </w:category>
        <w:types>
          <w:type w:val="bbPlcHdr"/>
        </w:types>
        <w:behaviors>
          <w:behavior w:val="content"/>
        </w:behaviors>
        <w:guid w:val="{FB6F9D84-50F3-4FAC-A71D-5B72106AB70F}"/>
      </w:docPartPr>
      <w:docPartBody>
        <w:p w:rsidR="00312089" w:rsidRDefault="00312089">
          <w:pPr>
            <w:pStyle w:val="A25730B1214345109483F5905CF0BC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89"/>
    <w:rsid w:val="0031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4AF64CE9BF4ED7BBE0A49B15554F39">
    <w:name w:val="864AF64CE9BF4ED7BBE0A49B15554F39"/>
  </w:style>
  <w:style w:type="paragraph" w:customStyle="1" w:styleId="94665D35400B45DEBD53E8F93BF4D156">
    <w:name w:val="94665D35400B45DEBD53E8F93BF4D156"/>
  </w:style>
  <w:style w:type="paragraph" w:customStyle="1" w:styleId="F5F8637F34234B9E83F2602024101C78">
    <w:name w:val="F5F8637F34234B9E83F2602024101C78"/>
  </w:style>
  <w:style w:type="paragraph" w:customStyle="1" w:styleId="B6BDCF60B55D4819984C8C957D3FE31C">
    <w:name w:val="B6BDCF60B55D4819984C8C957D3FE31C"/>
  </w:style>
  <w:style w:type="character" w:styleId="PlaceholderText">
    <w:name w:val="Placeholder Text"/>
    <w:basedOn w:val="DefaultParagraphFont"/>
    <w:uiPriority w:val="99"/>
    <w:semiHidden/>
    <w:rPr>
      <w:color w:val="808080"/>
    </w:rPr>
  </w:style>
  <w:style w:type="paragraph" w:customStyle="1" w:styleId="A25730B1214345109483F5905CF0BC12">
    <w:name w:val="A25730B1214345109483F5905CF0B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2</Pages>
  <Words>266</Words>
  <Characters>1517</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 WILDLIFE RESOURCES.</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9</cp:revision>
  <dcterms:created xsi:type="dcterms:W3CDTF">2024-01-08T01:57:00Z</dcterms:created>
  <dcterms:modified xsi:type="dcterms:W3CDTF">2024-01-24T20:26:00Z</dcterms:modified>
</cp:coreProperties>
</file>