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D2206" w14:textId="77777777" w:rsidR="00FE067E" w:rsidRDefault="00CD36CF" w:rsidP="00EF6030">
      <w:pPr>
        <w:pStyle w:val="TitlePageOrigin"/>
      </w:pPr>
      <w:r>
        <w:t>WEST virginia legislature</w:t>
      </w:r>
    </w:p>
    <w:p w14:paraId="65BF178B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6EF727C1" w14:textId="77777777" w:rsidR="00CD36CF" w:rsidRDefault="006C247A" w:rsidP="00EF6030">
      <w:pPr>
        <w:pStyle w:val="TitlePageBillPrefix"/>
      </w:pPr>
      <w:sdt>
        <w:sdtPr>
          <w:tag w:val="IntroDate"/>
          <w:id w:val="-1236936958"/>
          <w:placeholder>
            <w:docPart w:val="F7DD75806D8E4278A494962FDBC848CD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1ABD0569" w14:textId="77777777" w:rsidR="00AC3B58" w:rsidRPr="00AC3B58" w:rsidRDefault="00AC3B58" w:rsidP="00EF6030">
      <w:pPr>
        <w:pStyle w:val="TitlePageBillPrefix"/>
      </w:pPr>
      <w:r>
        <w:t>for</w:t>
      </w:r>
    </w:p>
    <w:p w14:paraId="60854F01" w14:textId="282B8621" w:rsidR="00CD36CF" w:rsidRDefault="006C247A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FF72299603E449F1BA5FE3906AC3828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B53DC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69C9C14ADD4C42DF8FA412362AA46E02"/>
          </w:placeholder>
          <w:text/>
        </w:sdtPr>
        <w:sdtEndPr/>
        <w:sdtContent>
          <w:r w:rsidR="001B53DC" w:rsidRPr="001B53DC">
            <w:t>496</w:t>
          </w:r>
        </w:sdtContent>
      </w:sdt>
    </w:p>
    <w:p w14:paraId="7A491273" w14:textId="6C02807C" w:rsidR="001B53DC" w:rsidRDefault="001B53DC" w:rsidP="00EF6030">
      <w:pPr>
        <w:pStyle w:val="References"/>
        <w:rPr>
          <w:smallCaps/>
        </w:rPr>
      </w:pPr>
      <w:r>
        <w:rPr>
          <w:smallCaps/>
        </w:rPr>
        <w:t>By Senator</w:t>
      </w:r>
      <w:r w:rsidR="00CF7835">
        <w:rPr>
          <w:smallCaps/>
        </w:rPr>
        <w:t>s</w:t>
      </w:r>
      <w:r>
        <w:rPr>
          <w:smallCaps/>
        </w:rPr>
        <w:t xml:space="preserve"> Caputo</w:t>
      </w:r>
      <w:r w:rsidR="00CF7835">
        <w:rPr>
          <w:smallCaps/>
        </w:rPr>
        <w:t>, Woelfel, and Trump</w:t>
      </w:r>
    </w:p>
    <w:p w14:paraId="059A17BA" w14:textId="5218B0E3" w:rsidR="001B53DC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7B9F81D9141D4B50AC7C767B6E7A3552"/>
          </w:placeholder>
          <w:text w:multiLine="1"/>
        </w:sdtPr>
        <w:sdtEndPr/>
        <w:sdtContent>
          <w:r w:rsidR="00C244E6">
            <w:t>the Judiciary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41B747D02E7744FE98180D15B35B66FD"/>
          </w:placeholder>
          <w:text/>
        </w:sdtPr>
        <w:sdtEndPr/>
        <w:sdtContent>
          <w:r w:rsidR="00C244E6">
            <w:t>February 2</w:t>
          </w:r>
          <w:r w:rsidR="006C247A">
            <w:t>3</w:t>
          </w:r>
          <w:r w:rsidR="00C244E6">
            <w:t>, 2024</w:t>
          </w:r>
        </w:sdtContent>
      </w:sdt>
      <w:r>
        <w:t>]</w:t>
      </w:r>
    </w:p>
    <w:p w14:paraId="54C72972" w14:textId="77777777" w:rsidR="001B53DC" w:rsidRDefault="001B53DC" w:rsidP="001B53DC">
      <w:pPr>
        <w:pStyle w:val="TitlePageOrigin"/>
      </w:pPr>
    </w:p>
    <w:p w14:paraId="50990748" w14:textId="6055C082" w:rsidR="001B53DC" w:rsidRPr="006405AF" w:rsidRDefault="001B53DC" w:rsidP="001B53DC">
      <w:pPr>
        <w:pStyle w:val="TitlePageOrigin"/>
        <w:rPr>
          <w:color w:val="auto"/>
        </w:rPr>
      </w:pPr>
    </w:p>
    <w:p w14:paraId="19B93943" w14:textId="4ECAEF8B" w:rsidR="001B53DC" w:rsidRPr="006405AF" w:rsidRDefault="001B53DC" w:rsidP="001B53DC">
      <w:pPr>
        <w:pStyle w:val="TitleSection"/>
        <w:rPr>
          <w:color w:val="auto"/>
        </w:rPr>
      </w:pPr>
      <w:r w:rsidRPr="006405AF">
        <w:rPr>
          <w:color w:val="auto"/>
        </w:rPr>
        <w:lastRenderedPageBreak/>
        <w:t>A BILL to amend the Code of West Virginia, 1931, as amended, by adding thereto a new section, designated §5-11-2</w:t>
      </w:r>
      <w:r w:rsidR="00DD5848">
        <w:rPr>
          <w:color w:val="auto"/>
        </w:rPr>
        <w:t>1</w:t>
      </w:r>
      <w:r w:rsidRPr="006405AF">
        <w:rPr>
          <w:color w:val="auto"/>
        </w:rPr>
        <w:t xml:space="preserve">, relating to </w:t>
      </w:r>
      <w:r w:rsidR="00C244E6">
        <w:rPr>
          <w:color w:val="auto"/>
        </w:rPr>
        <w:t xml:space="preserve">clarifying that </w:t>
      </w:r>
      <w:r w:rsidRPr="006405AF">
        <w:rPr>
          <w:color w:val="auto"/>
        </w:rPr>
        <w:t xml:space="preserve">racial discrimination </w:t>
      </w:r>
      <w:r w:rsidR="00C244E6">
        <w:rPr>
          <w:color w:val="auto"/>
        </w:rPr>
        <w:t xml:space="preserve">includes discrimination </w:t>
      </w:r>
      <w:r w:rsidRPr="006405AF">
        <w:rPr>
          <w:color w:val="auto"/>
        </w:rPr>
        <w:t>based on certain hair textures and hairstyles</w:t>
      </w:r>
      <w:r w:rsidR="00C244E6">
        <w:rPr>
          <w:color w:val="auto"/>
        </w:rPr>
        <w:t xml:space="preserve"> historically associated with a particular race; and defining term</w:t>
      </w:r>
      <w:r w:rsidRPr="006405AF">
        <w:rPr>
          <w:color w:val="auto"/>
        </w:rPr>
        <w:t xml:space="preserve">. </w:t>
      </w:r>
    </w:p>
    <w:p w14:paraId="71D68C97" w14:textId="77777777" w:rsidR="001B53DC" w:rsidRPr="006405AF" w:rsidRDefault="001B53DC" w:rsidP="001B53DC">
      <w:pPr>
        <w:pStyle w:val="EnactingClause"/>
        <w:rPr>
          <w:color w:val="auto"/>
        </w:rPr>
        <w:sectPr w:rsidR="001B53DC" w:rsidRPr="006405AF" w:rsidSect="001B53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405AF">
        <w:rPr>
          <w:color w:val="auto"/>
        </w:rPr>
        <w:t>Be it enacted by the Legislature of West Virginia:</w:t>
      </w:r>
    </w:p>
    <w:p w14:paraId="4EDC611C" w14:textId="77777777" w:rsidR="001B53DC" w:rsidRPr="006405AF" w:rsidRDefault="001B53DC" w:rsidP="001B53DC">
      <w:pPr>
        <w:pStyle w:val="ArticleHeading"/>
        <w:rPr>
          <w:color w:val="auto"/>
        </w:rPr>
        <w:sectPr w:rsidR="001B53DC" w:rsidRPr="006405AF" w:rsidSect="007E2B2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405AF">
        <w:rPr>
          <w:color w:val="auto"/>
        </w:rPr>
        <w:t>ARTICLE 11. HUMAN RIGHTS COMMISSION.</w:t>
      </w:r>
    </w:p>
    <w:p w14:paraId="77864A82" w14:textId="2AE0C366" w:rsidR="001B53DC" w:rsidRPr="006405AF" w:rsidRDefault="001B53DC" w:rsidP="001B53DC">
      <w:pPr>
        <w:pStyle w:val="SectionHeading"/>
        <w:rPr>
          <w:color w:val="auto"/>
          <w:u w:val="single"/>
        </w:rPr>
      </w:pPr>
      <w:r w:rsidRPr="006405AF">
        <w:rPr>
          <w:color w:val="auto"/>
          <w:u w:val="single"/>
        </w:rPr>
        <w:t>§5-11-2</w:t>
      </w:r>
      <w:r w:rsidR="00DD5848">
        <w:rPr>
          <w:color w:val="auto"/>
          <w:u w:val="single"/>
        </w:rPr>
        <w:t>1</w:t>
      </w:r>
      <w:r w:rsidRPr="006405AF">
        <w:rPr>
          <w:color w:val="auto"/>
          <w:u w:val="single"/>
        </w:rPr>
        <w:t xml:space="preserve">. Racial discrimination based on certain hair textures and </w:t>
      </w:r>
      <w:proofErr w:type="gramStart"/>
      <w:r w:rsidRPr="006405AF">
        <w:rPr>
          <w:color w:val="auto"/>
          <w:u w:val="single"/>
        </w:rPr>
        <w:t>hairstyles;</w:t>
      </w:r>
      <w:proofErr w:type="gramEnd"/>
      <w:r w:rsidRPr="006405AF">
        <w:rPr>
          <w:color w:val="auto"/>
          <w:u w:val="single"/>
        </w:rPr>
        <w:t xml:space="preserve"> definitions.</w:t>
      </w:r>
    </w:p>
    <w:p w14:paraId="75E5472C" w14:textId="77777777" w:rsidR="001B53DC" w:rsidRPr="006405AF" w:rsidRDefault="001B53DC" w:rsidP="001B53DC">
      <w:pPr>
        <w:pStyle w:val="SectionBody"/>
        <w:rPr>
          <w:color w:val="auto"/>
          <w:u w:val="single"/>
        </w:rPr>
      </w:pPr>
      <w:r w:rsidRPr="006405AF">
        <w:rPr>
          <w:color w:val="auto"/>
          <w:u w:val="single"/>
        </w:rPr>
        <w:t xml:space="preserve">(a) For the purposes of this article, </w:t>
      </w:r>
      <w:bookmarkStart w:id="0" w:name="_Hlk159442434"/>
      <w:r w:rsidRPr="006405AF">
        <w:rPr>
          <w:color w:val="auto"/>
          <w:u w:val="single"/>
        </w:rPr>
        <w:t>discrimination based on race includes, but is not limited to, discrimination based on hair textures and protective hairstyles historically associated with a particular race.</w:t>
      </w:r>
      <w:bookmarkEnd w:id="0"/>
    </w:p>
    <w:p w14:paraId="77E85D30" w14:textId="77777777" w:rsidR="001B53DC" w:rsidRPr="006405AF" w:rsidRDefault="001B53DC" w:rsidP="001B53DC">
      <w:pPr>
        <w:pStyle w:val="SectionBody"/>
        <w:rPr>
          <w:color w:val="auto"/>
          <w:u w:val="single"/>
        </w:rPr>
      </w:pPr>
      <w:r w:rsidRPr="006405AF">
        <w:rPr>
          <w:color w:val="auto"/>
          <w:u w:val="single"/>
        </w:rPr>
        <w:t>(b) The term "protective hairstyles" includes, but is not limited to, hairstyles such as braids, locks, and twists.</w:t>
      </w:r>
    </w:p>
    <w:p w14:paraId="06C9D59B" w14:textId="77777777" w:rsidR="00E831B3" w:rsidRDefault="00E831B3" w:rsidP="00EF6030">
      <w:pPr>
        <w:pStyle w:val="References"/>
      </w:pPr>
    </w:p>
    <w:sectPr w:rsidR="00E831B3" w:rsidSect="001B53D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5E77C" w14:textId="77777777" w:rsidR="00C8052A" w:rsidRPr="00B844FE" w:rsidRDefault="00C8052A" w:rsidP="00B844FE">
      <w:r>
        <w:separator/>
      </w:r>
    </w:p>
  </w:endnote>
  <w:endnote w:type="continuationSeparator" w:id="0">
    <w:p w14:paraId="269F864C" w14:textId="77777777" w:rsidR="00C8052A" w:rsidRPr="00B844FE" w:rsidRDefault="00C8052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902C" w14:textId="77777777" w:rsidR="001B53DC" w:rsidRDefault="001B53DC" w:rsidP="00925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1CA4B2D" w14:textId="77777777" w:rsidR="001B53DC" w:rsidRPr="001B53DC" w:rsidRDefault="001B53DC" w:rsidP="001B53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FAEB7" w14:textId="6E06086C" w:rsidR="001B53DC" w:rsidRDefault="001B53DC" w:rsidP="009252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12C9024" w14:textId="3C1BEBD7" w:rsidR="001B53DC" w:rsidRPr="001B53DC" w:rsidRDefault="001B53DC" w:rsidP="001B53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267C" w14:textId="77777777" w:rsidR="001B53DC" w:rsidRPr="001B53DC" w:rsidRDefault="001B53DC" w:rsidP="001B5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2E02" w14:textId="77777777" w:rsidR="00C8052A" w:rsidRPr="00B844FE" w:rsidRDefault="00C8052A" w:rsidP="00B844FE">
      <w:r>
        <w:separator/>
      </w:r>
    </w:p>
  </w:footnote>
  <w:footnote w:type="continuationSeparator" w:id="0">
    <w:p w14:paraId="55303F55" w14:textId="77777777" w:rsidR="00C8052A" w:rsidRPr="00B844FE" w:rsidRDefault="00C8052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F4781" w14:textId="7E4F7046" w:rsidR="001B53DC" w:rsidRPr="001B53DC" w:rsidRDefault="001B53DC" w:rsidP="001B53DC">
    <w:pPr>
      <w:pStyle w:val="Header"/>
    </w:pPr>
    <w:r>
      <w:t>CS for SB 496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1198D" w14:textId="73E86D16" w:rsidR="001B53DC" w:rsidRPr="001B53DC" w:rsidRDefault="001B53DC" w:rsidP="001B53DC">
    <w:pPr>
      <w:pStyle w:val="Header"/>
    </w:pPr>
    <w:r>
      <w:t>CS for SB 496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C570" w14:textId="484A0065" w:rsidR="001B53DC" w:rsidRPr="001B53DC" w:rsidRDefault="001B53DC" w:rsidP="001B53DC">
    <w:pPr>
      <w:pStyle w:val="Header"/>
    </w:pPr>
    <w:r>
      <w:t>CS for SB 496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5336092">
    <w:abstractNumId w:val="0"/>
  </w:num>
  <w:num w:numId="2" w16cid:durableId="372727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FF"/>
    <w:rsid w:val="00002112"/>
    <w:rsid w:val="0000526A"/>
    <w:rsid w:val="00085D22"/>
    <w:rsid w:val="000A14A6"/>
    <w:rsid w:val="000C5C77"/>
    <w:rsid w:val="0010070F"/>
    <w:rsid w:val="0012246A"/>
    <w:rsid w:val="0015112E"/>
    <w:rsid w:val="001552E7"/>
    <w:rsid w:val="001566B4"/>
    <w:rsid w:val="00175B38"/>
    <w:rsid w:val="001B53DC"/>
    <w:rsid w:val="001C279E"/>
    <w:rsid w:val="001D459E"/>
    <w:rsid w:val="00230763"/>
    <w:rsid w:val="00251E66"/>
    <w:rsid w:val="0027011C"/>
    <w:rsid w:val="00274200"/>
    <w:rsid w:val="00275740"/>
    <w:rsid w:val="002A0269"/>
    <w:rsid w:val="00301F44"/>
    <w:rsid w:val="00303684"/>
    <w:rsid w:val="003143F5"/>
    <w:rsid w:val="00314854"/>
    <w:rsid w:val="00365920"/>
    <w:rsid w:val="003C51CD"/>
    <w:rsid w:val="00410475"/>
    <w:rsid w:val="004247A2"/>
    <w:rsid w:val="004B2795"/>
    <w:rsid w:val="004C13DD"/>
    <w:rsid w:val="004E3441"/>
    <w:rsid w:val="00517AAB"/>
    <w:rsid w:val="00571DC3"/>
    <w:rsid w:val="005A5366"/>
    <w:rsid w:val="00637E73"/>
    <w:rsid w:val="006471C6"/>
    <w:rsid w:val="006565E8"/>
    <w:rsid w:val="006865E9"/>
    <w:rsid w:val="00691F3E"/>
    <w:rsid w:val="00694BFB"/>
    <w:rsid w:val="006A106B"/>
    <w:rsid w:val="006C247A"/>
    <w:rsid w:val="006C523D"/>
    <w:rsid w:val="006D4036"/>
    <w:rsid w:val="00722266"/>
    <w:rsid w:val="007E02CF"/>
    <w:rsid w:val="007F1CF5"/>
    <w:rsid w:val="0081249D"/>
    <w:rsid w:val="00834EDE"/>
    <w:rsid w:val="008736AA"/>
    <w:rsid w:val="008D275D"/>
    <w:rsid w:val="008F57FF"/>
    <w:rsid w:val="00952402"/>
    <w:rsid w:val="00980327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244E6"/>
    <w:rsid w:val="00C33014"/>
    <w:rsid w:val="00C33434"/>
    <w:rsid w:val="00C34869"/>
    <w:rsid w:val="00C42EB6"/>
    <w:rsid w:val="00C8052A"/>
    <w:rsid w:val="00C85096"/>
    <w:rsid w:val="00CB20EF"/>
    <w:rsid w:val="00CD12CB"/>
    <w:rsid w:val="00CD36CF"/>
    <w:rsid w:val="00CD3F81"/>
    <w:rsid w:val="00CF1DCA"/>
    <w:rsid w:val="00CF7835"/>
    <w:rsid w:val="00D54447"/>
    <w:rsid w:val="00D579FC"/>
    <w:rsid w:val="00DD5848"/>
    <w:rsid w:val="00DE526B"/>
    <w:rsid w:val="00DF199D"/>
    <w:rsid w:val="00DF4120"/>
    <w:rsid w:val="00DF62A6"/>
    <w:rsid w:val="00E01542"/>
    <w:rsid w:val="00E365F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95DAE"/>
  <w15:chartTrackingRefBased/>
  <w15:docId w15:val="{B2EDB510-983C-42D8-9AFE-BEC242B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link w:val="SectionHeadingChar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B53D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1B53D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1B53DC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1B5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DD75806D8E4278A494962FDBC84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9479D-6062-4C65-AB74-7B922EFD6EAF}"/>
      </w:docPartPr>
      <w:docPartBody>
        <w:p w:rsidR="008609B6" w:rsidRDefault="008609B6">
          <w:pPr>
            <w:pStyle w:val="F7DD75806D8E4278A494962FDBC848CD"/>
          </w:pPr>
          <w:r w:rsidRPr="00B844FE">
            <w:t>Prefix Text</w:t>
          </w:r>
        </w:p>
      </w:docPartBody>
    </w:docPart>
    <w:docPart>
      <w:docPartPr>
        <w:name w:val="FF72299603E449F1BA5FE3906AC38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4816B-4CCB-4BE4-AB99-CD005F37C60A}"/>
      </w:docPartPr>
      <w:docPartBody>
        <w:p w:rsidR="008609B6" w:rsidRDefault="008609B6">
          <w:pPr>
            <w:pStyle w:val="FF72299603E449F1BA5FE3906AC3828D"/>
          </w:pPr>
          <w:r w:rsidRPr="00B844FE">
            <w:t>[Type here]</w:t>
          </w:r>
        </w:p>
      </w:docPartBody>
    </w:docPart>
    <w:docPart>
      <w:docPartPr>
        <w:name w:val="69C9C14ADD4C42DF8FA412362AA46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BE031-EA09-4C3C-94AD-E4001F8CD865}"/>
      </w:docPartPr>
      <w:docPartBody>
        <w:p w:rsidR="008609B6" w:rsidRDefault="008609B6">
          <w:pPr>
            <w:pStyle w:val="69C9C14ADD4C42DF8FA412362AA46E02"/>
          </w:pPr>
          <w:r w:rsidRPr="00B844FE">
            <w:t>Number</w:t>
          </w:r>
        </w:p>
      </w:docPartBody>
    </w:docPart>
    <w:docPart>
      <w:docPartPr>
        <w:name w:val="7B9F81D9141D4B50AC7C767B6E7A3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F0E73-065C-469F-A645-6BBCA54950F1}"/>
      </w:docPartPr>
      <w:docPartBody>
        <w:p w:rsidR="008609B6" w:rsidRDefault="008609B6">
          <w:pPr>
            <w:pStyle w:val="7B9F81D9141D4B50AC7C767B6E7A3552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41B747D02E7744FE98180D15B35B6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9D90A-A4B5-467E-B971-6F3FB9975D0E}"/>
      </w:docPartPr>
      <w:docPartBody>
        <w:p w:rsidR="008609B6" w:rsidRDefault="008609B6">
          <w:pPr>
            <w:pStyle w:val="41B747D02E7744FE98180D15B35B66FD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B2"/>
    <w:rsid w:val="006956B2"/>
    <w:rsid w:val="008609B6"/>
    <w:rsid w:val="00EF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DD75806D8E4278A494962FDBC848CD">
    <w:name w:val="F7DD75806D8E4278A494962FDBC848CD"/>
  </w:style>
  <w:style w:type="paragraph" w:customStyle="1" w:styleId="FF72299603E449F1BA5FE3906AC3828D">
    <w:name w:val="FF72299603E449F1BA5FE3906AC3828D"/>
  </w:style>
  <w:style w:type="paragraph" w:customStyle="1" w:styleId="69C9C14ADD4C42DF8FA412362AA46E02">
    <w:name w:val="69C9C14ADD4C42DF8FA412362AA46E0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B9F81D9141D4B50AC7C767B6E7A3552">
    <w:name w:val="7B9F81D9141D4B50AC7C767B6E7A3552"/>
  </w:style>
  <w:style w:type="paragraph" w:customStyle="1" w:styleId="41B747D02E7744FE98180D15B35B66FD">
    <w:name w:val="41B747D02E7744FE98180D15B35B66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5</TotalTime>
  <Pages>2</Pages>
  <Words>147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A. Curia</dc:creator>
  <cp:keywords/>
  <dc:description/>
  <cp:lastModifiedBy>Angie Richardson</cp:lastModifiedBy>
  <cp:revision>5</cp:revision>
  <cp:lastPrinted>2024-02-23T02:26:00Z</cp:lastPrinted>
  <dcterms:created xsi:type="dcterms:W3CDTF">2024-02-23T02:28:00Z</dcterms:created>
  <dcterms:modified xsi:type="dcterms:W3CDTF">2024-02-24T14:24:00Z</dcterms:modified>
</cp:coreProperties>
</file>