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092DE" w14:textId="77777777" w:rsidR="00FE067E" w:rsidRPr="003066C0" w:rsidRDefault="00CD36CF" w:rsidP="00CC1F3B">
      <w:pPr>
        <w:pStyle w:val="TitlePageOrigin"/>
        <w:rPr>
          <w:color w:val="auto"/>
        </w:rPr>
      </w:pPr>
      <w:r w:rsidRPr="003066C0">
        <w:rPr>
          <w:color w:val="auto"/>
        </w:rPr>
        <w:t>WEST virginia legislature</w:t>
      </w:r>
    </w:p>
    <w:p w14:paraId="0A1EFBFC" w14:textId="7451B737" w:rsidR="00CD36CF" w:rsidRPr="003066C0" w:rsidRDefault="00CD36CF" w:rsidP="00CC1F3B">
      <w:pPr>
        <w:pStyle w:val="TitlePageSession"/>
        <w:rPr>
          <w:color w:val="auto"/>
        </w:rPr>
      </w:pPr>
      <w:r w:rsidRPr="003066C0">
        <w:rPr>
          <w:color w:val="auto"/>
        </w:rPr>
        <w:t>20</w:t>
      </w:r>
      <w:r w:rsidR="007F29DD" w:rsidRPr="003066C0">
        <w:rPr>
          <w:color w:val="auto"/>
        </w:rPr>
        <w:t>2</w:t>
      </w:r>
      <w:r w:rsidR="000D660F" w:rsidRPr="003066C0">
        <w:rPr>
          <w:color w:val="auto"/>
        </w:rPr>
        <w:t>4</w:t>
      </w:r>
      <w:r w:rsidRPr="003066C0">
        <w:rPr>
          <w:color w:val="auto"/>
        </w:rPr>
        <w:t xml:space="preserve"> regular session</w:t>
      </w:r>
    </w:p>
    <w:p w14:paraId="61B5A1E6" w14:textId="77777777" w:rsidR="00CD36CF" w:rsidRPr="003066C0" w:rsidRDefault="00833C66" w:rsidP="00CC1F3B">
      <w:pPr>
        <w:pStyle w:val="TitlePageBillPrefix"/>
        <w:rPr>
          <w:color w:val="auto"/>
        </w:rPr>
      </w:pPr>
      <w:sdt>
        <w:sdtPr>
          <w:rPr>
            <w:color w:val="auto"/>
          </w:rPr>
          <w:tag w:val="IntroDate"/>
          <w:id w:val="-1236936958"/>
          <w:placeholder>
            <w:docPart w:val="B3F10A153174432BB8B68A00C9C66AF0"/>
          </w:placeholder>
          <w:text/>
        </w:sdtPr>
        <w:sdtEndPr/>
        <w:sdtContent>
          <w:r w:rsidR="00AE48A0" w:rsidRPr="003066C0">
            <w:rPr>
              <w:color w:val="auto"/>
            </w:rPr>
            <w:t>Introduced</w:t>
          </w:r>
        </w:sdtContent>
      </w:sdt>
    </w:p>
    <w:p w14:paraId="1010ECF8" w14:textId="6D071FC7" w:rsidR="00CD36CF" w:rsidRPr="003066C0" w:rsidRDefault="00833C66" w:rsidP="00CC1F3B">
      <w:pPr>
        <w:pStyle w:val="BillNumber"/>
        <w:rPr>
          <w:color w:val="auto"/>
        </w:rPr>
      </w:pPr>
      <w:sdt>
        <w:sdtPr>
          <w:rPr>
            <w:color w:val="auto"/>
          </w:rPr>
          <w:tag w:val="Chamber"/>
          <w:id w:val="893011969"/>
          <w:lock w:val="sdtLocked"/>
          <w:placeholder>
            <w:docPart w:val="EE39A07324294FF18D4A008236B173D6"/>
          </w:placeholder>
          <w:dropDownList>
            <w:listItem w:displayText="House" w:value="House"/>
            <w:listItem w:displayText="Senate" w:value="Senate"/>
          </w:dropDownList>
        </w:sdtPr>
        <w:sdtEndPr/>
        <w:sdtContent>
          <w:r w:rsidR="003756CF" w:rsidRPr="003066C0">
            <w:rPr>
              <w:color w:val="auto"/>
            </w:rPr>
            <w:t>Senate</w:t>
          </w:r>
        </w:sdtContent>
      </w:sdt>
      <w:r w:rsidR="00303684" w:rsidRPr="003066C0">
        <w:rPr>
          <w:color w:val="auto"/>
        </w:rPr>
        <w:t xml:space="preserve"> </w:t>
      </w:r>
      <w:r w:rsidR="00CD36CF" w:rsidRPr="003066C0">
        <w:rPr>
          <w:color w:val="auto"/>
        </w:rPr>
        <w:t xml:space="preserve">Bill </w:t>
      </w:r>
      <w:sdt>
        <w:sdtPr>
          <w:rPr>
            <w:color w:val="auto"/>
          </w:rPr>
          <w:tag w:val="BNum"/>
          <w:id w:val="1645317809"/>
          <w:lock w:val="sdtLocked"/>
          <w:placeholder>
            <w:docPart w:val="8D1FAA2F929E43D9BA473873C1261297"/>
          </w:placeholder>
          <w:text/>
        </w:sdtPr>
        <w:sdtEndPr/>
        <w:sdtContent>
          <w:r w:rsidR="00BD6A11">
            <w:rPr>
              <w:color w:val="auto"/>
            </w:rPr>
            <w:t>512</w:t>
          </w:r>
        </w:sdtContent>
      </w:sdt>
    </w:p>
    <w:p w14:paraId="745F9598" w14:textId="3C451741" w:rsidR="00CD36CF" w:rsidRPr="003066C0" w:rsidRDefault="00CD36CF" w:rsidP="00CC1F3B">
      <w:pPr>
        <w:pStyle w:val="Sponsors"/>
        <w:rPr>
          <w:color w:val="auto"/>
        </w:rPr>
      </w:pPr>
      <w:r w:rsidRPr="003066C0">
        <w:rPr>
          <w:color w:val="auto"/>
        </w:rPr>
        <w:t xml:space="preserve">By </w:t>
      </w:r>
      <w:sdt>
        <w:sdtPr>
          <w:rPr>
            <w:color w:val="auto"/>
          </w:rPr>
          <w:tag w:val="Sponsors"/>
          <w:id w:val="1589585889"/>
          <w:placeholder>
            <w:docPart w:val="CBAD35B05AB8496199141391C7AFB1D4"/>
          </w:placeholder>
          <w:text w:multiLine="1"/>
        </w:sdtPr>
        <w:sdtEndPr/>
        <w:sdtContent>
          <w:r w:rsidR="003756CF" w:rsidRPr="003066C0">
            <w:rPr>
              <w:color w:val="auto"/>
            </w:rPr>
            <w:t>Senator Rucker</w:t>
          </w:r>
        </w:sdtContent>
      </w:sdt>
    </w:p>
    <w:p w14:paraId="11FAEE91" w14:textId="232FA43C" w:rsidR="00E831B3" w:rsidRPr="003066C0" w:rsidRDefault="00CD36CF" w:rsidP="00CC1F3B">
      <w:pPr>
        <w:pStyle w:val="References"/>
        <w:rPr>
          <w:color w:val="auto"/>
        </w:rPr>
      </w:pPr>
      <w:r w:rsidRPr="003066C0">
        <w:rPr>
          <w:color w:val="auto"/>
        </w:rPr>
        <w:t>[</w:t>
      </w:r>
      <w:sdt>
        <w:sdtPr>
          <w:rPr>
            <w:color w:val="auto"/>
          </w:rPr>
          <w:tag w:val="References"/>
          <w:id w:val="-1043047873"/>
          <w:placeholder>
            <w:docPart w:val="291E1B02862D4B648FC890386C6E0F39"/>
          </w:placeholder>
          <w:text w:multiLine="1"/>
        </w:sdtPr>
        <w:sdtEndPr/>
        <w:sdtContent>
          <w:r w:rsidR="000D660F" w:rsidRPr="003066C0">
            <w:rPr>
              <w:color w:val="auto"/>
            </w:rPr>
            <w:t xml:space="preserve">Introduced </w:t>
          </w:r>
          <w:r w:rsidR="00BD6A11">
            <w:rPr>
              <w:color w:val="auto"/>
            </w:rPr>
            <w:t>January 23, 2024</w:t>
          </w:r>
          <w:r w:rsidR="000D660F" w:rsidRPr="003066C0">
            <w:rPr>
              <w:color w:val="auto"/>
            </w:rPr>
            <w:t xml:space="preserve">; </w:t>
          </w:r>
          <w:r w:rsidR="00E356C1" w:rsidRPr="003066C0">
            <w:rPr>
              <w:color w:val="auto"/>
            </w:rPr>
            <w:t>referred</w:t>
          </w:r>
          <w:r w:rsidR="000D660F" w:rsidRPr="003066C0">
            <w:rPr>
              <w:color w:val="auto"/>
            </w:rPr>
            <w:br/>
            <w:t>to the Committee</w:t>
          </w:r>
          <w:r w:rsidR="00E356C1" w:rsidRPr="003066C0">
            <w:rPr>
              <w:color w:val="auto"/>
            </w:rPr>
            <w:t xml:space="preserve"> on</w:t>
          </w:r>
          <w:r w:rsidR="006F4305">
            <w:rPr>
              <w:color w:val="auto"/>
            </w:rPr>
            <w:t xml:space="preserve"> Agriculture</w:t>
          </w:r>
          <w:r w:rsidR="00833C66">
            <w:rPr>
              <w:color w:val="auto"/>
            </w:rPr>
            <w:t xml:space="preserve"> and Natural Resources</w:t>
          </w:r>
          <w:r w:rsidR="006F4305">
            <w:rPr>
              <w:color w:val="auto"/>
            </w:rPr>
            <w:t>; and then to the Committee on Finance</w:t>
          </w:r>
        </w:sdtContent>
      </w:sdt>
      <w:r w:rsidRPr="003066C0">
        <w:rPr>
          <w:color w:val="auto"/>
        </w:rPr>
        <w:t>]</w:t>
      </w:r>
    </w:p>
    <w:p w14:paraId="4E6E5AC2" w14:textId="0441EA15" w:rsidR="00125687" w:rsidRPr="003066C0" w:rsidRDefault="0000526A" w:rsidP="00125687">
      <w:pPr>
        <w:pStyle w:val="TitleSection"/>
        <w:rPr>
          <w:color w:val="auto"/>
        </w:rPr>
      </w:pPr>
      <w:r w:rsidRPr="003066C0">
        <w:rPr>
          <w:color w:val="auto"/>
        </w:rPr>
        <w:lastRenderedPageBreak/>
        <w:t>A BILL</w:t>
      </w:r>
      <w:r w:rsidR="00125687" w:rsidRPr="003066C0">
        <w:rPr>
          <w:color w:val="auto"/>
        </w:rPr>
        <w:t xml:space="preserve"> to </w:t>
      </w:r>
      <w:r w:rsidR="00205BB6" w:rsidRPr="003066C0">
        <w:rPr>
          <w:color w:val="auto"/>
        </w:rPr>
        <w:t xml:space="preserve">amend </w:t>
      </w:r>
      <w:r w:rsidR="00A00D60" w:rsidRPr="003066C0">
        <w:rPr>
          <w:color w:val="auto"/>
        </w:rPr>
        <w:t xml:space="preserve">and reenact </w:t>
      </w:r>
      <w:r w:rsidR="00A00D60" w:rsidRPr="003066C0">
        <w:rPr>
          <w:rFonts w:cs="Arial"/>
          <w:color w:val="auto"/>
        </w:rPr>
        <w:t>§</w:t>
      </w:r>
      <w:r w:rsidR="0099277E" w:rsidRPr="003066C0">
        <w:rPr>
          <w:rFonts w:cs="Arial"/>
          <w:color w:val="auto"/>
        </w:rPr>
        <w:t xml:space="preserve">11-1A-10 of </w:t>
      </w:r>
      <w:r w:rsidR="00AB5A2B" w:rsidRPr="003066C0">
        <w:rPr>
          <w:color w:val="auto"/>
        </w:rPr>
        <w:t>the Code of West Virginia, 1931, as amended</w:t>
      </w:r>
      <w:r w:rsidR="004F64EB">
        <w:rPr>
          <w:color w:val="auto"/>
        </w:rPr>
        <w:t>; and to amend and reenact §19-19-2 of said code;</w:t>
      </w:r>
      <w:r w:rsidR="00AB5A2B" w:rsidRPr="003066C0">
        <w:rPr>
          <w:color w:val="auto"/>
        </w:rPr>
        <w:t xml:space="preserve"> </w:t>
      </w:r>
      <w:r w:rsidR="00A57972" w:rsidRPr="003066C0">
        <w:rPr>
          <w:color w:val="auto"/>
        </w:rPr>
        <w:t xml:space="preserve">all </w:t>
      </w:r>
      <w:r w:rsidR="00AB5A2B" w:rsidRPr="003066C0">
        <w:rPr>
          <w:color w:val="auto"/>
        </w:rPr>
        <w:t xml:space="preserve">relating </w:t>
      </w:r>
      <w:r w:rsidR="00394A0D" w:rsidRPr="003066C0">
        <w:rPr>
          <w:color w:val="auto"/>
        </w:rPr>
        <w:t xml:space="preserve">to clarifying that solar farms are not </w:t>
      </w:r>
      <w:r w:rsidR="00A06A37" w:rsidRPr="003066C0">
        <w:rPr>
          <w:color w:val="auto"/>
        </w:rPr>
        <w:t xml:space="preserve">agricultural operations </w:t>
      </w:r>
      <w:r w:rsidR="00F63B6B" w:rsidRPr="003066C0">
        <w:rPr>
          <w:color w:val="auto"/>
        </w:rPr>
        <w:t xml:space="preserve">or </w:t>
      </w:r>
      <w:r w:rsidR="003B13EE" w:rsidRPr="003066C0">
        <w:rPr>
          <w:color w:val="auto"/>
        </w:rPr>
        <w:t>in the</w:t>
      </w:r>
      <w:r w:rsidR="00F63B6B" w:rsidRPr="003066C0">
        <w:rPr>
          <w:color w:val="auto"/>
        </w:rPr>
        <w:t xml:space="preserve"> business of farming </w:t>
      </w:r>
      <w:r w:rsidR="00A06A37" w:rsidRPr="003066C0">
        <w:rPr>
          <w:color w:val="auto"/>
        </w:rPr>
        <w:t xml:space="preserve">for purposes of </w:t>
      </w:r>
      <w:r w:rsidR="00C11303" w:rsidRPr="003066C0">
        <w:rPr>
          <w:color w:val="auto"/>
        </w:rPr>
        <w:t xml:space="preserve">agricultural production and taxation. </w:t>
      </w:r>
    </w:p>
    <w:p w14:paraId="191C65A1" w14:textId="25160B0B" w:rsidR="00303684" w:rsidRPr="003066C0" w:rsidRDefault="00C26FCE" w:rsidP="00814D95">
      <w:pPr>
        <w:pStyle w:val="EnactingClause"/>
        <w:tabs>
          <w:tab w:val="left" w:pos="5175"/>
        </w:tabs>
        <w:rPr>
          <w:color w:val="auto"/>
        </w:rPr>
      </w:pPr>
      <w:r w:rsidRPr="003066C0">
        <w:rPr>
          <w:color w:val="auto"/>
        </w:rPr>
        <w:t>B</w:t>
      </w:r>
      <w:r w:rsidR="00303684" w:rsidRPr="003066C0">
        <w:rPr>
          <w:color w:val="auto"/>
        </w:rPr>
        <w:t>e it enacted by the Legislature of West Virginia</w:t>
      </w:r>
      <w:r w:rsidR="00814D95" w:rsidRPr="003066C0">
        <w:rPr>
          <w:color w:val="auto"/>
        </w:rPr>
        <w:t>:</w:t>
      </w:r>
    </w:p>
    <w:p w14:paraId="35F1ACDA" w14:textId="77777777" w:rsidR="00814D95" w:rsidRPr="003066C0" w:rsidRDefault="00814D95" w:rsidP="00814D95">
      <w:pPr>
        <w:suppressLineNumbers/>
        <w:jc w:val="center"/>
        <w:outlineLvl w:val="0"/>
        <w:rPr>
          <w:rFonts w:cs="Arial"/>
          <w:b/>
          <w:caps/>
          <w:color w:val="auto"/>
          <w:sz w:val="28"/>
        </w:rPr>
        <w:sectPr w:rsidR="00814D95" w:rsidRPr="003066C0" w:rsidSect="008B4951">
          <w:headerReference w:type="default" r:id="rId8"/>
          <w:footerReference w:type="default" r:id="rId9"/>
          <w:type w:val="continuous"/>
          <w:pgSz w:w="12240" w:h="15840" w:code="1"/>
          <w:pgMar w:top="1440" w:right="1440" w:bottom="1440" w:left="1440" w:header="720" w:footer="720" w:gutter="0"/>
          <w:lnNumType w:countBy="1" w:restart="continuous"/>
          <w:pgNumType w:start="0"/>
          <w:cols w:space="720"/>
          <w:titlePg/>
          <w:docGrid w:linePitch="360"/>
        </w:sectPr>
      </w:pPr>
      <w:r w:rsidRPr="003066C0">
        <w:rPr>
          <w:rFonts w:cs="Arial"/>
          <w:b/>
          <w:caps/>
          <w:color w:val="auto"/>
          <w:sz w:val="28"/>
        </w:rPr>
        <w:t>Chapter 11. TAXATION.</w:t>
      </w:r>
    </w:p>
    <w:p w14:paraId="1381083B" w14:textId="77777777" w:rsidR="00814D95" w:rsidRPr="003066C0" w:rsidRDefault="00814D95" w:rsidP="00814D95">
      <w:pPr>
        <w:suppressLineNumbers/>
        <w:ind w:left="720" w:hanging="720"/>
        <w:jc w:val="both"/>
        <w:outlineLvl w:val="1"/>
        <w:rPr>
          <w:color w:val="auto"/>
        </w:rPr>
        <w:sectPr w:rsidR="00814D95" w:rsidRPr="003066C0" w:rsidSect="00B215CA">
          <w:footerReference w:type="default" r:id="rId10"/>
          <w:type w:val="continuous"/>
          <w:pgSz w:w="12240" w:h="15840" w:code="1"/>
          <w:pgMar w:top="1440" w:right="1440" w:bottom="1440" w:left="1440" w:header="720" w:footer="720" w:gutter="0"/>
          <w:lnNumType w:countBy="1" w:restart="newSection"/>
          <w:cols w:space="720"/>
          <w:titlePg/>
          <w:docGrid w:linePitch="360"/>
        </w:sectPr>
      </w:pPr>
      <w:r w:rsidRPr="003066C0">
        <w:rPr>
          <w:rFonts w:cs="Arial"/>
          <w:b/>
          <w:color w:val="auto"/>
          <w:sz w:val="24"/>
        </w:rPr>
        <w:t>ARTICLE 1A.  APPRAISAL OF PROPERTY.</w:t>
      </w:r>
      <w:r w:rsidRPr="003066C0">
        <w:rPr>
          <w:color w:val="auto"/>
        </w:rPr>
        <w:t xml:space="preserve"> </w:t>
      </w:r>
    </w:p>
    <w:p w14:paraId="58257B86" w14:textId="77777777" w:rsidR="00814D95" w:rsidRPr="003066C0" w:rsidRDefault="00814D95" w:rsidP="00814D95">
      <w:pPr>
        <w:pStyle w:val="SectionHeading"/>
        <w:rPr>
          <w:color w:val="auto"/>
        </w:rPr>
      </w:pPr>
      <w:r w:rsidRPr="003066C0">
        <w:rPr>
          <w:color w:val="auto"/>
        </w:rPr>
        <w:t>§11-1A-10. Valuation of farm property.</w:t>
      </w:r>
    </w:p>
    <w:p w14:paraId="3100B772" w14:textId="77777777" w:rsidR="00814D95" w:rsidRPr="003066C0" w:rsidRDefault="00814D95" w:rsidP="00814D95">
      <w:pPr>
        <w:pStyle w:val="SectionBody"/>
        <w:rPr>
          <w:color w:val="auto"/>
        </w:rPr>
      </w:pPr>
      <w:r w:rsidRPr="003066C0">
        <w:rPr>
          <w:color w:val="auto"/>
        </w:rPr>
        <w:t>(a) With respect to farm property, the Tax Commissioner shall appraise such property so as to ascertain its fair and reasonable value for farming purposes regardless of what the value of the property would be if used for some other purpose, and the value shall be arrived at by giving consideration to the fair and reasonable income which the property might be expected to earn in the locality wherein situated, if rented. The fair and reasonable value for farming purposes shall be deemed to be the market value of such property for appraisement purposes.</w:t>
      </w:r>
    </w:p>
    <w:p w14:paraId="038A5C3F" w14:textId="17EE58A1" w:rsidR="00814D95" w:rsidRPr="003066C0" w:rsidRDefault="00814D95" w:rsidP="00814D95">
      <w:pPr>
        <w:pStyle w:val="SectionBody"/>
        <w:rPr>
          <w:color w:val="auto"/>
        </w:rPr>
        <w:sectPr w:rsidR="00814D95" w:rsidRPr="003066C0" w:rsidSect="00680B2A">
          <w:type w:val="continuous"/>
          <w:pgSz w:w="12240" w:h="15840" w:code="1"/>
          <w:pgMar w:top="1440" w:right="1440" w:bottom="1440" w:left="1440" w:header="720" w:footer="720" w:gutter="0"/>
          <w:lnNumType w:countBy="1" w:restart="newSection"/>
          <w:cols w:space="720"/>
          <w:titlePg/>
          <w:docGrid w:linePitch="360"/>
        </w:sectPr>
      </w:pPr>
      <w:r w:rsidRPr="003066C0">
        <w:rPr>
          <w:color w:val="auto"/>
        </w:rPr>
        <w:t xml:space="preserve">(b) A person is not engaged in farming if he </w:t>
      </w:r>
      <w:r w:rsidRPr="003066C0">
        <w:rPr>
          <w:color w:val="auto"/>
          <w:u w:val="single"/>
        </w:rPr>
        <w:t>or she</w:t>
      </w:r>
      <w:r w:rsidRPr="003066C0">
        <w:rPr>
          <w:color w:val="auto"/>
        </w:rPr>
        <w:t xml:space="preserve"> is primarily engaged in forestry or growing timber. Additionally, a corporation is not engaged in farming unless its principal activity is the business of farming, and in the event that the controlling stock interest in the corporation is owned by another corporation, the corporation owning the controlling interest must also be primarily engaged in the business of farming</w:t>
      </w:r>
      <w:r w:rsidR="003066C0" w:rsidRPr="003066C0">
        <w:rPr>
          <w:color w:val="auto"/>
        </w:rPr>
        <w:t>:</w:t>
      </w:r>
      <w:r w:rsidR="00771ABA" w:rsidRPr="003066C0">
        <w:rPr>
          <w:rFonts w:cs="Arial"/>
          <w:color w:val="auto"/>
        </w:rPr>
        <w:t xml:space="preserve"> </w:t>
      </w:r>
      <w:r w:rsidR="00771ABA" w:rsidRPr="003066C0">
        <w:rPr>
          <w:rFonts w:cs="Arial"/>
          <w:i/>
          <w:iCs/>
          <w:color w:val="auto"/>
          <w:u w:val="single"/>
        </w:rPr>
        <w:t>Provided</w:t>
      </w:r>
      <w:r w:rsidR="00771ABA" w:rsidRPr="003066C0">
        <w:rPr>
          <w:rFonts w:cs="Arial"/>
          <w:color w:val="auto"/>
          <w:u w:val="single"/>
        </w:rPr>
        <w:t xml:space="preserve">, That, </w:t>
      </w:r>
      <w:r w:rsidR="00F05000" w:rsidRPr="003066C0">
        <w:rPr>
          <w:rFonts w:cs="Arial"/>
          <w:color w:val="auto"/>
          <w:u w:val="single"/>
        </w:rPr>
        <w:t xml:space="preserve">the business of farming </w:t>
      </w:r>
      <w:r w:rsidR="00771ABA" w:rsidRPr="003066C0">
        <w:rPr>
          <w:rFonts w:cs="Arial"/>
          <w:color w:val="auto"/>
          <w:u w:val="single"/>
        </w:rPr>
        <w:t xml:space="preserve">does not include </w:t>
      </w:r>
      <w:r w:rsidR="000B463D" w:rsidRPr="003066C0">
        <w:rPr>
          <w:rFonts w:cs="Arial"/>
          <w:color w:val="auto"/>
          <w:u w:val="single"/>
        </w:rPr>
        <w:t xml:space="preserve">the </w:t>
      </w:r>
      <w:r w:rsidR="00333C54" w:rsidRPr="003066C0">
        <w:rPr>
          <w:rFonts w:cs="Arial"/>
          <w:color w:val="auto"/>
          <w:u w:val="single"/>
        </w:rPr>
        <w:t>develop</w:t>
      </w:r>
      <w:r w:rsidR="000B463D" w:rsidRPr="003066C0">
        <w:rPr>
          <w:rFonts w:cs="Arial"/>
          <w:color w:val="auto"/>
          <w:u w:val="single"/>
        </w:rPr>
        <w:t>ment</w:t>
      </w:r>
      <w:r w:rsidR="00DE1A33" w:rsidRPr="003066C0">
        <w:rPr>
          <w:rFonts w:cs="Arial"/>
          <w:color w:val="auto"/>
          <w:u w:val="single"/>
        </w:rPr>
        <w:t xml:space="preserve">, </w:t>
      </w:r>
      <w:r w:rsidR="00C715B8" w:rsidRPr="003066C0">
        <w:rPr>
          <w:rFonts w:cs="Arial"/>
          <w:color w:val="auto"/>
          <w:u w:val="single"/>
        </w:rPr>
        <w:t>operat</w:t>
      </w:r>
      <w:r w:rsidR="000B463D" w:rsidRPr="003066C0">
        <w:rPr>
          <w:rFonts w:cs="Arial"/>
          <w:color w:val="auto"/>
          <w:u w:val="single"/>
        </w:rPr>
        <w:t>ion</w:t>
      </w:r>
      <w:r w:rsidR="00DE1A33" w:rsidRPr="003066C0">
        <w:rPr>
          <w:rFonts w:cs="Arial"/>
          <w:color w:val="auto"/>
          <w:u w:val="single"/>
        </w:rPr>
        <w:t xml:space="preserve"> or ownership</w:t>
      </w:r>
      <w:r w:rsidR="000B463D" w:rsidRPr="003066C0">
        <w:rPr>
          <w:rFonts w:cs="Arial"/>
          <w:color w:val="auto"/>
          <w:u w:val="single"/>
        </w:rPr>
        <w:t xml:space="preserve"> of</w:t>
      </w:r>
      <w:r w:rsidR="00C715B8" w:rsidRPr="003066C0">
        <w:rPr>
          <w:rFonts w:cs="Arial"/>
          <w:color w:val="auto"/>
          <w:u w:val="single"/>
        </w:rPr>
        <w:t xml:space="preserve"> a </w:t>
      </w:r>
      <w:r w:rsidR="00771ABA" w:rsidRPr="003066C0">
        <w:rPr>
          <w:rFonts w:cs="Arial"/>
          <w:color w:val="auto"/>
          <w:u w:val="single"/>
        </w:rPr>
        <w:t>solar farm unless the solar arrays are elevated such that pasture animals may graze underneath</w:t>
      </w:r>
      <w:r w:rsidRPr="003066C0">
        <w:rPr>
          <w:color w:val="auto"/>
        </w:rPr>
        <w:t>.</w:t>
      </w:r>
    </w:p>
    <w:p w14:paraId="1C0F2673" w14:textId="2D5FE472" w:rsidR="00C11303" w:rsidRPr="003066C0" w:rsidRDefault="00C11303" w:rsidP="007E0962">
      <w:pPr>
        <w:suppressLineNumbers/>
        <w:jc w:val="center"/>
        <w:outlineLvl w:val="0"/>
        <w:rPr>
          <w:rFonts w:cs="Arial"/>
          <w:b/>
          <w:caps/>
          <w:color w:val="auto"/>
          <w:sz w:val="28"/>
        </w:rPr>
      </w:pPr>
      <w:r w:rsidRPr="003066C0">
        <w:rPr>
          <w:rFonts w:cs="Arial"/>
          <w:b/>
          <w:caps/>
          <w:color w:val="auto"/>
          <w:sz w:val="28"/>
        </w:rPr>
        <w:t>Chapter 19. Agriculture.</w:t>
      </w:r>
    </w:p>
    <w:p w14:paraId="5B641676" w14:textId="77777777" w:rsidR="00C11303" w:rsidRPr="003066C0" w:rsidRDefault="00C11303" w:rsidP="00C11303">
      <w:pPr>
        <w:suppressLineNumbers/>
        <w:jc w:val="center"/>
        <w:outlineLvl w:val="0"/>
        <w:rPr>
          <w:rFonts w:cs="Arial"/>
          <w:b/>
          <w:caps/>
          <w:color w:val="auto"/>
          <w:sz w:val="28"/>
        </w:rPr>
        <w:sectPr w:rsidR="00C11303" w:rsidRPr="003066C0" w:rsidSect="00B215CA">
          <w:headerReference w:type="default" r:id="rId11"/>
          <w:type w:val="continuous"/>
          <w:pgSz w:w="12240" w:h="15840" w:code="1"/>
          <w:pgMar w:top="1440" w:right="1440" w:bottom="1440" w:left="1440" w:header="720" w:footer="720" w:gutter="0"/>
          <w:lnNumType w:countBy="1" w:restart="continuous"/>
          <w:cols w:space="720"/>
          <w:titlePg/>
          <w:docGrid w:linePitch="360"/>
        </w:sectPr>
      </w:pPr>
    </w:p>
    <w:p w14:paraId="4C608019" w14:textId="2CCC654D" w:rsidR="00D90F20" w:rsidRPr="003066C0" w:rsidRDefault="008C4E6E" w:rsidP="00367202">
      <w:pPr>
        <w:suppressLineNumbers/>
        <w:ind w:left="720" w:hanging="720"/>
        <w:jc w:val="both"/>
        <w:outlineLvl w:val="1"/>
        <w:rPr>
          <w:color w:val="auto"/>
        </w:rPr>
        <w:sectPr w:rsidR="00D90F20" w:rsidRPr="003066C0" w:rsidSect="00B215CA">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3066C0">
        <w:rPr>
          <w:rFonts w:cs="Arial"/>
          <w:b/>
          <w:color w:val="auto"/>
          <w:sz w:val="24"/>
        </w:rPr>
        <w:t xml:space="preserve">ARTICLE </w:t>
      </w:r>
      <w:r w:rsidR="00C11303" w:rsidRPr="003066C0">
        <w:rPr>
          <w:rFonts w:cs="Arial"/>
          <w:b/>
          <w:color w:val="auto"/>
          <w:sz w:val="24"/>
        </w:rPr>
        <w:t>19</w:t>
      </w:r>
      <w:r w:rsidR="00725DC7" w:rsidRPr="003066C0">
        <w:rPr>
          <w:rFonts w:cs="Arial"/>
          <w:b/>
          <w:color w:val="auto"/>
          <w:sz w:val="24"/>
        </w:rPr>
        <w:t xml:space="preserve">.  </w:t>
      </w:r>
      <w:r w:rsidR="007E0962" w:rsidRPr="003066C0">
        <w:rPr>
          <w:rFonts w:cs="Arial"/>
          <w:b/>
          <w:color w:val="auto"/>
          <w:sz w:val="24"/>
        </w:rPr>
        <w:t>PRESERVATION OF AGRICULTURAL PRODUCTION.</w:t>
      </w:r>
      <w:r w:rsidR="00367202" w:rsidRPr="003066C0">
        <w:rPr>
          <w:color w:val="auto"/>
        </w:rPr>
        <w:t xml:space="preserve"> </w:t>
      </w:r>
    </w:p>
    <w:p w14:paraId="163C536E" w14:textId="77777777" w:rsidR="00D90F20" w:rsidRPr="003066C0" w:rsidRDefault="00D90F20" w:rsidP="00D90F20">
      <w:pPr>
        <w:suppressLineNumbers/>
        <w:ind w:left="720" w:hanging="720"/>
        <w:jc w:val="both"/>
        <w:outlineLvl w:val="3"/>
        <w:rPr>
          <w:rFonts w:cs="Arial"/>
          <w:b/>
          <w:color w:val="auto"/>
        </w:rPr>
      </w:pPr>
      <w:r w:rsidRPr="003066C0">
        <w:rPr>
          <w:rFonts w:cs="Arial"/>
          <w:b/>
          <w:color w:val="auto"/>
        </w:rPr>
        <w:t>§19-19-2. Definitions.</w:t>
      </w:r>
    </w:p>
    <w:p w14:paraId="23595E02" w14:textId="77777777" w:rsidR="00D90F20" w:rsidRPr="003066C0" w:rsidRDefault="00D90F20" w:rsidP="00547337">
      <w:pPr>
        <w:ind w:left="720" w:hanging="720"/>
        <w:jc w:val="both"/>
        <w:outlineLvl w:val="3"/>
        <w:rPr>
          <w:rFonts w:cs="Arial"/>
          <w:b/>
          <w:color w:val="auto"/>
        </w:rPr>
        <w:sectPr w:rsidR="00D90F20" w:rsidRPr="003066C0" w:rsidSect="00B215CA">
          <w:type w:val="continuous"/>
          <w:pgSz w:w="12240" w:h="15840" w:code="1"/>
          <w:pgMar w:top="1440" w:right="1440" w:bottom="1440" w:left="1440" w:header="720" w:footer="720" w:gutter="0"/>
          <w:lnNumType w:countBy="1" w:restart="newSection"/>
          <w:cols w:space="720"/>
          <w:titlePg/>
          <w:docGrid w:linePitch="360"/>
        </w:sectPr>
      </w:pPr>
    </w:p>
    <w:p w14:paraId="36782B4C" w14:textId="77777777" w:rsidR="00D90F20" w:rsidRPr="003066C0" w:rsidRDefault="00D90F20" w:rsidP="00547337">
      <w:pPr>
        <w:ind w:firstLine="720"/>
        <w:jc w:val="both"/>
        <w:rPr>
          <w:rFonts w:cs="Arial"/>
          <w:color w:val="auto"/>
        </w:rPr>
      </w:pPr>
      <w:r w:rsidRPr="003066C0">
        <w:rPr>
          <w:rFonts w:cs="Arial"/>
          <w:color w:val="auto"/>
        </w:rPr>
        <w:t>For the purposes of this article:</w:t>
      </w:r>
    </w:p>
    <w:p w14:paraId="3B21E1C5" w14:textId="4B5BDCDC" w:rsidR="00D90F20" w:rsidRPr="003066C0" w:rsidRDefault="00D90F20" w:rsidP="00547337">
      <w:pPr>
        <w:ind w:firstLine="720"/>
        <w:jc w:val="both"/>
        <w:rPr>
          <w:rFonts w:cs="Arial"/>
          <w:color w:val="auto"/>
        </w:rPr>
      </w:pPr>
      <w:r w:rsidRPr="003066C0">
        <w:rPr>
          <w:rFonts w:cs="Arial"/>
          <w:color w:val="auto"/>
        </w:rPr>
        <w:lastRenderedPageBreak/>
        <w:t xml:space="preserve">(a) </w:t>
      </w:r>
      <w:r w:rsidR="003D59C6" w:rsidRPr="003066C0">
        <w:rPr>
          <w:rFonts w:cs="Arial"/>
          <w:color w:val="auto"/>
        </w:rPr>
        <w:t>"</w:t>
      </w:r>
      <w:r w:rsidRPr="003066C0">
        <w:rPr>
          <w:rFonts w:cs="Arial"/>
          <w:color w:val="auto"/>
        </w:rPr>
        <w:t>Agriculture</w:t>
      </w:r>
      <w:r w:rsidR="003D59C6" w:rsidRPr="003066C0">
        <w:rPr>
          <w:rFonts w:cs="Arial"/>
          <w:color w:val="auto"/>
        </w:rPr>
        <w:t>"</w:t>
      </w:r>
      <w:r w:rsidRPr="003066C0">
        <w:rPr>
          <w:rFonts w:cs="Arial"/>
          <w:color w:val="auto"/>
        </w:rPr>
        <w:t xml:space="preserve"> shall mean the production of food, fiber and woodland products, by means of cultivation, tillage of the soil and by the conduct of animal, livestock, dairy, apiary, equine or poultry husbandry, and the practice of forestry, silviculture, horticulture, harvesting of silviculture products, packing, shipping, milling, and marketing of agricultural products conducted by the proprietor of the agricultural operation, or any other legal plant or animal production and all farm practices. </w:t>
      </w:r>
    </w:p>
    <w:p w14:paraId="1DDF1045" w14:textId="27AADF3B" w:rsidR="00D90F20" w:rsidRPr="003066C0" w:rsidRDefault="00D90F20" w:rsidP="00547337">
      <w:pPr>
        <w:ind w:firstLine="720"/>
        <w:jc w:val="both"/>
        <w:rPr>
          <w:rFonts w:cs="Arial"/>
          <w:color w:val="auto"/>
        </w:rPr>
      </w:pPr>
      <w:r w:rsidRPr="003066C0">
        <w:rPr>
          <w:rFonts w:cs="Arial"/>
          <w:color w:val="auto"/>
        </w:rPr>
        <w:t xml:space="preserve">(b) </w:t>
      </w:r>
      <w:r w:rsidR="003D59C6" w:rsidRPr="003066C0">
        <w:rPr>
          <w:rFonts w:cs="Arial"/>
          <w:color w:val="auto"/>
        </w:rPr>
        <w:t>"</w:t>
      </w:r>
      <w:r w:rsidRPr="003066C0">
        <w:rPr>
          <w:rFonts w:cs="Arial"/>
          <w:color w:val="auto"/>
        </w:rPr>
        <w:t>Agricultural land</w:t>
      </w:r>
      <w:r w:rsidR="003D59C6" w:rsidRPr="003066C0">
        <w:rPr>
          <w:rFonts w:cs="Arial"/>
          <w:color w:val="auto"/>
        </w:rPr>
        <w:t>"</w:t>
      </w:r>
      <w:r w:rsidRPr="003066C0">
        <w:rPr>
          <w:rFonts w:cs="Arial"/>
          <w:color w:val="auto"/>
        </w:rPr>
        <w:t xml:space="preserve"> shall mean any amount of land and the improvements thereupon, used or usable in the production of food, fiber or woodland products of an annual value of $1,000 or more, by the conduct of the business of agriculture, as defined in subsection (a) of this section.</w:t>
      </w:r>
    </w:p>
    <w:p w14:paraId="7303A03D" w14:textId="5921825A" w:rsidR="00D90F20" w:rsidRPr="003066C0" w:rsidRDefault="00D90F20" w:rsidP="0098700C">
      <w:pPr>
        <w:ind w:firstLine="720"/>
        <w:jc w:val="both"/>
        <w:rPr>
          <w:rFonts w:cs="Arial"/>
          <w:color w:val="auto"/>
          <w:u w:val="single"/>
        </w:rPr>
        <w:sectPr w:rsidR="00D90F20" w:rsidRPr="003066C0" w:rsidSect="00B215CA">
          <w:type w:val="continuous"/>
          <w:pgSz w:w="12240" w:h="15840" w:code="1"/>
          <w:pgMar w:top="1440" w:right="1440" w:bottom="1440" w:left="1440" w:header="720" w:footer="720" w:gutter="0"/>
          <w:lnNumType w:countBy="1" w:restart="newSection"/>
          <w:cols w:space="720"/>
          <w:titlePg/>
          <w:docGrid w:linePitch="360"/>
        </w:sectPr>
      </w:pPr>
      <w:r w:rsidRPr="003066C0">
        <w:rPr>
          <w:rFonts w:cs="Arial"/>
          <w:color w:val="auto"/>
        </w:rPr>
        <w:t xml:space="preserve">(c) </w:t>
      </w:r>
      <w:r w:rsidR="003D59C6" w:rsidRPr="003066C0">
        <w:rPr>
          <w:rFonts w:cs="Arial"/>
          <w:color w:val="auto"/>
        </w:rPr>
        <w:t>"</w:t>
      </w:r>
      <w:r w:rsidRPr="003066C0">
        <w:rPr>
          <w:rFonts w:cs="Arial"/>
          <w:color w:val="auto"/>
        </w:rPr>
        <w:t>Agricultural operation</w:t>
      </w:r>
      <w:r w:rsidR="003D59C6" w:rsidRPr="003066C0">
        <w:rPr>
          <w:rFonts w:cs="Arial"/>
          <w:color w:val="auto"/>
        </w:rPr>
        <w:t>"</w:t>
      </w:r>
      <w:r w:rsidRPr="003066C0">
        <w:rPr>
          <w:rFonts w:cs="Arial"/>
          <w:color w:val="auto"/>
        </w:rPr>
        <w:t xml:space="preserve"> shall mean any facility utilized for agriculture</w:t>
      </w:r>
      <w:r w:rsidR="003066C0" w:rsidRPr="003066C0">
        <w:rPr>
          <w:rFonts w:cs="Arial"/>
          <w:color w:val="auto"/>
        </w:rPr>
        <w:t>:</w:t>
      </w:r>
      <w:r w:rsidR="00DA5A6F" w:rsidRPr="003066C0">
        <w:rPr>
          <w:rFonts w:cs="Arial"/>
          <w:color w:val="auto"/>
        </w:rPr>
        <w:t xml:space="preserve"> </w:t>
      </w:r>
      <w:r w:rsidR="00DA5A6F" w:rsidRPr="003066C0">
        <w:rPr>
          <w:rFonts w:cs="Arial"/>
          <w:i/>
          <w:iCs/>
          <w:color w:val="auto"/>
          <w:u w:val="single"/>
        </w:rPr>
        <w:t>Provided</w:t>
      </w:r>
      <w:r w:rsidR="00DA5A6F" w:rsidRPr="003066C0">
        <w:rPr>
          <w:rFonts w:cs="Arial"/>
          <w:color w:val="auto"/>
          <w:u w:val="single"/>
        </w:rPr>
        <w:t>, That, "</w:t>
      </w:r>
      <w:r w:rsidR="0020398D" w:rsidRPr="003066C0">
        <w:rPr>
          <w:rFonts w:cs="Arial"/>
          <w:color w:val="auto"/>
          <w:u w:val="single"/>
        </w:rPr>
        <w:t>a</w:t>
      </w:r>
      <w:r w:rsidR="0098700C" w:rsidRPr="003066C0">
        <w:rPr>
          <w:rFonts w:cs="Arial"/>
          <w:color w:val="auto"/>
          <w:u w:val="single"/>
        </w:rPr>
        <w:t xml:space="preserve">gricultural operation" </w:t>
      </w:r>
      <w:r w:rsidR="00F82AF3" w:rsidRPr="003066C0">
        <w:rPr>
          <w:rFonts w:cs="Arial"/>
          <w:color w:val="auto"/>
          <w:u w:val="single"/>
        </w:rPr>
        <w:t>does not include</w:t>
      </w:r>
      <w:r w:rsidR="00AD247C" w:rsidRPr="003066C0">
        <w:rPr>
          <w:rFonts w:cs="Arial"/>
          <w:color w:val="auto"/>
          <w:u w:val="single"/>
        </w:rPr>
        <w:t xml:space="preserve"> the</w:t>
      </w:r>
      <w:r w:rsidR="00F82AF3" w:rsidRPr="003066C0">
        <w:rPr>
          <w:rFonts w:cs="Arial"/>
          <w:color w:val="auto"/>
          <w:u w:val="single"/>
        </w:rPr>
        <w:t xml:space="preserve"> </w:t>
      </w:r>
      <w:r w:rsidR="00AC5860" w:rsidRPr="003066C0">
        <w:rPr>
          <w:rFonts w:cs="Arial"/>
          <w:color w:val="auto"/>
          <w:u w:val="single"/>
        </w:rPr>
        <w:t>develop</w:t>
      </w:r>
      <w:r w:rsidR="00AD247C" w:rsidRPr="003066C0">
        <w:rPr>
          <w:rFonts w:cs="Arial"/>
          <w:color w:val="auto"/>
          <w:u w:val="single"/>
        </w:rPr>
        <w:t>ment</w:t>
      </w:r>
      <w:r w:rsidR="00DE1A33" w:rsidRPr="003066C0">
        <w:rPr>
          <w:rFonts w:cs="Arial"/>
          <w:color w:val="auto"/>
          <w:u w:val="single"/>
        </w:rPr>
        <w:t xml:space="preserve">, </w:t>
      </w:r>
      <w:r w:rsidR="00AC5860" w:rsidRPr="003066C0">
        <w:rPr>
          <w:rFonts w:cs="Arial"/>
          <w:color w:val="auto"/>
          <w:u w:val="single"/>
        </w:rPr>
        <w:t>operat</w:t>
      </w:r>
      <w:r w:rsidR="00AD247C" w:rsidRPr="003066C0">
        <w:rPr>
          <w:rFonts w:cs="Arial"/>
          <w:color w:val="auto"/>
          <w:u w:val="single"/>
        </w:rPr>
        <w:t>ion</w:t>
      </w:r>
      <w:r w:rsidR="00DE1A33" w:rsidRPr="003066C0">
        <w:rPr>
          <w:rFonts w:cs="Arial"/>
          <w:color w:val="auto"/>
          <w:u w:val="single"/>
        </w:rPr>
        <w:t xml:space="preserve"> or ownership</w:t>
      </w:r>
      <w:r w:rsidR="00AD247C" w:rsidRPr="003066C0">
        <w:rPr>
          <w:rFonts w:cs="Arial"/>
          <w:color w:val="auto"/>
          <w:u w:val="single"/>
        </w:rPr>
        <w:t xml:space="preserve"> of </w:t>
      </w:r>
      <w:r w:rsidR="00AC5860" w:rsidRPr="003066C0">
        <w:rPr>
          <w:rFonts w:cs="Arial"/>
          <w:color w:val="auto"/>
          <w:u w:val="single"/>
        </w:rPr>
        <w:t xml:space="preserve">a </w:t>
      </w:r>
      <w:r w:rsidR="00F82AF3" w:rsidRPr="003066C0">
        <w:rPr>
          <w:rFonts w:cs="Arial"/>
          <w:color w:val="auto"/>
          <w:u w:val="single"/>
        </w:rPr>
        <w:t xml:space="preserve">solar farm </w:t>
      </w:r>
      <w:r w:rsidR="005F68FE" w:rsidRPr="003066C0">
        <w:rPr>
          <w:rFonts w:cs="Arial"/>
          <w:color w:val="auto"/>
          <w:u w:val="single"/>
        </w:rPr>
        <w:t>unless the solar arrays are</w:t>
      </w:r>
      <w:r w:rsidR="00EE19F7" w:rsidRPr="003066C0">
        <w:rPr>
          <w:rFonts w:cs="Arial"/>
          <w:color w:val="auto"/>
          <w:u w:val="single"/>
        </w:rPr>
        <w:t xml:space="preserve"> elevated</w:t>
      </w:r>
      <w:r w:rsidR="005F68FE" w:rsidRPr="003066C0">
        <w:rPr>
          <w:rFonts w:cs="Arial"/>
          <w:color w:val="auto"/>
          <w:u w:val="single"/>
        </w:rPr>
        <w:t xml:space="preserve"> </w:t>
      </w:r>
      <w:r w:rsidR="003F7FA8" w:rsidRPr="003066C0">
        <w:rPr>
          <w:rFonts w:cs="Arial"/>
          <w:color w:val="auto"/>
          <w:u w:val="single"/>
        </w:rPr>
        <w:t xml:space="preserve">such that </w:t>
      </w:r>
      <w:r w:rsidR="00DA5A6F" w:rsidRPr="003066C0">
        <w:rPr>
          <w:rFonts w:cs="Arial"/>
          <w:color w:val="auto"/>
          <w:u w:val="single"/>
        </w:rPr>
        <w:t xml:space="preserve">pasture animals </w:t>
      </w:r>
      <w:r w:rsidR="003F7FA8" w:rsidRPr="003066C0">
        <w:rPr>
          <w:rFonts w:cs="Arial"/>
          <w:color w:val="auto"/>
          <w:u w:val="single"/>
        </w:rPr>
        <w:t xml:space="preserve">may </w:t>
      </w:r>
      <w:r w:rsidR="005F68FE" w:rsidRPr="003066C0">
        <w:rPr>
          <w:rFonts w:cs="Arial"/>
          <w:color w:val="auto"/>
          <w:u w:val="single"/>
        </w:rPr>
        <w:t>graz</w:t>
      </w:r>
      <w:r w:rsidR="00DA5A6F" w:rsidRPr="003066C0">
        <w:rPr>
          <w:rFonts w:cs="Arial"/>
          <w:color w:val="auto"/>
          <w:u w:val="single"/>
        </w:rPr>
        <w:t xml:space="preserve">e </w:t>
      </w:r>
      <w:r w:rsidR="005F68FE" w:rsidRPr="003066C0">
        <w:rPr>
          <w:rFonts w:cs="Arial"/>
          <w:color w:val="auto"/>
          <w:u w:val="single"/>
        </w:rPr>
        <w:t>underneath</w:t>
      </w:r>
      <w:r w:rsidR="00F141B2" w:rsidRPr="003066C0">
        <w:rPr>
          <w:rFonts w:cs="Arial"/>
          <w:color w:val="auto"/>
          <w:u w:val="single"/>
        </w:rPr>
        <w:t>.</w:t>
      </w:r>
    </w:p>
    <w:p w14:paraId="085F21BD" w14:textId="1D9A893E" w:rsidR="00B215CA" w:rsidRPr="003066C0" w:rsidRDefault="00B215CA" w:rsidP="000B25DC">
      <w:pPr>
        <w:pStyle w:val="SectionBody"/>
        <w:rPr>
          <w:color w:val="auto"/>
        </w:rPr>
        <w:sectPr w:rsidR="00B215CA" w:rsidRPr="003066C0" w:rsidSect="00680B2A">
          <w:footerReference w:type="default" r:id="rId13"/>
          <w:type w:val="continuous"/>
          <w:pgSz w:w="12240" w:h="15840" w:code="1"/>
          <w:pgMar w:top="1440" w:right="1440" w:bottom="1440" w:left="1440" w:header="720" w:footer="720" w:gutter="0"/>
          <w:lnNumType w:countBy="1" w:restart="newSection"/>
          <w:cols w:space="720"/>
          <w:titlePg/>
          <w:docGrid w:linePitch="360"/>
        </w:sectPr>
      </w:pPr>
    </w:p>
    <w:p w14:paraId="621EB6AF" w14:textId="718837FC" w:rsidR="006865E9" w:rsidRPr="003066C0" w:rsidRDefault="00CF1DCA" w:rsidP="004656C5">
      <w:pPr>
        <w:pStyle w:val="Note"/>
        <w:rPr>
          <w:color w:val="auto"/>
        </w:rPr>
      </w:pPr>
      <w:r w:rsidRPr="003066C0">
        <w:rPr>
          <w:color w:val="auto"/>
        </w:rPr>
        <w:t>NOTE: The</w:t>
      </w:r>
      <w:r w:rsidR="006865E9" w:rsidRPr="003066C0">
        <w:rPr>
          <w:color w:val="auto"/>
        </w:rPr>
        <w:t xml:space="preserve"> purpose of this bill</w:t>
      </w:r>
      <w:r w:rsidR="009C120C" w:rsidRPr="003066C0">
        <w:rPr>
          <w:color w:val="auto"/>
        </w:rPr>
        <w:t xml:space="preserve"> </w:t>
      </w:r>
      <w:r w:rsidR="007A2FF7" w:rsidRPr="003066C0">
        <w:rPr>
          <w:color w:val="auto"/>
        </w:rPr>
        <w:t>is to</w:t>
      </w:r>
      <w:r w:rsidR="00B5201A" w:rsidRPr="003066C0">
        <w:rPr>
          <w:color w:val="auto"/>
        </w:rPr>
        <w:t xml:space="preserve"> </w:t>
      </w:r>
      <w:r w:rsidR="00D61AA3" w:rsidRPr="003066C0">
        <w:rPr>
          <w:color w:val="auto"/>
        </w:rPr>
        <w:t xml:space="preserve">clarify that solar farms are not agricultural operations </w:t>
      </w:r>
      <w:r w:rsidR="00F63B6B" w:rsidRPr="003066C0">
        <w:rPr>
          <w:color w:val="auto"/>
        </w:rPr>
        <w:t xml:space="preserve">or </w:t>
      </w:r>
      <w:r w:rsidR="003B13EE" w:rsidRPr="003066C0">
        <w:rPr>
          <w:color w:val="auto"/>
        </w:rPr>
        <w:t>in the</w:t>
      </w:r>
      <w:r w:rsidR="00F63B6B" w:rsidRPr="003066C0">
        <w:rPr>
          <w:color w:val="auto"/>
        </w:rPr>
        <w:t xml:space="preserve"> business of farming </w:t>
      </w:r>
      <w:r w:rsidR="00D61AA3" w:rsidRPr="003066C0">
        <w:rPr>
          <w:color w:val="auto"/>
        </w:rPr>
        <w:t>for purposes of agricultural production and taxation</w:t>
      </w:r>
      <w:r w:rsidR="00B433BA" w:rsidRPr="003066C0">
        <w:rPr>
          <w:color w:val="auto"/>
        </w:rPr>
        <w:t>.</w:t>
      </w:r>
    </w:p>
    <w:p w14:paraId="4F534A5D" w14:textId="77777777" w:rsidR="006865E9" w:rsidRPr="003066C0" w:rsidRDefault="00AE48A0" w:rsidP="00CC1F3B">
      <w:pPr>
        <w:pStyle w:val="Note"/>
        <w:rPr>
          <w:color w:val="auto"/>
        </w:rPr>
      </w:pPr>
      <w:r w:rsidRPr="003066C0">
        <w:rPr>
          <w:color w:val="auto"/>
        </w:rPr>
        <w:t>Strike-throughs indicate language that would be stricken from a heading or the present law and underscoring indicates new language that would be added.</w:t>
      </w:r>
    </w:p>
    <w:sectPr w:rsidR="006865E9" w:rsidRPr="003066C0" w:rsidSect="00B215C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2024F" w14:textId="77777777" w:rsidR="009671D1" w:rsidRPr="00B844FE" w:rsidRDefault="009671D1" w:rsidP="00B844FE">
      <w:r>
        <w:separator/>
      </w:r>
    </w:p>
  </w:endnote>
  <w:endnote w:type="continuationSeparator" w:id="0">
    <w:p w14:paraId="0CEE42FD" w14:textId="77777777" w:rsidR="009671D1" w:rsidRPr="00B844FE" w:rsidRDefault="009671D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586646"/>
      <w:docPartObj>
        <w:docPartGallery w:val="Page Numbers (Bottom of Page)"/>
        <w:docPartUnique/>
      </w:docPartObj>
    </w:sdtPr>
    <w:sdtEndPr>
      <w:rPr>
        <w:noProof/>
      </w:rPr>
    </w:sdtEndPr>
    <w:sdtContent>
      <w:p w14:paraId="0A042A70" w14:textId="0A579B6A" w:rsidR="008B4951" w:rsidRDefault="008B4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5E1779" w14:textId="77777777" w:rsidR="003D59C6" w:rsidRDefault="003D59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51DC" w14:textId="77777777" w:rsidR="00814D95" w:rsidRDefault="00814D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905198"/>
      <w:docPartObj>
        <w:docPartGallery w:val="Page Numbers (Bottom of Page)"/>
        <w:docPartUnique/>
      </w:docPartObj>
    </w:sdtPr>
    <w:sdtEndPr>
      <w:rPr>
        <w:noProof/>
      </w:rPr>
    </w:sdtEndPr>
    <w:sdtContent>
      <w:p w14:paraId="1D62F1F6" w14:textId="6364EBF5" w:rsidR="008B4951" w:rsidRDefault="008B4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26FBB9" w14:textId="77777777" w:rsidR="00FB50D3" w:rsidRDefault="00FB50D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C7A9C" w14:textId="77777777" w:rsidR="00F141B2" w:rsidRDefault="00F141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62BC6" w14:textId="77777777" w:rsidR="009671D1" w:rsidRPr="00B844FE" w:rsidRDefault="009671D1" w:rsidP="00B844FE">
      <w:r>
        <w:separator/>
      </w:r>
    </w:p>
  </w:footnote>
  <w:footnote w:type="continuationSeparator" w:id="0">
    <w:p w14:paraId="079CFB47" w14:textId="77777777" w:rsidR="009671D1" w:rsidRPr="00B844FE" w:rsidRDefault="009671D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00374" w14:textId="77777777" w:rsidR="00814D95" w:rsidRPr="00A64878" w:rsidRDefault="00814D95" w:rsidP="00A64878">
    <w:pPr>
      <w:pStyle w:val="Header"/>
    </w:pPr>
    <w:r>
      <w:t xml:space="preserve">Intr </w:t>
    </w:r>
    <w:sdt>
      <w:sdtPr>
        <w:tag w:val="BNumWH"/>
        <w:id w:val="-603809786"/>
        <w:text/>
      </w:sdtPr>
      <w:sdtEndPr/>
      <w:sdtContent>
        <w:r>
          <w:t>SB</w:t>
        </w:r>
      </w:sdtContent>
    </w:sdt>
    <w:r>
      <w:t xml:space="preserve"> </w:t>
    </w:r>
    <w:r w:rsidRPr="002A0269">
      <w:ptab w:relativeTo="margin" w:alignment="center" w:leader="none"/>
    </w:r>
    <w:r>
      <w:tab/>
    </w:r>
    <w:sdt>
      <w:sdtPr>
        <w:alias w:val="CBD Number"/>
        <w:tag w:val="CBD Number"/>
        <w:id w:val="-2089763718"/>
        <w:text/>
      </w:sdtPr>
      <w:sdtEndPr/>
      <w:sdtContent>
        <w:r>
          <w:t>2024R</w:t>
        </w:r>
      </w:sdtContent>
    </w:sdt>
    <w:r>
      <w:t>3170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FB879" w14:textId="308E1D82" w:rsidR="00363A89" w:rsidRPr="00A64878" w:rsidRDefault="000D660F" w:rsidP="00A64878">
    <w:pPr>
      <w:pStyle w:val="Header"/>
    </w:pPr>
    <w:r>
      <w:t xml:space="preserve">Intr </w:t>
    </w:r>
    <w:sdt>
      <w:sdtPr>
        <w:tag w:val="BNumWH"/>
        <w:id w:val="1478802456"/>
        <w:text/>
      </w:sdtPr>
      <w:sdtEndPr/>
      <w:sdtContent>
        <w:r w:rsidR="002C0C9A">
          <w:t>SB</w:t>
        </w:r>
      </w:sdtContent>
    </w:sdt>
    <w:r>
      <w:t xml:space="preserve"> </w:t>
    </w:r>
    <w:r w:rsidRPr="002A0269">
      <w:ptab w:relativeTo="margin" w:alignment="center" w:leader="none"/>
    </w:r>
    <w:r>
      <w:tab/>
    </w:r>
    <w:sdt>
      <w:sdtPr>
        <w:alias w:val="CBD Number"/>
        <w:tag w:val="CBD Number"/>
        <w:id w:val="1448972993"/>
        <w:text/>
      </w:sdtPr>
      <w:sdtEndPr/>
      <w:sdtContent>
        <w:r w:rsidR="00F34015">
          <w:t>2024R</w:t>
        </w:r>
      </w:sdtContent>
    </w:sdt>
    <w:r w:rsidR="002C0C9A">
      <w:t>3170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4106977">
    <w:abstractNumId w:val="0"/>
  </w:num>
  <w:num w:numId="2" w16cid:durableId="107034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A89"/>
    <w:rsid w:val="0000526A"/>
    <w:rsid w:val="00015003"/>
    <w:rsid w:val="00015B3B"/>
    <w:rsid w:val="00027157"/>
    <w:rsid w:val="00037F48"/>
    <w:rsid w:val="00042DDC"/>
    <w:rsid w:val="000573A9"/>
    <w:rsid w:val="000611B8"/>
    <w:rsid w:val="0006144F"/>
    <w:rsid w:val="000715B4"/>
    <w:rsid w:val="00073F5C"/>
    <w:rsid w:val="00085D22"/>
    <w:rsid w:val="00090846"/>
    <w:rsid w:val="00097494"/>
    <w:rsid w:val="000A3A08"/>
    <w:rsid w:val="000B463D"/>
    <w:rsid w:val="000C5C77"/>
    <w:rsid w:val="000D660F"/>
    <w:rsid w:val="000D754A"/>
    <w:rsid w:val="000E3912"/>
    <w:rsid w:val="000F35C5"/>
    <w:rsid w:val="0010070F"/>
    <w:rsid w:val="00107C47"/>
    <w:rsid w:val="0011223C"/>
    <w:rsid w:val="001123B1"/>
    <w:rsid w:val="001143CA"/>
    <w:rsid w:val="00124454"/>
    <w:rsid w:val="00125687"/>
    <w:rsid w:val="00137395"/>
    <w:rsid w:val="00141F5E"/>
    <w:rsid w:val="00146551"/>
    <w:rsid w:val="001468D5"/>
    <w:rsid w:val="0015112E"/>
    <w:rsid w:val="001552E7"/>
    <w:rsid w:val="001566B4"/>
    <w:rsid w:val="001574F6"/>
    <w:rsid w:val="00170FB0"/>
    <w:rsid w:val="00180CB2"/>
    <w:rsid w:val="001A533B"/>
    <w:rsid w:val="001A66B7"/>
    <w:rsid w:val="001A6AE6"/>
    <w:rsid w:val="001B0D34"/>
    <w:rsid w:val="001B466A"/>
    <w:rsid w:val="001C085B"/>
    <w:rsid w:val="001C279E"/>
    <w:rsid w:val="001D459E"/>
    <w:rsid w:val="001E37C2"/>
    <w:rsid w:val="0020398D"/>
    <w:rsid w:val="002043B6"/>
    <w:rsid w:val="00205BB6"/>
    <w:rsid w:val="00211C49"/>
    <w:rsid w:val="00217534"/>
    <w:rsid w:val="00223E5D"/>
    <w:rsid w:val="00227410"/>
    <w:rsid w:val="00233847"/>
    <w:rsid w:val="00245C96"/>
    <w:rsid w:val="00265439"/>
    <w:rsid w:val="0027011C"/>
    <w:rsid w:val="0027021C"/>
    <w:rsid w:val="00274200"/>
    <w:rsid w:val="00274BE8"/>
    <w:rsid w:val="00275740"/>
    <w:rsid w:val="00291A96"/>
    <w:rsid w:val="00297116"/>
    <w:rsid w:val="002A0269"/>
    <w:rsid w:val="002A6080"/>
    <w:rsid w:val="002C0C9A"/>
    <w:rsid w:val="002C16AC"/>
    <w:rsid w:val="002C1DEB"/>
    <w:rsid w:val="002C7D21"/>
    <w:rsid w:val="002D41C1"/>
    <w:rsid w:val="00303448"/>
    <w:rsid w:val="00303684"/>
    <w:rsid w:val="003066C0"/>
    <w:rsid w:val="003143F5"/>
    <w:rsid w:val="00314854"/>
    <w:rsid w:val="0033093C"/>
    <w:rsid w:val="003309DD"/>
    <w:rsid w:val="00333C54"/>
    <w:rsid w:val="00336A02"/>
    <w:rsid w:val="00347A11"/>
    <w:rsid w:val="003507ED"/>
    <w:rsid w:val="0035443A"/>
    <w:rsid w:val="00355BF0"/>
    <w:rsid w:val="00363A89"/>
    <w:rsid w:val="00367202"/>
    <w:rsid w:val="00374589"/>
    <w:rsid w:val="003756CF"/>
    <w:rsid w:val="0039369C"/>
    <w:rsid w:val="00393AE6"/>
    <w:rsid w:val="00394191"/>
    <w:rsid w:val="00394A0D"/>
    <w:rsid w:val="003B13EE"/>
    <w:rsid w:val="003C51CD"/>
    <w:rsid w:val="003D59C6"/>
    <w:rsid w:val="003D733D"/>
    <w:rsid w:val="003E2832"/>
    <w:rsid w:val="003F7FA8"/>
    <w:rsid w:val="004368E0"/>
    <w:rsid w:val="0044640D"/>
    <w:rsid w:val="004656C5"/>
    <w:rsid w:val="00466048"/>
    <w:rsid w:val="004824BE"/>
    <w:rsid w:val="0048324B"/>
    <w:rsid w:val="004B4AA5"/>
    <w:rsid w:val="004C13DD"/>
    <w:rsid w:val="004C4D15"/>
    <w:rsid w:val="004C5EC4"/>
    <w:rsid w:val="004D1770"/>
    <w:rsid w:val="004D2FAB"/>
    <w:rsid w:val="004E3441"/>
    <w:rsid w:val="004F64EB"/>
    <w:rsid w:val="00500579"/>
    <w:rsid w:val="00502722"/>
    <w:rsid w:val="005173FE"/>
    <w:rsid w:val="00524122"/>
    <w:rsid w:val="00534908"/>
    <w:rsid w:val="005349E5"/>
    <w:rsid w:val="00563604"/>
    <w:rsid w:val="00573DAC"/>
    <w:rsid w:val="00575F35"/>
    <w:rsid w:val="005A5366"/>
    <w:rsid w:val="005B06A1"/>
    <w:rsid w:val="005D69CD"/>
    <w:rsid w:val="005D7E17"/>
    <w:rsid w:val="005F369E"/>
    <w:rsid w:val="005F68FE"/>
    <w:rsid w:val="006210B7"/>
    <w:rsid w:val="006369EB"/>
    <w:rsid w:val="00637E73"/>
    <w:rsid w:val="00642BE5"/>
    <w:rsid w:val="00647C83"/>
    <w:rsid w:val="00657B68"/>
    <w:rsid w:val="00667406"/>
    <w:rsid w:val="0067794D"/>
    <w:rsid w:val="006865E9"/>
    <w:rsid w:val="00691F3E"/>
    <w:rsid w:val="0069376D"/>
    <w:rsid w:val="00694BFB"/>
    <w:rsid w:val="006A106B"/>
    <w:rsid w:val="006C523D"/>
    <w:rsid w:val="006D4036"/>
    <w:rsid w:val="006D6A41"/>
    <w:rsid w:val="006F4305"/>
    <w:rsid w:val="007022F6"/>
    <w:rsid w:val="00713850"/>
    <w:rsid w:val="00721531"/>
    <w:rsid w:val="00725DC7"/>
    <w:rsid w:val="007377DC"/>
    <w:rsid w:val="00746466"/>
    <w:rsid w:val="00767EB0"/>
    <w:rsid w:val="00771ABA"/>
    <w:rsid w:val="007727E4"/>
    <w:rsid w:val="007745BC"/>
    <w:rsid w:val="0079054B"/>
    <w:rsid w:val="007A2FF7"/>
    <w:rsid w:val="007A5259"/>
    <w:rsid w:val="007A7081"/>
    <w:rsid w:val="007A7919"/>
    <w:rsid w:val="007C3273"/>
    <w:rsid w:val="007E0962"/>
    <w:rsid w:val="007F1CF5"/>
    <w:rsid w:val="007F29DD"/>
    <w:rsid w:val="00814D95"/>
    <w:rsid w:val="00833C66"/>
    <w:rsid w:val="00834EDE"/>
    <w:rsid w:val="00843B7E"/>
    <w:rsid w:val="00866B3B"/>
    <w:rsid w:val="008736AA"/>
    <w:rsid w:val="0087567B"/>
    <w:rsid w:val="00883E0F"/>
    <w:rsid w:val="008B4951"/>
    <w:rsid w:val="008B5674"/>
    <w:rsid w:val="008B78A9"/>
    <w:rsid w:val="008C4E6E"/>
    <w:rsid w:val="008D275D"/>
    <w:rsid w:val="008E04E5"/>
    <w:rsid w:val="008F0998"/>
    <w:rsid w:val="009047FD"/>
    <w:rsid w:val="00907AC7"/>
    <w:rsid w:val="00924FB5"/>
    <w:rsid w:val="0092731D"/>
    <w:rsid w:val="009330F1"/>
    <w:rsid w:val="00963E3C"/>
    <w:rsid w:val="009671D1"/>
    <w:rsid w:val="009703F9"/>
    <w:rsid w:val="00980327"/>
    <w:rsid w:val="00981F00"/>
    <w:rsid w:val="00983560"/>
    <w:rsid w:val="00986478"/>
    <w:rsid w:val="0098700C"/>
    <w:rsid w:val="009906A8"/>
    <w:rsid w:val="0099277E"/>
    <w:rsid w:val="009A6DF6"/>
    <w:rsid w:val="009A7DC6"/>
    <w:rsid w:val="009B5557"/>
    <w:rsid w:val="009C0B82"/>
    <w:rsid w:val="009C120C"/>
    <w:rsid w:val="009C52E9"/>
    <w:rsid w:val="009E745E"/>
    <w:rsid w:val="009F1067"/>
    <w:rsid w:val="009F521F"/>
    <w:rsid w:val="00A00D60"/>
    <w:rsid w:val="00A06A37"/>
    <w:rsid w:val="00A271EC"/>
    <w:rsid w:val="00A31E01"/>
    <w:rsid w:val="00A32277"/>
    <w:rsid w:val="00A409BD"/>
    <w:rsid w:val="00A4331A"/>
    <w:rsid w:val="00A527AD"/>
    <w:rsid w:val="00A54D30"/>
    <w:rsid w:val="00A57972"/>
    <w:rsid w:val="00A60373"/>
    <w:rsid w:val="00A718CF"/>
    <w:rsid w:val="00A82F48"/>
    <w:rsid w:val="00A9297D"/>
    <w:rsid w:val="00A955AF"/>
    <w:rsid w:val="00A978D3"/>
    <w:rsid w:val="00AB10D1"/>
    <w:rsid w:val="00AB5A2B"/>
    <w:rsid w:val="00AC5860"/>
    <w:rsid w:val="00AD247C"/>
    <w:rsid w:val="00AE48A0"/>
    <w:rsid w:val="00AE61BE"/>
    <w:rsid w:val="00AF22D3"/>
    <w:rsid w:val="00AF22EB"/>
    <w:rsid w:val="00AF2480"/>
    <w:rsid w:val="00B01047"/>
    <w:rsid w:val="00B16F25"/>
    <w:rsid w:val="00B1747D"/>
    <w:rsid w:val="00B215CA"/>
    <w:rsid w:val="00B24422"/>
    <w:rsid w:val="00B26E43"/>
    <w:rsid w:val="00B37827"/>
    <w:rsid w:val="00B433BA"/>
    <w:rsid w:val="00B5201A"/>
    <w:rsid w:val="00B53BFE"/>
    <w:rsid w:val="00B66B81"/>
    <w:rsid w:val="00B80C20"/>
    <w:rsid w:val="00B844FE"/>
    <w:rsid w:val="00B86B4F"/>
    <w:rsid w:val="00BA1F84"/>
    <w:rsid w:val="00BB7290"/>
    <w:rsid w:val="00BC562B"/>
    <w:rsid w:val="00BD6A11"/>
    <w:rsid w:val="00C11303"/>
    <w:rsid w:val="00C26FCE"/>
    <w:rsid w:val="00C33014"/>
    <w:rsid w:val="00C33434"/>
    <w:rsid w:val="00C34869"/>
    <w:rsid w:val="00C41CA3"/>
    <w:rsid w:val="00C429B0"/>
    <w:rsid w:val="00C42EB6"/>
    <w:rsid w:val="00C4735E"/>
    <w:rsid w:val="00C5646A"/>
    <w:rsid w:val="00C629D3"/>
    <w:rsid w:val="00C715B8"/>
    <w:rsid w:val="00C85096"/>
    <w:rsid w:val="00CA3B59"/>
    <w:rsid w:val="00CA672F"/>
    <w:rsid w:val="00CB20EF"/>
    <w:rsid w:val="00CC094F"/>
    <w:rsid w:val="00CC1AE4"/>
    <w:rsid w:val="00CC1F3B"/>
    <w:rsid w:val="00CD12CB"/>
    <w:rsid w:val="00CD36CF"/>
    <w:rsid w:val="00CE19FD"/>
    <w:rsid w:val="00CF160D"/>
    <w:rsid w:val="00CF1DCA"/>
    <w:rsid w:val="00CF5F8A"/>
    <w:rsid w:val="00CF6216"/>
    <w:rsid w:val="00D076F6"/>
    <w:rsid w:val="00D15FAE"/>
    <w:rsid w:val="00D579FC"/>
    <w:rsid w:val="00D57A7A"/>
    <w:rsid w:val="00D619BC"/>
    <w:rsid w:val="00D61AA3"/>
    <w:rsid w:val="00D63B32"/>
    <w:rsid w:val="00D81C16"/>
    <w:rsid w:val="00D90F20"/>
    <w:rsid w:val="00DA5A6F"/>
    <w:rsid w:val="00DE1A33"/>
    <w:rsid w:val="00DE526B"/>
    <w:rsid w:val="00DF199D"/>
    <w:rsid w:val="00E01542"/>
    <w:rsid w:val="00E218A3"/>
    <w:rsid w:val="00E33EC3"/>
    <w:rsid w:val="00E356C1"/>
    <w:rsid w:val="00E365F1"/>
    <w:rsid w:val="00E478D0"/>
    <w:rsid w:val="00E62F48"/>
    <w:rsid w:val="00E667E8"/>
    <w:rsid w:val="00E831B3"/>
    <w:rsid w:val="00E95FBC"/>
    <w:rsid w:val="00EA11DB"/>
    <w:rsid w:val="00EA618F"/>
    <w:rsid w:val="00EB7BA5"/>
    <w:rsid w:val="00EC6271"/>
    <w:rsid w:val="00ED3845"/>
    <w:rsid w:val="00EE19F7"/>
    <w:rsid w:val="00EE69AF"/>
    <w:rsid w:val="00EE70CB"/>
    <w:rsid w:val="00F02559"/>
    <w:rsid w:val="00F05000"/>
    <w:rsid w:val="00F141B2"/>
    <w:rsid w:val="00F17736"/>
    <w:rsid w:val="00F34015"/>
    <w:rsid w:val="00F41CA2"/>
    <w:rsid w:val="00F42B17"/>
    <w:rsid w:val="00F443C0"/>
    <w:rsid w:val="00F603B8"/>
    <w:rsid w:val="00F62430"/>
    <w:rsid w:val="00F62EFB"/>
    <w:rsid w:val="00F6326B"/>
    <w:rsid w:val="00F63B6B"/>
    <w:rsid w:val="00F63FCF"/>
    <w:rsid w:val="00F82AF3"/>
    <w:rsid w:val="00F939A4"/>
    <w:rsid w:val="00FA7B09"/>
    <w:rsid w:val="00FB0BF3"/>
    <w:rsid w:val="00FB2DE2"/>
    <w:rsid w:val="00FB50D3"/>
    <w:rsid w:val="00FC6EDA"/>
    <w:rsid w:val="00FC7AC1"/>
    <w:rsid w:val="00FD5B51"/>
    <w:rsid w:val="00FE067E"/>
    <w:rsid w:val="00FE208F"/>
    <w:rsid w:val="00FF0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0F9D2"/>
  <w15:chartTrackingRefBased/>
  <w15:docId w15:val="{84EDE254-BD38-4413-AEEF-72D06D12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3A89"/>
    <w:rPr>
      <w:rFonts w:eastAsia="Calibri"/>
      <w:b/>
      <w:caps/>
      <w:color w:val="000000"/>
      <w:sz w:val="24"/>
    </w:rPr>
  </w:style>
  <w:style w:type="character" w:customStyle="1" w:styleId="SectionBodyChar">
    <w:name w:val="Section Body Char"/>
    <w:link w:val="SectionBody"/>
    <w:rsid w:val="00363A89"/>
    <w:rPr>
      <w:rFonts w:eastAsia="Calibri"/>
      <w:color w:val="000000"/>
    </w:rPr>
  </w:style>
  <w:style w:type="character" w:customStyle="1" w:styleId="SectionHeadingChar">
    <w:name w:val="Section Heading Char"/>
    <w:link w:val="SectionHeading"/>
    <w:rsid w:val="00363A8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99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F10A153174432BB8B68A00C9C66AF0"/>
        <w:category>
          <w:name w:val="General"/>
          <w:gallery w:val="placeholder"/>
        </w:category>
        <w:types>
          <w:type w:val="bbPlcHdr"/>
        </w:types>
        <w:behaviors>
          <w:behavior w:val="content"/>
        </w:behaviors>
        <w:guid w:val="{BBC86DE4-048D-4987-933A-E7EFD9594342}"/>
      </w:docPartPr>
      <w:docPartBody>
        <w:p w:rsidR="00435C42" w:rsidRDefault="00435C42">
          <w:pPr>
            <w:pStyle w:val="B3F10A153174432BB8B68A00C9C66AF0"/>
          </w:pPr>
          <w:r w:rsidRPr="00B844FE">
            <w:t>Prefix Text</w:t>
          </w:r>
        </w:p>
      </w:docPartBody>
    </w:docPart>
    <w:docPart>
      <w:docPartPr>
        <w:name w:val="EE39A07324294FF18D4A008236B173D6"/>
        <w:category>
          <w:name w:val="General"/>
          <w:gallery w:val="placeholder"/>
        </w:category>
        <w:types>
          <w:type w:val="bbPlcHdr"/>
        </w:types>
        <w:behaviors>
          <w:behavior w:val="content"/>
        </w:behaviors>
        <w:guid w:val="{C4565661-2DDD-41B5-BB18-3C31B25D063C}"/>
      </w:docPartPr>
      <w:docPartBody>
        <w:p w:rsidR="00435C42" w:rsidRDefault="00435C42">
          <w:pPr>
            <w:pStyle w:val="EE39A07324294FF18D4A008236B173D6"/>
          </w:pPr>
          <w:r w:rsidRPr="00B844FE">
            <w:t>[Type here]</w:t>
          </w:r>
        </w:p>
      </w:docPartBody>
    </w:docPart>
    <w:docPart>
      <w:docPartPr>
        <w:name w:val="8D1FAA2F929E43D9BA473873C1261297"/>
        <w:category>
          <w:name w:val="General"/>
          <w:gallery w:val="placeholder"/>
        </w:category>
        <w:types>
          <w:type w:val="bbPlcHdr"/>
        </w:types>
        <w:behaviors>
          <w:behavior w:val="content"/>
        </w:behaviors>
        <w:guid w:val="{46E78BA8-9BF0-4DC5-B441-B5E8762532CC}"/>
      </w:docPartPr>
      <w:docPartBody>
        <w:p w:rsidR="00435C42" w:rsidRDefault="00435C42">
          <w:pPr>
            <w:pStyle w:val="8D1FAA2F929E43D9BA473873C1261297"/>
          </w:pPr>
          <w:r w:rsidRPr="00B844FE">
            <w:t>Number</w:t>
          </w:r>
        </w:p>
      </w:docPartBody>
    </w:docPart>
    <w:docPart>
      <w:docPartPr>
        <w:name w:val="CBAD35B05AB8496199141391C7AFB1D4"/>
        <w:category>
          <w:name w:val="General"/>
          <w:gallery w:val="placeholder"/>
        </w:category>
        <w:types>
          <w:type w:val="bbPlcHdr"/>
        </w:types>
        <w:behaviors>
          <w:behavior w:val="content"/>
        </w:behaviors>
        <w:guid w:val="{DFAF70B6-496F-4F64-9928-4BB1CB2F5423}"/>
      </w:docPartPr>
      <w:docPartBody>
        <w:p w:rsidR="00435C42" w:rsidRDefault="00435C42">
          <w:pPr>
            <w:pStyle w:val="CBAD35B05AB8496199141391C7AFB1D4"/>
          </w:pPr>
          <w:r w:rsidRPr="00B844FE">
            <w:t>Enter Sponsors Here</w:t>
          </w:r>
        </w:p>
      </w:docPartBody>
    </w:docPart>
    <w:docPart>
      <w:docPartPr>
        <w:name w:val="291E1B02862D4B648FC890386C6E0F39"/>
        <w:category>
          <w:name w:val="General"/>
          <w:gallery w:val="placeholder"/>
        </w:category>
        <w:types>
          <w:type w:val="bbPlcHdr"/>
        </w:types>
        <w:behaviors>
          <w:behavior w:val="content"/>
        </w:behaviors>
        <w:guid w:val="{0476A6E3-7956-4461-95A5-7403D748D644}"/>
      </w:docPartPr>
      <w:docPartBody>
        <w:p w:rsidR="00435C42" w:rsidRDefault="00435C42">
          <w:pPr>
            <w:pStyle w:val="291E1B02862D4B648FC890386C6E0F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C42"/>
    <w:rsid w:val="000D6FFC"/>
    <w:rsid w:val="002117FF"/>
    <w:rsid w:val="00231120"/>
    <w:rsid w:val="00435C42"/>
    <w:rsid w:val="008C4C55"/>
    <w:rsid w:val="00A42232"/>
    <w:rsid w:val="00F11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F10A153174432BB8B68A00C9C66AF0">
    <w:name w:val="B3F10A153174432BB8B68A00C9C66AF0"/>
  </w:style>
  <w:style w:type="paragraph" w:customStyle="1" w:styleId="EE39A07324294FF18D4A008236B173D6">
    <w:name w:val="EE39A07324294FF18D4A008236B173D6"/>
  </w:style>
  <w:style w:type="paragraph" w:customStyle="1" w:styleId="8D1FAA2F929E43D9BA473873C1261297">
    <w:name w:val="8D1FAA2F929E43D9BA473873C1261297"/>
  </w:style>
  <w:style w:type="paragraph" w:customStyle="1" w:styleId="CBAD35B05AB8496199141391C7AFB1D4">
    <w:name w:val="CBAD35B05AB8496199141391C7AFB1D4"/>
  </w:style>
  <w:style w:type="character" w:styleId="PlaceholderText">
    <w:name w:val="Placeholder Text"/>
    <w:basedOn w:val="DefaultParagraphFont"/>
    <w:uiPriority w:val="99"/>
    <w:semiHidden/>
    <w:rPr>
      <w:color w:val="808080"/>
    </w:rPr>
  </w:style>
  <w:style w:type="paragraph" w:customStyle="1" w:styleId="291E1B02862D4B648FC890386C6E0F39">
    <w:name w:val="291E1B02862D4B648FC890386C6E0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8</TotalTime>
  <Pages>3</Pages>
  <Words>507</Words>
  <Characters>2892</Characters>
  <Application>Microsoft Office Word</Application>
  <DocSecurity>0</DocSecurity>
  <Lines>24</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14. human trafficking.</vt:lpstr>
    </vt:vector>
  </TitlesOfParts>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Kristin Jones</cp:lastModifiedBy>
  <cp:revision>11</cp:revision>
  <dcterms:created xsi:type="dcterms:W3CDTF">2024-01-18T19:13:00Z</dcterms:created>
  <dcterms:modified xsi:type="dcterms:W3CDTF">2024-01-22T22:12:00Z</dcterms:modified>
</cp:coreProperties>
</file>