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6801360" w:rsidR="00CD36CF" w:rsidRDefault="008020A2" w:rsidP="00CD36CF">
      <w:pPr>
        <w:pStyle w:val="TitlePageSession"/>
      </w:pPr>
      <w:r>
        <w:t>20</w:t>
      </w:r>
      <w:r w:rsidR="007C604E">
        <w:t>2</w:t>
      </w:r>
      <w:r w:rsidR="009F1747">
        <w:t>4</w:t>
      </w:r>
      <w:r>
        <w:t xml:space="preserve"> </w:t>
      </w:r>
      <w:r w:rsidR="005C557C">
        <w:t>regular</w:t>
      </w:r>
      <w:r>
        <w:t xml:space="preserve"> session</w:t>
      </w:r>
    </w:p>
    <w:p w14:paraId="68836F5E" w14:textId="76B82EAC" w:rsidR="00CD36CF" w:rsidRDefault="00A2664F" w:rsidP="00CD36CF">
      <w:pPr>
        <w:pStyle w:val="TitlePageBillPrefix"/>
      </w:pPr>
      <w:sdt>
        <w:sdtPr>
          <w:id w:val="-1236936958"/>
          <w:placeholder>
            <w:docPart w:val="2BDE823CF5544C959FFCE578A2F8F821"/>
          </w:placeholder>
          <w:text/>
        </w:sdtPr>
        <w:sdtEndPr/>
        <w:sdtContent>
          <w:r w:rsidR="007A7134">
            <w:t>Introduced</w:t>
          </w:r>
        </w:sdtContent>
      </w:sdt>
    </w:p>
    <w:p w14:paraId="1554684E" w14:textId="010F4D27" w:rsidR="00CD36CF" w:rsidRDefault="00A2664F"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A85938">
            <w:t>640</w:t>
          </w:r>
        </w:sdtContent>
      </w:sdt>
    </w:p>
    <w:p w14:paraId="6232352D" w14:textId="0C614757" w:rsidR="00CD36CF" w:rsidRDefault="00CD36CF" w:rsidP="00CD36CF">
      <w:pPr>
        <w:pStyle w:val="Sponsors"/>
      </w:pPr>
      <w:r>
        <w:t xml:space="preserve">By </w:t>
      </w:r>
      <w:sdt>
        <w:sdtPr>
          <w:id w:val="1589585889"/>
          <w:placeholder>
            <w:docPart w:val="F113ABD6C73347C4A988D3814E9B6D0B"/>
          </w:placeholder>
          <w:text w:multiLine="1"/>
        </w:sdtPr>
        <w:sdtEndPr/>
        <w:sdtContent>
          <w:r w:rsidR="007A7134">
            <w:t>Senators Blair (Mr. President) and Woelfel</w:t>
          </w:r>
        </w:sdtContent>
      </w:sdt>
    </w:p>
    <w:p w14:paraId="5AF0E828" w14:textId="352894C7" w:rsidR="007A7134" w:rsidRDefault="007A7134" w:rsidP="002A0269">
      <w:pPr>
        <w:pStyle w:val="References"/>
      </w:pPr>
      <w:r>
        <w:t>[By Request of the Executive]</w:t>
      </w:r>
    </w:p>
    <w:p w14:paraId="3B2EEC12" w14:textId="2C45E240" w:rsidR="00E831B3" w:rsidRDefault="00CD36CF" w:rsidP="002A0269">
      <w:pPr>
        <w:pStyle w:val="References"/>
      </w:pPr>
      <w:r>
        <w:t>[</w:t>
      </w:r>
      <w:sdt>
        <w:sdtPr>
          <w:rPr>
            <w:color w:val="auto"/>
          </w:rPr>
          <w:id w:val="-1043047873"/>
          <w:placeholder>
            <w:docPart w:val="EDF387C3DE55443E8403299906140F73"/>
          </w:placeholder>
          <w:text w:multiLine="1"/>
        </w:sdtPr>
        <w:sdtContent>
          <w:r w:rsidR="00A2664F" w:rsidRPr="00A2664F">
            <w:rPr>
              <w:color w:val="auto"/>
            </w:rPr>
            <w:t>Introduced February 5, 2024; referred</w:t>
          </w:r>
          <w:r w:rsidR="00A2664F" w:rsidRPr="00A2664F">
            <w:rPr>
              <w:color w:val="auto"/>
            </w:rPr>
            <w:br/>
            <w:t>to the Committee on Finance</w:t>
          </w:r>
        </w:sdtContent>
      </w:sdt>
      <w:r>
        <w:t>]</w:t>
      </w:r>
    </w:p>
    <w:p w14:paraId="07E0F955" w14:textId="413D4927" w:rsidR="00E12EA1" w:rsidRPr="00036C2F" w:rsidRDefault="00C54E0F"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w:t>
      </w:r>
      <w:r w:rsidR="00FE701B">
        <w:t xml:space="preserve">surplus </w:t>
      </w:r>
      <w:r w:rsidRPr="00C579C3">
        <w:t xml:space="preserve">balance in the State Fund, General Revenue, </w:t>
      </w:r>
      <w:r w:rsidR="00BD26EA">
        <w:t xml:space="preserve">to the Department of </w:t>
      </w:r>
      <w:r w:rsidR="00650D64">
        <w:t>Economic D</w:t>
      </w:r>
      <w:r w:rsidR="000466EF">
        <w:t>e</w:t>
      </w:r>
      <w:r w:rsidR="00650D64">
        <w:t>velopment</w:t>
      </w:r>
      <w:r w:rsidR="00936958">
        <w:t xml:space="preserve"> </w:t>
      </w:r>
      <w:r w:rsidR="005940E6" w:rsidRPr="005940E6">
        <w:rPr>
          <w:rFonts w:cs="Times New Roman"/>
          <w:iCs/>
        </w:rPr>
        <w:t>–</w:t>
      </w:r>
      <w:r w:rsidR="005940E6">
        <w:t xml:space="preserve"> </w:t>
      </w:r>
      <w:r w:rsidR="00BD26EA">
        <w:t>Office of the Secretary</w:t>
      </w:r>
      <w:r w:rsidR="00FE701B">
        <w:t xml:space="preserve">, </w:t>
      </w:r>
      <w:r w:rsidR="00936958">
        <w:t xml:space="preserve">fund </w:t>
      </w:r>
      <w:r w:rsidR="00650D64">
        <w:t>0256</w:t>
      </w:r>
      <w:r w:rsidR="00936958">
        <w:t>, fiscal year 202</w:t>
      </w:r>
      <w:r w:rsidR="00BB5753">
        <w:t>4</w:t>
      </w:r>
      <w:r w:rsidR="00936958">
        <w:t xml:space="preserve">, organization </w:t>
      </w:r>
      <w:r w:rsidR="00B55DB9">
        <w:t>0</w:t>
      </w:r>
      <w:r w:rsidR="00BD26EA">
        <w:t>3</w:t>
      </w:r>
      <w:r w:rsidR="00650D64">
        <w:t>0</w:t>
      </w:r>
      <w:r w:rsidR="00BD26EA">
        <w:t>7</w:t>
      </w:r>
      <w:r>
        <w:t>,</w:t>
      </w:r>
      <w:r w:rsidRPr="00C579C3">
        <w:t xml:space="preserve"> by supplementing and amending the appropriations for the fiscal year ending June 30, 20</w:t>
      </w:r>
      <w:r>
        <w:t>2</w:t>
      </w:r>
      <w:r w:rsidR="00BB5753">
        <w:t>4</w:t>
      </w:r>
      <w:r w:rsidR="00BD26EA">
        <w:t>, by adding a new item of appropriation</w:t>
      </w:r>
      <w:r w:rsidRPr="00C579C3">
        <w:t>.</w:t>
      </w:r>
    </w:p>
    <w:p w14:paraId="33FC011A" w14:textId="04FDC579" w:rsidR="00B71698" w:rsidRDefault="00B71698" w:rsidP="00B71698">
      <w:pPr>
        <w:pStyle w:val="SectionBody"/>
        <w:sectPr w:rsidR="00B71698" w:rsidSect="009256FF">
          <w:type w:val="continuous"/>
          <w:pgSz w:w="12240" w:h="15840" w:code="1"/>
          <w:pgMar w:top="1440" w:right="1440" w:bottom="1440" w:left="1440" w:header="720" w:footer="720" w:gutter="0"/>
          <w:lnNumType w:countBy="1" w:restart="newSection"/>
          <w:cols w:space="720"/>
          <w:titlePg/>
          <w:docGrid w:linePitch="360"/>
        </w:sectPr>
      </w:pPr>
      <w:r>
        <w:t>WHEREAS, The Governor submitted the Executive Budget Document to the Legislature on January 1</w:t>
      </w:r>
      <w:r w:rsidR="00BB5753">
        <w:t>0</w:t>
      </w:r>
      <w:r>
        <w:t>, 202</w:t>
      </w:r>
      <w:r w:rsidR="00BB5753">
        <w:t>4</w:t>
      </w:r>
      <w:r>
        <w:t>, containing a statement of the State Fund, General Revenue, setting forth therein the cash balance as of July 1, 202</w:t>
      </w:r>
      <w:r w:rsidR="00BB5753">
        <w:t>3</w:t>
      </w:r>
      <w:r>
        <w:t>, and further included the estimate of revenue for the fiscal year 202</w:t>
      </w:r>
      <w:r w:rsidR="00BB5753">
        <w:t>4</w:t>
      </w:r>
      <w:r>
        <w:t>, less n</w:t>
      </w:r>
      <w:r w:rsidRPr="004A625A">
        <w:t xml:space="preserve">et appropriation balances forwarded and regular </w:t>
      </w:r>
      <w:r>
        <w:t xml:space="preserve">and surplus </w:t>
      </w:r>
      <w:r w:rsidRPr="004A625A">
        <w:t>appropriations for the fiscal year 20</w:t>
      </w:r>
      <w:r>
        <w:t>2</w:t>
      </w:r>
      <w:r w:rsidR="00BB5753">
        <w:t>4</w:t>
      </w:r>
      <w:r>
        <w:t>,</w:t>
      </w:r>
      <w:r w:rsidRPr="004A625A">
        <w:t xml:space="preserve"> and further included recommended </w:t>
      </w:r>
      <w:r w:rsidR="00AE11D2">
        <w:t xml:space="preserve">expirations to the unappropriated surplus balance of </w:t>
      </w:r>
      <w:r w:rsidRPr="004A625A">
        <w:t>the State Fund</w:t>
      </w:r>
      <w:r w:rsidR="00AB3E08">
        <w:t>,</w:t>
      </w:r>
      <w:r w:rsidRPr="004A625A">
        <w:t xml:space="preserve"> General Revenue;</w:t>
      </w:r>
      <w:r>
        <w:t xml:space="preserve"> and</w:t>
      </w:r>
    </w:p>
    <w:p w14:paraId="59B5DA71" w14:textId="638ECFE6" w:rsidR="005C557C" w:rsidRPr="00C579C3" w:rsidRDefault="005C557C" w:rsidP="005C557C">
      <w:pPr>
        <w:pStyle w:val="SectionBody"/>
      </w:pPr>
      <w:r w:rsidRPr="004A625A">
        <w:t xml:space="preserve">WHEREAS, It appears from </w:t>
      </w:r>
      <w:r>
        <w:t>the Governor</w:t>
      </w:r>
      <w:r w:rsidR="00A939EC">
        <w:t>'</w:t>
      </w:r>
      <w:r>
        <w:t>s</w:t>
      </w:r>
      <w:r w:rsidRPr="004A625A">
        <w:t xml:space="preserve"> Statement of the State Fund, General Revenue, there now remains an unappropria</w:t>
      </w:r>
      <w:r>
        <w:t xml:space="preserve">ted </w:t>
      </w:r>
      <w:r w:rsidR="00FE701B">
        <w:t xml:space="preserve">surplus </w:t>
      </w:r>
      <w:r>
        <w:t>balance in the</w:t>
      </w:r>
      <w:r w:rsidRPr="004A625A">
        <w:t xml:space="preserve"> Treasury which is available for appropriation during the fiscal year ending June 30, 20</w:t>
      </w:r>
      <w:r>
        <w:t>2</w:t>
      </w:r>
      <w:r w:rsidR="00BB5753">
        <w:t>4</w:t>
      </w:r>
      <w:r w:rsidRPr="004A625A">
        <w:t xml:space="preserve">; </w:t>
      </w:r>
      <w:r>
        <w:t>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0D845FDF" w:rsidR="00176B86" w:rsidRPr="00B844FE" w:rsidRDefault="00176B86" w:rsidP="00176B86">
      <w:pPr>
        <w:pStyle w:val="EnactingSection"/>
      </w:pPr>
      <w:r w:rsidRPr="00C579C3">
        <w:t>That</w:t>
      </w:r>
      <w:r w:rsidR="00BD26EA">
        <w:t xml:space="preserve"> Chapter 8, Acts of the Legislature, Regular Session, 2023, known as the budget bill, </w:t>
      </w:r>
      <w:r>
        <w:t xml:space="preserve">to fund </w:t>
      </w:r>
      <w:r w:rsidR="00C44AA6">
        <w:t>0</w:t>
      </w:r>
      <w:r w:rsidR="00650D64">
        <w:t>256</w:t>
      </w:r>
      <w:r>
        <w:t>, fiscal year 202</w:t>
      </w:r>
      <w:r w:rsidR="00BB5753">
        <w:t>4</w:t>
      </w:r>
      <w:r>
        <w:t xml:space="preserve">, organization </w:t>
      </w:r>
      <w:r w:rsidR="00B24F4B">
        <w:t>0</w:t>
      </w:r>
      <w:r w:rsidR="00BD26EA">
        <w:t>3</w:t>
      </w:r>
      <w:r w:rsidR="00650D64">
        <w:t>0</w:t>
      </w:r>
      <w:r w:rsidR="00BD26EA">
        <w:t>7</w:t>
      </w:r>
      <w:r w:rsidRPr="00C579C3">
        <w:t xml:space="preserve">, </w:t>
      </w:r>
      <w:r>
        <w:t xml:space="preserve">be supplemented and amended </w:t>
      </w:r>
      <w:r w:rsidR="00BD26EA">
        <w:t>to read</w:t>
      </w:r>
      <w:r>
        <w:t xml:space="preserve">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65723729"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b/>
          <w:color w:val="000000"/>
        </w:rPr>
        <w:t>DEPARTMENT OF ECONOMIC DEVELOPMENT</w:t>
      </w:r>
    </w:p>
    <w:p w14:paraId="69BB111C" w14:textId="6883FEF5" w:rsidR="00650D64" w:rsidRPr="00650D64" w:rsidRDefault="00650D64" w:rsidP="00650D64">
      <w:pPr>
        <w:pStyle w:val="ListParagraph"/>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 xml:space="preserve">- </w:t>
      </w:r>
      <w:r w:rsidRPr="00650D64">
        <w:rPr>
          <w:rFonts w:eastAsia="Calibri" w:cs="Times New Roman"/>
          <w:i/>
          <w:color w:val="000000"/>
        </w:rPr>
        <w:t>Department of Economic Development –</w:t>
      </w:r>
    </w:p>
    <w:p w14:paraId="488C4A9E"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72770D">
        <w:rPr>
          <w:rFonts w:eastAsia="Calibri" w:cs="Times New Roman"/>
          <w:i/>
          <w:color w:val="000000"/>
        </w:rPr>
        <w:t>Office of the Secretary</w:t>
      </w:r>
    </w:p>
    <w:p w14:paraId="49177B5F"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72770D">
        <w:rPr>
          <w:rFonts w:eastAsia="Calibri" w:cs="Times New Roman"/>
          <w:color w:val="000000"/>
        </w:rPr>
        <w:t>(W.V. Code Chapter 5B)</w:t>
      </w:r>
    </w:p>
    <w:p w14:paraId="24E4BB8A"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72770D">
        <w:rPr>
          <w:rFonts w:eastAsia="Calibri" w:cs="Times New Roman"/>
          <w:color w:val="000000"/>
        </w:rPr>
        <w:lastRenderedPageBreak/>
        <w:t xml:space="preserve">Fund </w:t>
      </w:r>
      <w:r w:rsidRPr="0072770D">
        <w:rPr>
          <w:rFonts w:eastAsia="Calibri" w:cs="Times New Roman"/>
          <w:color w:val="000000"/>
          <w:u w:val="single"/>
        </w:rPr>
        <w:t>0256</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0307</w:t>
      </w:r>
    </w:p>
    <w:p w14:paraId="75FB504E"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before="240" w:line="456" w:lineRule="auto"/>
        <w:jc w:val="center"/>
        <w:rPr>
          <w:rFonts w:eastAsia="Calibri" w:cs="Times New Roman"/>
          <w:color w:val="000000"/>
          <w:u w:val="single"/>
        </w:rPr>
        <w:sectPr w:rsidR="00650D64" w:rsidRPr="0072770D" w:rsidSect="007A7134">
          <w:footerReference w:type="default" r:id="rId18"/>
          <w:type w:val="continuous"/>
          <w:pgSz w:w="12240" w:h="15840"/>
          <w:pgMar w:top="1440" w:right="1440" w:bottom="1440" w:left="1440" w:header="720" w:footer="720" w:gutter="0"/>
          <w:pgNumType w:start="1"/>
          <w:cols w:space="720"/>
          <w:docGrid w:linePitch="360"/>
        </w:sectPr>
      </w:pPr>
    </w:p>
    <w:p w14:paraId="4544C2DC"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4,261,881</w:t>
      </w:r>
    </w:p>
    <w:p w14:paraId="79F45BF1"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Unclassified</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09900</w:t>
      </w:r>
      <w:r w:rsidRPr="0072770D">
        <w:rPr>
          <w:rFonts w:eastAsia="Calibri" w:cs="Times New Roman"/>
          <w:color w:val="000000"/>
        </w:rPr>
        <w:tab/>
      </w:r>
      <w:r w:rsidRPr="0072770D">
        <w:rPr>
          <w:rFonts w:eastAsia="Calibri" w:cs="Times New Roman"/>
          <w:color w:val="000000"/>
        </w:rPr>
        <w:tab/>
        <w:t>108,055</w:t>
      </w:r>
    </w:p>
    <w:p w14:paraId="2E782D94"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Current Expenses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13000</w:t>
      </w:r>
      <w:r w:rsidRPr="0072770D">
        <w:rPr>
          <w:rFonts w:eastAsia="Calibri" w:cs="Times New Roman"/>
          <w:color w:val="000000"/>
        </w:rPr>
        <w:tab/>
      </w:r>
      <w:r w:rsidRPr="0072770D">
        <w:rPr>
          <w:rFonts w:eastAsia="Calibri" w:cs="Times New Roman"/>
          <w:color w:val="000000"/>
        </w:rPr>
        <w:tab/>
        <w:t>4,738,464</w:t>
      </w:r>
    </w:p>
    <w:p w14:paraId="53795883"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National Youth Science Camp</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13200</w:t>
      </w:r>
      <w:r w:rsidRPr="0072770D">
        <w:rPr>
          <w:rFonts w:eastAsia="Calibri" w:cs="Times New Roman"/>
          <w:color w:val="000000"/>
        </w:rPr>
        <w:tab/>
      </w:r>
      <w:r w:rsidRPr="0072770D">
        <w:rPr>
          <w:rFonts w:eastAsia="Calibri" w:cs="Times New Roman"/>
          <w:color w:val="000000"/>
        </w:rPr>
        <w:tab/>
        <w:t>241,570</w:t>
      </w:r>
    </w:p>
    <w:p w14:paraId="714579F2"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Local Economic Development Partnerships (R)</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13300</w:t>
      </w:r>
      <w:r w:rsidRPr="0072770D">
        <w:rPr>
          <w:rFonts w:eastAsia="Calibri" w:cs="Times New Roman"/>
          <w:color w:val="000000"/>
        </w:rPr>
        <w:tab/>
      </w:r>
      <w:r w:rsidRPr="0072770D">
        <w:rPr>
          <w:rFonts w:eastAsia="Calibri" w:cs="Times New Roman"/>
          <w:color w:val="000000"/>
        </w:rPr>
        <w:tab/>
        <w:t>1,250,000</w:t>
      </w:r>
    </w:p>
    <w:p w14:paraId="11642962" w14:textId="77777777" w:rsidR="00650D64" w:rsidRPr="00F00CF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 xml:space="preserve">ARC </w:t>
      </w:r>
      <w:r w:rsidRPr="00F00CFD">
        <w:rPr>
          <w:rFonts w:eastAsia="Calibri" w:cs="Times New Roman"/>
          <w:color w:val="000000"/>
        </w:rPr>
        <w:t>Assessment</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13600</w:t>
      </w:r>
      <w:r w:rsidRPr="00F00CFD">
        <w:rPr>
          <w:rFonts w:eastAsia="Calibri" w:cs="Times New Roman"/>
          <w:color w:val="000000"/>
        </w:rPr>
        <w:tab/>
      </w:r>
      <w:r w:rsidRPr="00F00CFD">
        <w:rPr>
          <w:rFonts w:eastAsia="Calibri" w:cs="Times New Roman"/>
          <w:color w:val="000000"/>
        </w:rPr>
        <w:tab/>
        <w:t>152,585</w:t>
      </w:r>
    </w:p>
    <w:p w14:paraId="39528E43" w14:textId="77777777" w:rsidR="00650D64" w:rsidRPr="00F00CF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Global Economic Development Partnerships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20201</w:t>
      </w:r>
      <w:r w:rsidRPr="00F00CFD">
        <w:rPr>
          <w:rFonts w:eastAsia="Calibri" w:cs="Times New Roman"/>
          <w:color w:val="000000"/>
        </w:rPr>
        <w:tab/>
      </w:r>
      <w:r w:rsidRPr="00F00CFD">
        <w:rPr>
          <w:rFonts w:eastAsia="Calibri" w:cs="Times New Roman"/>
          <w:color w:val="000000"/>
        </w:rPr>
        <w:tab/>
        <w:t>150,000</w:t>
      </w:r>
    </w:p>
    <w:p w14:paraId="2F28687F" w14:textId="77777777" w:rsidR="00650D64" w:rsidRPr="00F00CF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Guaranteed Work Force Grant (R)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24200</w:t>
      </w:r>
      <w:r w:rsidRPr="00F00CFD">
        <w:rPr>
          <w:rFonts w:eastAsia="Calibri" w:cs="Times New Roman"/>
          <w:color w:val="000000"/>
        </w:rPr>
        <w:tab/>
      </w:r>
      <w:r w:rsidRPr="00F00CFD">
        <w:rPr>
          <w:rFonts w:eastAsia="Calibri" w:cs="Times New Roman"/>
          <w:color w:val="000000"/>
        </w:rPr>
        <w:tab/>
        <w:t>988,088</w:t>
      </w:r>
    </w:p>
    <w:p w14:paraId="3C3DA6E7" w14:textId="79383D27" w:rsidR="00650D64"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Directed Transfer</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t>70000</w:t>
      </w:r>
      <w:r w:rsidRPr="00F00CFD">
        <w:rPr>
          <w:rFonts w:eastAsia="Calibri" w:cs="Times New Roman"/>
          <w:color w:val="000000"/>
        </w:rPr>
        <w:tab/>
      </w:r>
      <w:r w:rsidRPr="00F00CFD">
        <w:rPr>
          <w:rFonts w:eastAsia="Calibri" w:cs="Times New Roman"/>
          <w:color w:val="000000"/>
        </w:rPr>
        <w:tab/>
        <w:t>15,000,000</w:t>
      </w:r>
    </w:p>
    <w:p w14:paraId="7D8F0410" w14:textId="41A06352" w:rsidR="00D53A76" w:rsidRPr="0072770D" w:rsidRDefault="00D53A76"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Directed Transfer – Surplus</w:t>
      </w:r>
      <w:r>
        <w:rPr>
          <w:rFonts w:eastAsia="Calibri" w:cs="Times New Roman"/>
          <w:color w:val="000000"/>
        </w:rPr>
        <w:tab/>
      </w:r>
      <w:r>
        <w:rPr>
          <w:rFonts w:eastAsia="Calibri" w:cs="Times New Roman"/>
          <w:color w:val="000000"/>
        </w:rPr>
        <w:tab/>
      </w:r>
      <w:r>
        <w:rPr>
          <w:rFonts w:eastAsia="Calibri" w:cs="Times New Roman"/>
          <w:color w:val="000000"/>
        </w:rPr>
        <w:tab/>
        <w:t>70099</w:t>
      </w:r>
      <w:r>
        <w:rPr>
          <w:rFonts w:eastAsia="Calibri" w:cs="Times New Roman"/>
          <w:color w:val="000000"/>
        </w:rPr>
        <w:tab/>
      </w:r>
      <w:r>
        <w:rPr>
          <w:rFonts w:eastAsia="Calibri" w:cs="Times New Roman"/>
          <w:color w:val="000000"/>
        </w:rPr>
        <w:tab/>
      </w:r>
      <w:r w:rsidR="0023350A">
        <w:rPr>
          <w:rFonts w:eastAsia="Calibri" w:cs="Times New Roman"/>
          <w:color w:val="000000"/>
        </w:rPr>
        <w:t>75</w:t>
      </w:r>
      <w:r>
        <w:rPr>
          <w:rFonts w:eastAsia="Calibri" w:cs="Times New Roman"/>
          <w:color w:val="000000"/>
        </w:rPr>
        <w:t>,000,000</w:t>
      </w:r>
    </w:p>
    <w:p w14:paraId="2438D2CC"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Mainstreet Program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79400</w:t>
      </w:r>
      <w:r w:rsidRPr="0072770D">
        <w:rPr>
          <w:rFonts w:eastAsia="Calibri" w:cs="Times New Roman"/>
          <w:color w:val="000000"/>
        </w:rPr>
        <w:tab/>
      </w:r>
      <w:r w:rsidRPr="0072770D">
        <w:rPr>
          <w:rFonts w:eastAsia="Calibri" w:cs="Times New Roman"/>
          <w:color w:val="000000"/>
        </w:rPr>
        <w:tab/>
        <w:t>173,222</w:t>
      </w:r>
    </w:p>
    <w:p w14:paraId="61815BEF" w14:textId="160176FD" w:rsidR="000466EF" w:rsidRDefault="000466EF"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F00CFD">
        <w:rPr>
          <w:rFonts w:eastAsia="Calibri" w:cs="Times New Roman"/>
          <w:color w:val="000000"/>
        </w:rPr>
        <w:t>Marshall University Research Corporation</w:t>
      </w:r>
      <w:r w:rsidRPr="00F00CFD">
        <w:rPr>
          <w:rFonts w:eastAsia="Calibri" w:cs="Times New Roman"/>
          <w:color w:val="000000"/>
        </w:rPr>
        <w:tab/>
      </w:r>
      <w:r w:rsidRPr="00F00CFD">
        <w:rPr>
          <w:rFonts w:eastAsia="Calibri" w:cs="Times New Roman"/>
          <w:color w:val="000000"/>
        </w:rPr>
        <w:tab/>
      </w:r>
      <w:r w:rsidRPr="00F00CFD">
        <w:rPr>
          <w:rFonts w:eastAsia="Calibri" w:cs="Times New Roman"/>
          <w:color w:val="000000"/>
        </w:rPr>
        <w:tab/>
      </w:r>
      <w:r>
        <w:rPr>
          <w:rFonts w:eastAsia="Calibri" w:cs="Times New Roman"/>
          <w:color w:val="000000"/>
        </w:rPr>
        <w:t>80701</w:t>
      </w:r>
      <w:r w:rsidRPr="00F00CFD">
        <w:rPr>
          <w:rFonts w:eastAsia="Calibri" w:cs="Times New Roman"/>
          <w:color w:val="000000"/>
        </w:rPr>
        <w:tab/>
      </w:r>
      <w:r w:rsidRPr="00F00CFD">
        <w:rPr>
          <w:rFonts w:eastAsia="Calibri" w:cs="Times New Roman"/>
          <w:color w:val="000000"/>
        </w:rPr>
        <w:tab/>
        <w:t>500,000</w:t>
      </w:r>
    </w:p>
    <w:p w14:paraId="32FB9EA6" w14:textId="3E30643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BRIM Premium</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91300</w:t>
      </w:r>
      <w:r w:rsidRPr="0072770D">
        <w:rPr>
          <w:rFonts w:eastAsia="Calibri" w:cs="Times New Roman"/>
          <w:color w:val="000000"/>
        </w:rPr>
        <w:tab/>
      </w:r>
      <w:r w:rsidRPr="0072770D">
        <w:rPr>
          <w:rFonts w:eastAsia="Calibri" w:cs="Times New Roman"/>
          <w:color w:val="000000"/>
        </w:rPr>
        <w:tab/>
        <w:t>3,157</w:t>
      </w:r>
    </w:p>
    <w:p w14:paraId="7A02052B"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72770D">
        <w:rPr>
          <w:rFonts w:eastAsia="Calibri" w:cs="Times New Roman"/>
          <w:color w:val="000000"/>
        </w:rPr>
        <w:t>Hatfield McCoy Recreational Trail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96000</w:t>
      </w:r>
      <w:r w:rsidRPr="0072770D">
        <w:rPr>
          <w:rFonts w:eastAsia="Calibri" w:cs="Times New Roman"/>
          <w:color w:val="000000"/>
        </w:rPr>
        <w:tab/>
      </w:r>
      <w:r w:rsidRPr="0072770D">
        <w:rPr>
          <w:rFonts w:eastAsia="Calibri" w:cs="Times New Roman"/>
          <w:color w:val="000000"/>
          <w:u w:val="single"/>
        </w:rPr>
        <w:tab/>
        <w:t>198,415</w:t>
      </w:r>
    </w:p>
    <w:p w14:paraId="3A8D2BAC" w14:textId="041FA66F"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t>Total</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w:t>
      </w:r>
      <w:r w:rsidRPr="0072770D">
        <w:rPr>
          <w:rFonts w:eastAsia="Calibri" w:cs="Times New Roman"/>
          <w:color w:val="000000"/>
        </w:rPr>
        <w:tab/>
      </w:r>
      <w:r w:rsidR="00D53A76">
        <w:rPr>
          <w:rFonts w:eastAsia="Calibri" w:cs="Times New Roman"/>
          <w:color w:val="000000"/>
        </w:rPr>
        <w:t>1</w:t>
      </w:r>
      <w:r w:rsidR="0023350A">
        <w:rPr>
          <w:rFonts w:eastAsia="Calibri" w:cs="Times New Roman"/>
          <w:color w:val="000000"/>
        </w:rPr>
        <w:t>02</w:t>
      </w:r>
      <w:r w:rsidRPr="0072770D">
        <w:rPr>
          <w:rFonts w:eastAsia="Calibri" w:cs="Times New Roman"/>
          <w:color w:val="000000"/>
        </w:rPr>
        <w:t>,765,437</w:t>
      </w:r>
    </w:p>
    <w:p w14:paraId="54D1326F"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Any unexpended balances remaining in the appropriations for Unclassified – Surplus (fund 0256, appropriation 09700), Partnership Grants (fund 0256, appropriation 13100), Local Economic Development Partnerships (fund 0256, appropriation 13300), Global Economic Development Partnership</w:t>
      </w:r>
      <w:r>
        <w:rPr>
          <w:rFonts w:eastAsia="Calibri" w:cs="Times New Roman"/>
          <w:color w:val="000000"/>
        </w:rPr>
        <w:t>s</w:t>
      </w:r>
      <w:r w:rsidRPr="0072770D">
        <w:rPr>
          <w:rFonts w:eastAsia="Calibri" w:cs="Times New Roman"/>
          <w:color w:val="000000"/>
        </w:rPr>
        <w:t xml:space="preserve"> (fund 0256, appropriation 20201), and Guaranteed Work Force Grant (fund 0256, appropriation 24200) at the close of the fiscal year 2023 are hereby reappropriated for expenditure during the fiscal year 2024.</w:t>
      </w:r>
    </w:p>
    <w:p w14:paraId="7888BB11" w14:textId="77777777" w:rsidR="00650D64" w:rsidRPr="0072770D" w:rsidRDefault="00650D64" w:rsidP="00650D64">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From the above appropriation for Current Expenses (fund 0256, appropriation 13000), $50,000 shall be used for the Western Potomac Economic Partnership, $100,000 shall be used for Advantage Valley, $750,000 shall be used for the Robert C. Byrd Institute, $548,915 shall be </w:t>
      </w:r>
      <w:r w:rsidRPr="0072770D">
        <w:rPr>
          <w:rFonts w:eastAsia="Calibri" w:cs="Times New Roman"/>
          <w:color w:val="000000"/>
        </w:rPr>
        <w:lastRenderedPageBreak/>
        <w:t xml:space="preserve">used for West Virginia University, and $298,915 shall be used for Southern West Virginia Community and Technical College for the Mine Training and Energy Technologies Academy. </w:t>
      </w:r>
    </w:p>
    <w:p w14:paraId="307D66D9" w14:textId="77777777" w:rsidR="00650D64" w:rsidRPr="00F00CFD" w:rsidRDefault="00650D64" w:rsidP="00650D64">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sidRPr="0072770D">
        <w:rPr>
          <w:rFonts w:eastAsia="Calibri" w:cs="Times New Roman"/>
          <w:color w:val="000000"/>
        </w:rPr>
        <w:tab/>
      </w:r>
      <w:r w:rsidRPr="0072770D">
        <w:rPr>
          <w:rFonts w:eastAsia="Calibri" w:cs="Times New Roman"/>
          <w:color w:val="000000"/>
        </w:rPr>
        <w:tab/>
        <w:t xml:space="preserve">The above appropriation to Local Economic Development Partnerships (fund 0256, appropriation 13300) shall be used by the Department of Economic Development for the award of funding assistance to county and regional economic development corporations or authorities participating in the Certified Development Community Program developed under the provisions of W.V. Code </w:t>
      </w:r>
      <w:r w:rsidRPr="0072770D">
        <w:rPr>
          <w:rFonts w:eastAsia="Calibri" w:cs="Arial"/>
          <w:color w:val="000000"/>
        </w:rPr>
        <w:t>§</w:t>
      </w:r>
      <w:r w:rsidRPr="0072770D">
        <w:rPr>
          <w:rFonts w:eastAsia="Calibri" w:cs="Times New Roman"/>
          <w:color w:val="000000"/>
        </w:rPr>
        <w:t>5B-2-14. The Department of Economic Development shall award the funding assistance through a matching grant program, based upon a formula whereby funding assistance may not exceed $30,000 per county served by an economic development or redevelopment corpora</w:t>
      </w:r>
      <w:r w:rsidRPr="00F00CFD">
        <w:rPr>
          <w:rFonts w:eastAsia="Calibri" w:cs="Times New Roman"/>
          <w:color w:val="000000"/>
        </w:rPr>
        <w:t>tion or authority.</w:t>
      </w:r>
    </w:p>
    <w:p w14:paraId="23355C8E" w14:textId="77777777" w:rsidR="00650D64" w:rsidRDefault="00650D64" w:rsidP="00650D64">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sidRPr="00F00CFD">
        <w:rPr>
          <w:rFonts w:eastAsia="Calibri" w:cs="Times New Roman"/>
          <w:color w:val="000000"/>
        </w:rPr>
        <w:tab/>
      </w:r>
      <w:r w:rsidRPr="00F00CFD">
        <w:rPr>
          <w:rFonts w:eastAsia="Calibri" w:cs="Times New Roman"/>
          <w:color w:val="000000"/>
        </w:rPr>
        <w:tab/>
        <w:t xml:space="preserve">The above appropriation for Directed Transfer (fund 0256, appropriation 70000) shall be transferred to the Economic Enhancement Grant Fund (fund 3382). </w:t>
      </w:r>
    </w:p>
    <w:p w14:paraId="55DF6D6B" w14:textId="58542510" w:rsidR="00D53A76" w:rsidRPr="00F00CFD" w:rsidRDefault="00D53A76" w:rsidP="00650D64">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sectPr w:rsidR="00D53A76" w:rsidRPr="00F00CFD" w:rsidSect="00E92988">
          <w:footerReference w:type="default" r:id="rId19"/>
          <w:type w:val="continuous"/>
          <w:pgSz w:w="12240" w:h="15840"/>
          <w:pgMar w:top="1440" w:right="1440" w:bottom="1440" w:left="1440" w:header="720" w:footer="720" w:gutter="0"/>
          <w:lnNumType w:countBy="1" w:restart="continuous"/>
          <w:cols w:space="720"/>
          <w:docGrid w:linePitch="360"/>
        </w:sectPr>
      </w:pPr>
      <w:r>
        <w:rPr>
          <w:rFonts w:eastAsia="Calibri" w:cs="Times New Roman"/>
          <w:color w:val="000000"/>
        </w:rPr>
        <w:tab/>
      </w:r>
      <w:r>
        <w:rPr>
          <w:rFonts w:eastAsia="Calibri" w:cs="Times New Roman"/>
          <w:color w:val="000000"/>
        </w:rPr>
        <w:tab/>
        <w:t xml:space="preserve">From the above appropriation for Directed Transfer – Surplus (fund 0256, appropriation 70099) </w:t>
      </w:r>
      <w:r w:rsidR="0023350A">
        <w:rPr>
          <w:rFonts w:eastAsia="Calibri" w:cs="Times New Roman"/>
          <w:color w:val="000000"/>
        </w:rPr>
        <w:t xml:space="preserve">$25,000,000 shall be transferred to the Economic Development Fund (fund 9060) and </w:t>
      </w:r>
      <w:r>
        <w:rPr>
          <w:rFonts w:eastAsia="Calibri" w:cs="Times New Roman"/>
          <w:color w:val="000000"/>
        </w:rPr>
        <w:t>$50,000,000 shall be transferred to the Economic Enhancement Grant Fund (fund 3382)</w:t>
      </w:r>
      <w:r w:rsidR="0023350A">
        <w:rPr>
          <w:rFonts w:eastAsia="Calibri" w:cs="Times New Roman"/>
          <w:color w:val="000000"/>
        </w:rPr>
        <w:t>.</w:t>
      </w:r>
      <w:r>
        <w:rPr>
          <w:rFonts w:eastAsia="Calibri" w:cs="Times New Roman"/>
          <w:color w:val="000000"/>
        </w:rPr>
        <w:tab/>
      </w:r>
    </w:p>
    <w:p w14:paraId="143422A2" w14:textId="364539F5" w:rsidR="00FD0937" w:rsidRPr="00FD0937" w:rsidRDefault="00E576C1" w:rsidP="00C54E0F">
      <w:pPr>
        <w:pStyle w:val="Note"/>
      </w:pPr>
      <w:r>
        <w:t xml:space="preserve">NOTE: The purpose of this </w:t>
      </w:r>
      <w:r w:rsidRPr="00913C51">
        <w:t xml:space="preserve">supplemental appropriation bill is </w:t>
      </w:r>
      <w:r>
        <w:t xml:space="preserve">to </w:t>
      </w:r>
      <w:r w:rsidR="00901FF2">
        <w:t>add</w:t>
      </w:r>
      <w:r w:rsidR="00B24F4B">
        <w:t xml:space="preserve"> an</w:t>
      </w:r>
      <w:r>
        <w:t xml:space="preserve"> </w:t>
      </w:r>
      <w:r w:rsidRPr="00913C51">
        <w:t>item</w:t>
      </w:r>
      <w:r>
        <w:t xml:space="preserve"> </w:t>
      </w:r>
      <w:r w:rsidRPr="00913C51">
        <w:t>of appropriation in the aforesaid account for the designated spending unit for expendi</w:t>
      </w:r>
      <w:r>
        <w:t>ture during the fiscal year 202</w:t>
      </w:r>
      <w:r w:rsidR="00BB5753">
        <w:t>4</w:t>
      </w:r>
      <w:r w:rsidRPr="00913C51">
        <w:t>.</w:t>
      </w:r>
    </w:p>
    <w:sectPr w:rsidR="00FD0937" w:rsidRPr="00FD0937" w:rsidSect="00FD0937">
      <w:footerReference w:type="default" r:id="rId2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53073" w14:textId="77777777" w:rsidR="00D403A4" w:rsidRPr="00B844FE" w:rsidRDefault="00D403A4" w:rsidP="00B844FE">
      <w:r>
        <w:separator/>
      </w:r>
    </w:p>
  </w:endnote>
  <w:endnote w:type="continuationSeparator" w:id="0">
    <w:p w14:paraId="43576B8B" w14:textId="77777777" w:rsidR="00D403A4" w:rsidRPr="00B844FE" w:rsidRDefault="00D403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6177668"/>
      <w:docPartObj>
        <w:docPartGallery w:val="Page Numbers (Bottom of Page)"/>
        <w:docPartUnique/>
      </w:docPartObj>
    </w:sdtPr>
    <w:sdtEndPr>
      <w:rPr>
        <w:noProof/>
      </w:rPr>
    </w:sdtEndPr>
    <w:sdtContent>
      <w:p w14:paraId="70B69DBA" w14:textId="2CED6878" w:rsidR="007A7134" w:rsidRDefault="007A71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8FFED3" w14:textId="77777777" w:rsidR="00650D64" w:rsidRDefault="00650D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084C1" w14:textId="77777777" w:rsidR="00650D64" w:rsidRDefault="00650D64" w:rsidP="00E929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C31C711" w14:textId="77777777" w:rsidR="00650D64" w:rsidRDefault="00650D6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862A3" w14:textId="77777777" w:rsidR="00D403A4" w:rsidRPr="00B844FE" w:rsidRDefault="00D403A4" w:rsidP="00B844FE">
      <w:r>
        <w:separator/>
      </w:r>
    </w:p>
  </w:footnote>
  <w:footnote w:type="continuationSeparator" w:id="0">
    <w:p w14:paraId="5DD9D23B" w14:textId="77777777" w:rsidR="00D403A4" w:rsidRPr="00B844FE" w:rsidRDefault="00D403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A2664F">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6886753A" w:rsidR="00342622" w:rsidRPr="00C33014" w:rsidRDefault="007A7134" w:rsidP="00342622">
    <w:pPr>
      <w:pStyle w:val="HeaderStyle"/>
    </w:pPr>
    <w:r>
      <w:t>Intr SB</w:t>
    </w:r>
    <w:r w:rsidR="00342622">
      <w:ptab w:relativeTo="margin" w:alignment="center" w:leader="none"/>
    </w:r>
    <w:r w:rsidR="00342622">
      <w:t xml:space="preserve"> </w:t>
    </w:r>
    <w:r w:rsidR="00342622">
      <w:tab/>
    </w:r>
    <w:r w:rsidR="00712931">
      <w:rPr>
        <w:rStyle w:val="HeaderStyleChar"/>
      </w:rPr>
      <w:t>20</w:t>
    </w:r>
    <w:r w:rsidR="00655014">
      <w:rPr>
        <w:rStyle w:val="HeaderStyleChar"/>
      </w:rPr>
      <w:t>2</w:t>
    </w:r>
    <w:r w:rsidR="00BB5753">
      <w:rPr>
        <w:rStyle w:val="HeaderStyleChar"/>
      </w:rPr>
      <w:t>4</w:t>
    </w:r>
    <w:r>
      <w:rPr>
        <w:rStyle w:val="HeaderStyleChar"/>
      </w:rPr>
      <w:t>R3574S 2024R3575H</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78EB3F1C"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A2664F">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E1FA4" w14:textId="65C7E40B" w:rsidR="007A7134" w:rsidRPr="00C33014" w:rsidRDefault="007A7134" w:rsidP="007A7134">
    <w:pPr>
      <w:pStyle w:val="HeaderStyle"/>
    </w:pPr>
    <w:r>
      <w:t>Intr SB</w:t>
    </w:r>
    <w:r>
      <w:ptab w:relativeTo="margin" w:alignment="center" w:leader="none"/>
    </w:r>
    <w:r>
      <w:t xml:space="preserve"> </w:t>
    </w:r>
    <w:r>
      <w:tab/>
    </w:r>
    <w:r>
      <w:rPr>
        <w:rStyle w:val="HeaderStyleChar"/>
      </w:rPr>
      <w:t>2024R3574S 2024R3575H</w:t>
    </w:r>
  </w:p>
  <w:p w14:paraId="25D5B465" w14:textId="77777777" w:rsidR="00342622" w:rsidRPr="00C33014" w:rsidRDefault="00342622" w:rsidP="00C33014">
    <w:pPr>
      <w:pStyle w:val="Header"/>
    </w:pP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00C44"/>
    <w:multiLevelType w:val="hybridMultilevel"/>
    <w:tmpl w:val="7284A444"/>
    <w:lvl w:ilvl="0" w:tplc="D8AE4020">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25612055">
    <w:abstractNumId w:val="4"/>
  </w:num>
  <w:num w:numId="2" w16cid:durableId="715395822">
    <w:abstractNumId w:val="4"/>
  </w:num>
  <w:num w:numId="3" w16cid:durableId="845291829">
    <w:abstractNumId w:val="1"/>
  </w:num>
  <w:num w:numId="4" w16cid:durableId="2042440539">
    <w:abstractNumId w:val="2"/>
  </w:num>
  <w:num w:numId="5" w16cid:durableId="1951741040">
    <w:abstractNumId w:val="3"/>
  </w:num>
  <w:num w:numId="6" w16cid:durableId="993919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466EF"/>
    <w:rsid w:val="0005447E"/>
    <w:rsid w:val="00075A6F"/>
    <w:rsid w:val="00085D22"/>
    <w:rsid w:val="000A23AE"/>
    <w:rsid w:val="000A2D92"/>
    <w:rsid w:val="000C5C77"/>
    <w:rsid w:val="000E4B72"/>
    <w:rsid w:val="000F111D"/>
    <w:rsid w:val="0010070F"/>
    <w:rsid w:val="0015112E"/>
    <w:rsid w:val="001552E7"/>
    <w:rsid w:val="00170E7D"/>
    <w:rsid w:val="00176B86"/>
    <w:rsid w:val="0019461C"/>
    <w:rsid w:val="001A076F"/>
    <w:rsid w:val="001C063D"/>
    <w:rsid w:val="001C279E"/>
    <w:rsid w:val="001D459E"/>
    <w:rsid w:val="001F58C9"/>
    <w:rsid w:val="0023350A"/>
    <w:rsid w:val="0025321D"/>
    <w:rsid w:val="0027011C"/>
    <w:rsid w:val="00274200"/>
    <w:rsid w:val="00284D8B"/>
    <w:rsid w:val="00291E6F"/>
    <w:rsid w:val="00292029"/>
    <w:rsid w:val="0029661E"/>
    <w:rsid w:val="002A0269"/>
    <w:rsid w:val="002A14C6"/>
    <w:rsid w:val="002E4340"/>
    <w:rsid w:val="00303684"/>
    <w:rsid w:val="0030622E"/>
    <w:rsid w:val="00307239"/>
    <w:rsid w:val="00314854"/>
    <w:rsid w:val="00314DCA"/>
    <w:rsid w:val="00321881"/>
    <w:rsid w:val="0034045B"/>
    <w:rsid w:val="00342622"/>
    <w:rsid w:val="00353B61"/>
    <w:rsid w:val="0035673F"/>
    <w:rsid w:val="00370F81"/>
    <w:rsid w:val="00391450"/>
    <w:rsid w:val="003A2D8B"/>
    <w:rsid w:val="003D1226"/>
    <w:rsid w:val="003E70DA"/>
    <w:rsid w:val="003F6E38"/>
    <w:rsid w:val="00403466"/>
    <w:rsid w:val="00405320"/>
    <w:rsid w:val="0041664C"/>
    <w:rsid w:val="004550E9"/>
    <w:rsid w:val="004741E7"/>
    <w:rsid w:val="0048096E"/>
    <w:rsid w:val="004A5FA7"/>
    <w:rsid w:val="004A625A"/>
    <w:rsid w:val="004B5DB6"/>
    <w:rsid w:val="004B72B9"/>
    <w:rsid w:val="004C13DD"/>
    <w:rsid w:val="004C6749"/>
    <w:rsid w:val="004D6420"/>
    <w:rsid w:val="004E3441"/>
    <w:rsid w:val="004F372F"/>
    <w:rsid w:val="0050012F"/>
    <w:rsid w:val="00515332"/>
    <w:rsid w:val="00541E4D"/>
    <w:rsid w:val="0055311F"/>
    <w:rsid w:val="00557FFD"/>
    <w:rsid w:val="0057614C"/>
    <w:rsid w:val="00577B1F"/>
    <w:rsid w:val="005940E6"/>
    <w:rsid w:val="005A5366"/>
    <w:rsid w:val="005A6721"/>
    <w:rsid w:val="005B4460"/>
    <w:rsid w:val="005C20CE"/>
    <w:rsid w:val="005C557C"/>
    <w:rsid w:val="005D2376"/>
    <w:rsid w:val="005D6C95"/>
    <w:rsid w:val="006057A9"/>
    <w:rsid w:val="00610A55"/>
    <w:rsid w:val="00610BA1"/>
    <w:rsid w:val="006134C3"/>
    <w:rsid w:val="00637E73"/>
    <w:rsid w:val="00650D64"/>
    <w:rsid w:val="00655014"/>
    <w:rsid w:val="006720CC"/>
    <w:rsid w:val="00684EEF"/>
    <w:rsid w:val="006865E9"/>
    <w:rsid w:val="00691F3E"/>
    <w:rsid w:val="006921E9"/>
    <w:rsid w:val="00694BFB"/>
    <w:rsid w:val="006A106B"/>
    <w:rsid w:val="006A4A9B"/>
    <w:rsid w:val="006B35CD"/>
    <w:rsid w:val="006D4036"/>
    <w:rsid w:val="006F4DC9"/>
    <w:rsid w:val="00701DD8"/>
    <w:rsid w:val="00704662"/>
    <w:rsid w:val="00712931"/>
    <w:rsid w:val="00741D96"/>
    <w:rsid w:val="00762249"/>
    <w:rsid w:val="007A7134"/>
    <w:rsid w:val="007C12B7"/>
    <w:rsid w:val="007C604E"/>
    <w:rsid w:val="007E4D29"/>
    <w:rsid w:val="007E5554"/>
    <w:rsid w:val="007F1CF5"/>
    <w:rsid w:val="007F5B38"/>
    <w:rsid w:val="008020A2"/>
    <w:rsid w:val="0082542D"/>
    <w:rsid w:val="00827BAA"/>
    <w:rsid w:val="00834EDE"/>
    <w:rsid w:val="00855BE3"/>
    <w:rsid w:val="00866C57"/>
    <w:rsid w:val="008736AA"/>
    <w:rsid w:val="0088491E"/>
    <w:rsid w:val="0088670B"/>
    <w:rsid w:val="008A4601"/>
    <w:rsid w:val="008B31A9"/>
    <w:rsid w:val="008D275D"/>
    <w:rsid w:val="008F66F4"/>
    <w:rsid w:val="00901D7C"/>
    <w:rsid w:val="00901FF2"/>
    <w:rsid w:val="009056DC"/>
    <w:rsid w:val="009058E9"/>
    <w:rsid w:val="00913C51"/>
    <w:rsid w:val="009328D5"/>
    <w:rsid w:val="00934769"/>
    <w:rsid w:val="00936958"/>
    <w:rsid w:val="00953694"/>
    <w:rsid w:val="00954257"/>
    <w:rsid w:val="009720EB"/>
    <w:rsid w:val="00980327"/>
    <w:rsid w:val="0098653C"/>
    <w:rsid w:val="00990B86"/>
    <w:rsid w:val="009A07EF"/>
    <w:rsid w:val="009B3E89"/>
    <w:rsid w:val="009E0903"/>
    <w:rsid w:val="009F1067"/>
    <w:rsid w:val="009F1747"/>
    <w:rsid w:val="009F7205"/>
    <w:rsid w:val="00A2664F"/>
    <w:rsid w:val="00A277D8"/>
    <w:rsid w:val="00A31E01"/>
    <w:rsid w:val="00A3746C"/>
    <w:rsid w:val="00A527AD"/>
    <w:rsid w:val="00A65C15"/>
    <w:rsid w:val="00A718CF"/>
    <w:rsid w:val="00A74F57"/>
    <w:rsid w:val="00A85938"/>
    <w:rsid w:val="00A939EC"/>
    <w:rsid w:val="00AA5204"/>
    <w:rsid w:val="00AB3E08"/>
    <w:rsid w:val="00AB5376"/>
    <w:rsid w:val="00AB706C"/>
    <w:rsid w:val="00AC0C68"/>
    <w:rsid w:val="00AE11D2"/>
    <w:rsid w:val="00AE48A0"/>
    <w:rsid w:val="00AF77FC"/>
    <w:rsid w:val="00B16F25"/>
    <w:rsid w:val="00B24422"/>
    <w:rsid w:val="00B24F4B"/>
    <w:rsid w:val="00B55DB9"/>
    <w:rsid w:val="00B57E81"/>
    <w:rsid w:val="00B65357"/>
    <w:rsid w:val="00B71698"/>
    <w:rsid w:val="00B80AC2"/>
    <w:rsid w:val="00B80C20"/>
    <w:rsid w:val="00B83F62"/>
    <w:rsid w:val="00B844FE"/>
    <w:rsid w:val="00B95C8D"/>
    <w:rsid w:val="00BB39D2"/>
    <w:rsid w:val="00BB5753"/>
    <w:rsid w:val="00BB5BE6"/>
    <w:rsid w:val="00BB7416"/>
    <w:rsid w:val="00BC4C0B"/>
    <w:rsid w:val="00BC562B"/>
    <w:rsid w:val="00BD26EA"/>
    <w:rsid w:val="00C16AE5"/>
    <w:rsid w:val="00C306AC"/>
    <w:rsid w:val="00C32565"/>
    <w:rsid w:val="00C33014"/>
    <w:rsid w:val="00C33434"/>
    <w:rsid w:val="00C34869"/>
    <w:rsid w:val="00C42EB6"/>
    <w:rsid w:val="00C44AA6"/>
    <w:rsid w:val="00C46677"/>
    <w:rsid w:val="00C54E0F"/>
    <w:rsid w:val="00C579C3"/>
    <w:rsid w:val="00C75970"/>
    <w:rsid w:val="00C814A5"/>
    <w:rsid w:val="00C85096"/>
    <w:rsid w:val="00CB0AD5"/>
    <w:rsid w:val="00CB20EF"/>
    <w:rsid w:val="00CD088E"/>
    <w:rsid w:val="00CD12CB"/>
    <w:rsid w:val="00CD36CF"/>
    <w:rsid w:val="00CD588F"/>
    <w:rsid w:val="00CF1DCA"/>
    <w:rsid w:val="00CF57F0"/>
    <w:rsid w:val="00D04519"/>
    <w:rsid w:val="00D403A4"/>
    <w:rsid w:val="00D40E43"/>
    <w:rsid w:val="00D44A6D"/>
    <w:rsid w:val="00D53A76"/>
    <w:rsid w:val="00D579FC"/>
    <w:rsid w:val="00DB7695"/>
    <w:rsid w:val="00DE526B"/>
    <w:rsid w:val="00DF199D"/>
    <w:rsid w:val="00E01542"/>
    <w:rsid w:val="00E03788"/>
    <w:rsid w:val="00E12EA1"/>
    <w:rsid w:val="00E302E5"/>
    <w:rsid w:val="00E365F1"/>
    <w:rsid w:val="00E576C1"/>
    <w:rsid w:val="00E62F48"/>
    <w:rsid w:val="00E831B3"/>
    <w:rsid w:val="00EA7EA2"/>
    <w:rsid w:val="00EE0125"/>
    <w:rsid w:val="00EE70CB"/>
    <w:rsid w:val="00F32E57"/>
    <w:rsid w:val="00F41CA2"/>
    <w:rsid w:val="00F62EFB"/>
    <w:rsid w:val="00F939A4"/>
    <w:rsid w:val="00FA19F1"/>
    <w:rsid w:val="00FA7B09"/>
    <w:rsid w:val="00FB08EC"/>
    <w:rsid w:val="00FC2343"/>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unhideWhenUsed/>
    <w:locked/>
    <w:rsid w:val="00650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2821D2"/>
    <w:rsid w:val="002821E8"/>
    <w:rsid w:val="004436CB"/>
    <w:rsid w:val="00591D00"/>
    <w:rsid w:val="00733887"/>
    <w:rsid w:val="00884FA3"/>
    <w:rsid w:val="00896488"/>
    <w:rsid w:val="008C108A"/>
    <w:rsid w:val="008F0C3E"/>
    <w:rsid w:val="0096279A"/>
    <w:rsid w:val="00BA0B13"/>
    <w:rsid w:val="00C5361B"/>
    <w:rsid w:val="00C66561"/>
    <w:rsid w:val="00C71354"/>
    <w:rsid w:val="00CE3655"/>
    <w:rsid w:val="00D0289F"/>
    <w:rsid w:val="00D22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37775-5E57-43FB-B0E1-116346CD2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12</TotalTime>
  <Pages>4</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Angie Richardson</cp:lastModifiedBy>
  <cp:revision>6</cp:revision>
  <cp:lastPrinted>2023-01-05T19:19:00Z</cp:lastPrinted>
  <dcterms:created xsi:type="dcterms:W3CDTF">2024-01-31T18:20:00Z</dcterms:created>
  <dcterms:modified xsi:type="dcterms:W3CDTF">2024-02-02T19:53:00Z</dcterms:modified>
</cp:coreProperties>
</file>