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DDD8D" w14:textId="77777777" w:rsidR="00FE067E" w:rsidRPr="00F41CCE" w:rsidRDefault="00CD36CF" w:rsidP="00A527AD">
      <w:pPr>
        <w:pStyle w:val="TitlePageOrigin"/>
        <w:rPr>
          <w:color w:val="auto"/>
        </w:rPr>
      </w:pPr>
      <w:r w:rsidRPr="00F41CCE">
        <w:rPr>
          <w:color w:val="auto"/>
        </w:rPr>
        <w:t xml:space="preserve">WEST virginia </w:t>
      </w:r>
      <w:r w:rsidR="00762711" w:rsidRPr="00F41CCE">
        <w:rPr>
          <w:color w:val="auto"/>
        </w:rPr>
        <w:t>Legislature</w:t>
      </w:r>
    </w:p>
    <w:p w14:paraId="2549409E" w14:textId="2691E460" w:rsidR="00CD36CF" w:rsidRPr="00F41CCE" w:rsidRDefault="00CD36CF" w:rsidP="00CD36CF">
      <w:pPr>
        <w:pStyle w:val="TitlePageSession"/>
        <w:rPr>
          <w:color w:val="auto"/>
        </w:rPr>
      </w:pPr>
      <w:r w:rsidRPr="00F41CCE">
        <w:rPr>
          <w:color w:val="auto"/>
        </w:rPr>
        <w:t>20</w:t>
      </w:r>
      <w:r w:rsidR="00676A9A" w:rsidRPr="00F41CCE">
        <w:rPr>
          <w:color w:val="auto"/>
        </w:rPr>
        <w:t>24</w:t>
      </w:r>
      <w:r w:rsidRPr="00F41CCE">
        <w:rPr>
          <w:color w:val="auto"/>
        </w:rPr>
        <w:t xml:space="preserve"> regular session</w:t>
      </w:r>
    </w:p>
    <w:p w14:paraId="0640B170" w14:textId="77777777" w:rsidR="00CD36CF" w:rsidRPr="00F41CCE" w:rsidRDefault="005A1A9A" w:rsidP="00CD36CF">
      <w:pPr>
        <w:pStyle w:val="TitlePageBillPrefix"/>
        <w:rPr>
          <w:color w:val="auto"/>
        </w:rPr>
      </w:pPr>
      <w:sdt>
        <w:sdtPr>
          <w:rPr>
            <w:color w:val="auto"/>
          </w:rPr>
          <w:tag w:val="IntroDate"/>
          <w:id w:val="-1236936958"/>
          <w:placeholder>
            <w:docPart w:val="262077F1CEAC43F0B63A2D80B7EB781D"/>
          </w:placeholder>
          <w:text/>
        </w:sdtPr>
        <w:sdtEndPr/>
        <w:sdtContent>
          <w:r w:rsidR="00AE48A0" w:rsidRPr="00F41CCE">
            <w:rPr>
              <w:color w:val="auto"/>
            </w:rPr>
            <w:t>Introduced</w:t>
          </w:r>
        </w:sdtContent>
      </w:sdt>
    </w:p>
    <w:p w14:paraId="7AE3C676" w14:textId="21D3067A" w:rsidR="00CD36CF" w:rsidRPr="00F41CCE" w:rsidRDefault="005A1A9A" w:rsidP="00E831B3">
      <w:pPr>
        <w:pStyle w:val="BillNumber"/>
        <w:rPr>
          <w:color w:val="auto"/>
        </w:rPr>
      </w:pPr>
      <w:sdt>
        <w:sdtPr>
          <w:rPr>
            <w:color w:val="auto"/>
          </w:rPr>
          <w:tag w:val="Chamber"/>
          <w:id w:val="893011969"/>
          <w:placeholder>
            <w:docPart w:val="4A4FF9DFC25649E9B551B2BD82744BA4"/>
          </w:placeholder>
          <w:dropDownList>
            <w:listItem w:displayText="House" w:value="House"/>
            <w:listItem w:displayText="Senate" w:value="Senate"/>
          </w:dropDownList>
        </w:sdtPr>
        <w:sdtEndPr/>
        <w:sdtContent>
          <w:r w:rsidR="00A74D94" w:rsidRPr="00F41CCE">
            <w:rPr>
              <w:color w:val="auto"/>
            </w:rPr>
            <w:t>Senate</w:t>
          </w:r>
        </w:sdtContent>
      </w:sdt>
      <w:r w:rsidR="00303684" w:rsidRPr="00F41CCE">
        <w:rPr>
          <w:color w:val="auto"/>
        </w:rPr>
        <w:t xml:space="preserve"> </w:t>
      </w:r>
      <w:r w:rsidR="00CD36CF" w:rsidRPr="00F41CCE">
        <w:rPr>
          <w:color w:val="auto"/>
        </w:rPr>
        <w:t xml:space="preserve">Bill </w:t>
      </w:r>
      <w:sdt>
        <w:sdtPr>
          <w:rPr>
            <w:color w:val="auto"/>
          </w:rPr>
          <w:tag w:val="BNum"/>
          <w:id w:val="1645317809"/>
          <w:lock w:val="sdtLocked"/>
          <w:placeholder>
            <w:docPart w:val="E1E2AC8F52414CB7A8CAC9336975C0A5"/>
          </w:placeholder>
          <w:text/>
        </w:sdtPr>
        <w:sdtEndPr/>
        <w:sdtContent>
          <w:r w:rsidR="00AE3CE2">
            <w:rPr>
              <w:color w:val="auto"/>
            </w:rPr>
            <w:t>809</w:t>
          </w:r>
        </w:sdtContent>
      </w:sdt>
    </w:p>
    <w:p w14:paraId="0F41A697" w14:textId="1C0F6F2E" w:rsidR="00CD36CF" w:rsidRPr="00F41CCE" w:rsidRDefault="00CD36CF" w:rsidP="00CD36CF">
      <w:pPr>
        <w:pStyle w:val="Sponsors"/>
        <w:rPr>
          <w:color w:val="auto"/>
        </w:rPr>
      </w:pPr>
      <w:r w:rsidRPr="00F41CCE">
        <w:rPr>
          <w:color w:val="auto"/>
        </w:rPr>
        <w:t xml:space="preserve">By </w:t>
      </w:r>
      <w:sdt>
        <w:sdtPr>
          <w:rPr>
            <w:color w:val="auto"/>
          </w:rPr>
          <w:tag w:val="Sponsors"/>
          <w:id w:val="1589585889"/>
          <w:placeholder>
            <w:docPart w:val="EAE45A651D4745E790ECB2ACB0743862"/>
          </w:placeholder>
          <w:text w:multiLine="1"/>
        </w:sdtPr>
        <w:sdtEndPr/>
        <w:sdtContent>
          <w:r w:rsidR="00A74D94" w:rsidRPr="00F41CCE">
            <w:rPr>
              <w:color w:val="auto"/>
            </w:rPr>
            <w:t>Senator Maynard</w:t>
          </w:r>
        </w:sdtContent>
      </w:sdt>
    </w:p>
    <w:p w14:paraId="64A09CEF" w14:textId="281DD52C" w:rsidR="00E831B3" w:rsidRPr="00F41CCE" w:rsidRDefault="00CD36CF" w:rsidP="000804EE">
      <w:pPr>
        <w:pStyle w:val="References"/>
        <w:rPr>
          <w:color w:val="auto"/>
        </w:rPr>
      </w:pPr>
      <w:r w:rsidRPr="00F41CCE">
        <w:rPr>
          <w:color w:val="auto"/>
        </w:rPr>
        <w:t>[</w:t>
      </w:r>
      <w:sdt>
        <w:sdtPr>
          <w:rPr>
            <w:rFonts w:eastAsiaTheme="minorHAnsi"/>
            <w:color w:val="auto"/>
            <w:sz w:val="22"/>
          </w:rPr>
          <w:tag w:val="References"/>
          <w:id w:val="-1043047873"/>
          <w:placeholder>
            <w:docPart w:val="72F96FE023FE4DCF8CE63779FEE0FE2B"/>
          </w:placeholder>
          <w:text w:multiLine="1"/>
        </w:sdtPr>
        <w:sdtEndPr/>
        <w:sdtContent>
          <w:r w:rsidR="000804EE" w:rsidRPr="00F41CCE">
            <w:rPr>
              <w:rFonts w:eastAsiaTheme="minorHAnsi"/>
              <w:color w:val="auto"/>
              <w:sz w:val="22"/>
            </w:rPr>
            <w:t>Introduced</w:t>
          </w:r>
          <w:r w:rsidR="00AE3CE2">
            <w:rPr>
              <w:rFonts w:eastAsiaTheme="minorHAnsi"/>
              <w:color w:val="auto"/>
              <w:sz w:val="22"/>
            </w:rPr>
            <w:t xml:space="preserve"> February 15, 2024</w:t>
          </w:r>
          <w:r w:rsidR="000804EE" w:rsidRPr="00F41CCE">
            <w:rPr>
              <w:rFonts w:eastAsiaTheme="minorHAnsi"/>
              <w:color w:val="auto"/>
              <w:sz w:val="22"/>
            </w:rPr>
            <w:t xml:space="preserve">; </w:t>
          </w:r>
          <w:r w:rsidR="00BD4D75" w:rsidRPr="00F41CCE">
            <w:rPr>
              <w:rFonts w:eastAsiaTheme="minorHAnsi"/>
              <w:color w:val="auto"/>
              <w:sz w:val="22"/>
            </w:rPr>
            <w:t>r</w:t>
          </w:r>
          <w:r w:rsidR="003D1C26" w:rsidRPr="00F41CCE">
            <w:rPr>
              <w:rFonts w:eastAsiaTheme="minorHAnsi"/>
              <w:color w:val="auto"/>
              <w:sz w:val="22"/>
            </w:rPr>
            <w:t>eferred</w:t>
          </w:r>
          <w:r w:rsidR="00676A9A" w:rsidRPr="00F41CCE">
            <w:rPr>
              <w:rFonts w:eastAsiaTheme="minorHAnsi"/>
              <w:color w:val="auto"/>
              <w:sz w:val="22"/>
            </w:rPr>
            <w:br/>
          </w:r>
          <w:r w:rsidR="003D1C26" w:rsidRPr="00F41CCE">
            <w:rPr>
              <w:rFonts w:eastAsiaTheme="minorHAnsi"/>
              <w:color w:val="auto"/>
              <w:sz w:val="22"/>
            </w:rPr>
            <w:t xml:space="preserve"> </w:t>
          </w:r>
          <w:r w:rsidR="000804EE" w:rsidRPr="00F41CCE">
            <w:rPr>
              <w:rFonts w:eastAsiaTheme="minorHAnsi"/>
              <w:color w:val="auto"/>
              <w:sz w:val="22"/>
            </w:rPr>
            <w:t>to the Committee on</w:t>
          </w:r>
        </w:sdtContent>
      </w:sdt>
      <w:r w:rsidR="005A1A9A">
        <w:rPr>
          <w:rFonts w:eastAsiaTheme="minorHAnsi"/>
          <w:color w:val="auto"/>
          <w:sz w:val="22"/>
        </w:rPr>
        <w:t xml:space="preserve"> Transportation and Infrastructure; and then to the Committee on the Judiciary</w:t>
      </w:r>
      <w:r w:rsidRPr="00F41CCE">
        <w:rPr>
          <w:color w:val="auto"/>
        </w:rPr>
        <w:t>]</w:t>
      </w:r>
    </w:p>
    <w:p w14:paraId="00B171DE" w14:textId="439D3DCF" w:rsidR="00303684" w:rsidRPr="00F41CCE" w:rsidRDefault="0000526A" w:rsidP="00E52904">
      <w:pPr>
        <w:pStyle w:val="TitleSection"/>
        <w:rPr>
          <w:color w:val="auto"/>
        </w:rPr>
      </w:pPr>
      <w:r w:rsidRPr="00F41CCE">
        <w:rPr>
          <w:color w:val="auto"/>
        </w:rPr>
        <w:lastRenderedPageBreak/>
        <w:t>A BILL</w:t>
      </w:r>
      <w:r w:rsidR="00960179" w:rsidRPr="00F41CCE">
        <w:rPr>
          <w:color w:val="auto"/>
        </w:rPr>
        <w:t xml:space="preserve"> to </w:t>
      </w:r>
      <w:r w:rsidR="00E52904" w:rsidRPr="00F41CCE">
        <w:rPr>
          <w:color w:val="auto"/>
        </w:rPr>
        <w:t xml:space="preserve">repeal §7-1-3qq of </w:t>
      </w:r>
      <w:r w:rsidR="00960179" w:rsidRPr="00F41CCE">
        <w:rPr>
          <w:color w:val="auto"/>
        </w:rPr>
        <w:t>the Code of West Virginia, 1931, as amended</w:t>
      </w:r>
      <w:r w:rsidR="00E52904" w:rsidRPr="00F41CCE">
        <w:rPr>
          <w:color w:val="auto"/>
        </w:rPr>
        <w:t xml:space="preserve">; and to amend said code </w:t>
      </w:r>
      <w:r w:rsidR="00DF1487" w:rsidRPr="00F41CCE">
        <w:rPr>
          <w:color w:val="auto"/>
        </w:rPr>
        <w:t xml:space="preserve">by adding thereto a new section, designated §17-2-3, </w:t>
      </w:r>
      <w:r w:rsidR="00E52904" w:rsidRPr="00F41CCE">
        <w:rPr>
          <w:color w:val="auto"/>
        </w:rPr>
        <w:t xml:space="preserve">all </w:t>
      </w:r>
      <w:r w:rsidR="00960179" w:rsidRPr="00F41CCE">
        <w:rPr>
          <w:color w:val="auto"/>
        </w:rPr>
        <w:t>relating to racing on highways or streets;</w:t>
      </w:r>
      <w:r w:rsidR="00453BA3" w:rsidRPr="00F41CCE">
        <w:rPr>
          <w:color w:val="auto"/>
        </w:rPr>
        <w:t xml:space="preserve"> </w:t>
      </w:r>
      <w:r w:rsidR="00E52904" w:rsidRPr="00F41CCE">
        <w:rPr>
          <w:color w:val="auto"/>
        </w:rPr>
        <w:t xml:space="preserve">transferring duties from county commissions to the Department of Transportation; </w:t>
      </w:r>
      <w:r w:rsidR="00453BA3" w:rsidRPr="00F41CCE">
        <w:rPr>
          <w:color w:val="auto"/>
        </w:rPr>
        <w:t>and</w:t>
      </w:r>
      <w:r w:rsidR="00960179" w:rsidRPr="00F41CCE">
        <w:rPr>
          <w:color w:val="auto"/>
        </w:rPr>
        <w:t xml:space="preserve"> allowing races on county or municipal roads when the race is sanctioned by the local governing authority and the road is closed to other traffic.</w:t>
      </w:r>
    </w:p>
    <w:p w14:paraId="60AA0523" w14:textId="70148FA2" w:rsidR="00E52904" w:rsidRPr="00F41CCE" w:rsidRDefault="00303684" w:rsidP="00E52904">
      <w:pPr>
        <w:pStyle w:val="EnactingClause"/>
        <w:rPr>
          <w:color w:val="auto"/>
        </w:rPr>
      </w:pPr>
      <w:r w:rsidRPr="00F41CCE">
        <w:rPr>
          <w:color w:val="auto"/>
        </w:rPr>
        <w:t>Be it enacted by the Legislature of West Virginia:</w:t>
      </w:r>
      <w:r w:rsidR="00DF1487" w:rsidRPr="00F41CCE">
        <w:rPr>
          <w:color w:val="auto"/>
        </w:rPr>
        <w:t xml:space="preserve"> </w:t>
      </w:r>
    </w:p>
    <w:p w14:paraId="75940C05" w14:textId="77777777" w:rsidR="00E52904" w:rsidRPr="00F41CCE" w:rsidRDefault="00E52904" w:rsidP="00E52904">
      <w:pPr>
        <w:pStyle w:val="SectionBody"/>
        <w:rPr>
          <w:color w:val="auto"/>
        </w:rPr>
        <w:sectPr w:rsidR="00E52904" w:rsidRPr="00F41CCE" w:rsidSect="004837A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BB78108" w14:textId="62253405" w:rsidR="00E52904" w:rsidRPr="00F41CCE" w:rsidRDefault="00E52904" w:rsidP="000927DE">
      <w:pPr>
        <w:pStyle w:val="ChapterHeading"/>
        <w:rPr>
          <w:color w:val="auto"/>
        </w:rPr>
      </w:pPr>
      <w:r w:rsidRPr="00F41CCE">
        <w:rPr>
          <w:color w:val="auto"/>
        </w:rPr>
        <w:t xml:space="preserve">CHAPTER 7. COUNTY COMMISSIONS AND OFFICERS. </w:t>
      </w:r>
    </w:p>
    <w:p w14:paraId="672EC685" w14:textId="77777777" w:rsidR="00E52904" w:rsidRPr="00F41CCE" w:rsidRDefault="00E52904" w:rsidP="00E52904">
      <w:pPr>
        <w:pStyle w:val="ArticleHeading"/>
        <w:rPr>
          <w:color w:val="auto"/>
        </w:rPr>
        <w:sectPr w:rsidR="00E52904" w:rsidRPr="00F41CCE" w:rsidSect="00E52904">
          <w:type w:val="continuous"/>
          <w:pgSz w:w="12240" w:h="15840" w:code="1"/>
          <w:pgMar w:top="1440" w:right="1440" w:bottom="1440" w:left="1440" w:header="720" w:footer="720" w:gutter="0"/>
          <w:lnNumType w:countBy="1" w:restart="newSection"/>
          <w:cols w:space="720"/>
          <w:titlePg/>
          <w:docGrid w:linePitch="360"/>
        </w:sectPr>
      </w:pPr>
    </w:p>
    <w:p w14:paraId="3BAC9722" w14:textId="76ABC02E" w:rsidR="00E52904" w:rsidRPr="00F41CCE" w:rsidRDefault="00E52904" w:rsidP="00E52904">
      <w:pPr>
        <w:pStyle w:val="ArticleHeading"/>
        <w:rPr>
          <w:color w:val="auto"/>
        </w:rPr>
      </w:pPr>
      <w:r w:rsidRPr="00F41CCE">
        <w:rPr>
          <w:color w:val="auto"/>
        </w:rPr>
        <w:t xml:space="preserve">ARTICLE 1. COUNTY COMMISSIONS GENERALLY. </w:t>
      </w:r>
    </w:p>
    <w:p w14:paraId="44C6E54D" w14:textId="77777777" w:rsidR="00E52904" w:rsidRPr="00F41CCE" w:rsidRDefault="00E52904" w:rsidP="00E52904">
      <w:pPr>
        <w:pStyle w:val="SectionHeading"/>
        <w:rPr>
          <w:color w:val="auto"/>
        </w:rPr>
        <w:sectPr w:rsidR="00E52904" w:rsidRPr="00F41CCE" w:rsidSect="00E52904">
          <w:type w:val="continuous"/>
          <w:pgSz w:w="12240" w:h="15840" w:code="1"/>
          <w:pgMar w:top="1440" w:right="1440" w:bottom="1440" w:left="1440" w:header="720" w:footer="720" w:gutter="0"/>
          <w:lnNumType w:countBy="1" w:restart="newSection"/>
          <w:cols w:space="720"/>
          <w:titlePg/>
          <w:docGrid w:linePitch="360"/>
        </w:sectPr>
      </w:pPr>
    </w:p>
    <w:p w14:paraId="3F3ADC82" w14:textId="77777777" w:rsidR="00E52904" w:rsidRPr="00F41CCE" w:rsidRDefault="00E52904" w:rsidP="00B9614B">
      <w:pPr>
        <w:pStyle w:val="SectionBody"/>
        <w:suppressLineNumbers/>
        <w:ind w:left="720" w:hanging="720"/>
        <w:rPr>
          <w:b/>
          <w:color w:val="auto"/>
        </w:rPr>
        <w:sectPr w:rsidR="00E52904" w:rsidRPr="00F41CCE" w:rsidSect="002A543F">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F41CCE">
        <w:rPr>
          <w:b/>
          <w:color w:val="auto"/>
        </w:rPr>
        <w:t>§7-1-3qq. Authorizing county commissions to hold motor vehicle racing events on public roads, municipal streets or airports.</w:t>
      </w:r>
    </w:p>
    <w:p w14:paraId="09CC4421" w14:textId="2AAC90B8" w:rsidR="00E52904" w:rsidRPr="00F41CCE" w:rsidRDefault="00E52904" w:rsidP="00B9614B">
      <w:pPr>
        <w:ind w:firstLine="720"/>
        <w:jc w:val="both"/>
        <w:rPr>
          <w:color w:val="auto"/>
        </w:rPr>
      </w:pPr>
      <w:r w:rsidRPr="00F41CCE">
        <w:rPr>
          <w:color w:val="auto"/>
        </w:rPr>
        <w:t>[Repealed].</w:t>
      </w:r>
    </w:p>
    <w:p w14:paraId="3ED4BAEC" w14:textId="740CD9FF" w:rsidR="00E52904" w:rsidRPr="00F41CCE" w:rsidRDefault="00E52904" w:rsidP="00E52904">
      <w:pPr>
        <w:pStyle w:val="ChapterHeading"/>
        <w:rPr>
          <w:color w:val="auto"/>
        </w:rPr>
      </w:pPr>
      <w:r w:rsidRPr="00F41CCE">
        <w:rPr>
          <w:color w:val="auto"/>
        </w:rPr>
        <w:t xml:space="preserve">CHAPTER 17. ROADS AND HIGHWAYS. </w:t>
      </w:r>
    </w:p>
    <w:p w14:paraId="3EC75431" w14:textId="6800C5E4" w:rsidR="00DF1487" w:rsidRPr="00F41CCE" w:rsidRDefault="00DF1487" w:rsidP="00DF1487">
      <w:pPr>
        <w:pStyle w:val="ArticleHeading"/>
        <w:rPr>
          <w:color w:val="auto"/>
        </w:rPr>
      </w:pPr>
      <w:r w:rsidRPr="00F41CCE">
        <w:rPr>
          <w:color w:val="auto"/>
        </w:rPr>
        <w:t xml:space="preserve">ARTICLE 2. STATE ROAD COMMISSION. </w:t>
      </w:r>
    </w:p>
    <w:p w14:paraId="7357E42B" w14:textId="77777777" w:rsidR="00DF1487" w:rsidRPr="00F41CCE" w:rsidRDefault="00DF1487" w:rsidP="006865E9">
      <w:pPr>
        <w:pStyle w:val="Note"/>
        <w:rPr>
          <w:color w:val="auto"/>
        </w:rPr>
        <w:sectPr w:rsidR="00DF1487" w:rsidRPr="00F41CCE" w:rsidSect="00E52904">
          <w:type w:val="continuous"/>
          <w:pgSz w:w="12240" w:h="15840" w:code="1"/>
          <w:pgMar w:top="1440" w:right="1440" w:bottom="1440" w:left="1440" w:header="720" w:footer="720" w:gutter="0"/>
          <w:lnNumType w:countBy="1" w:restart="newSection"/>
          <w:cols w:space="720"/>
          <w:titlePg/>
          <w:docGrid w:linePitch="360"/>
        </w:sectPr>
      </w:pPr>
    </w:p>
    <w:p w14:paraId="3327EF28" w14:textId="10BC69DF" w:rsidR="00DF1487" w:rsidRPr="00F41CCE" w:rsidRDefault="00DF1487" w:rsidP="00B9614B">
      <w:pPr>
        <w:pStyle w:val="SectionBody"/>
        <w:suppressLineNumbers/>
        <w:ind w:left="720" w:hanging="720"/>
        <w:rPr>
          <w:b/>
          <w:color w:val="auto"/>
          <w:u w:val="single"/>
        </w:rPr>
        <w:sectPr w:rsidR="00DF1487" w:rsidRPr="00F41CCE" w:rsidSect="00E5290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F41CCE">
        <w:rPr>
          <w:b/>
          <w:color w:val="auto"/>
          <w:u w:val="single"/>
        </w:rPr>
        <w:t>§17-2-3. Authorizing Department of Transportation to hold motor vehicle racing events on public roads, municipal streets or airports.</w:t>
      </w:r>
    </w:p>
    <w:p w14:paraId="1E0E9FFC" w14:textId="0171061D" w:rsidR="00DF1487" w:rsidRPr="00F41CCE" w:rsidRDefault="00DF1487" w:rsidP="00B9614B">
      <w:pPr>
        <w:ind w:firstLine="720"/>
        <w:jc w:val="both"/>
        <w:rPr>
          <w:color w:val="auto"/>
          <w:u w:val="single"/>
        </w:rPr>
      </w:pPr>
      <w:r w:rsidRPr="00F41CCE">
        <w:rPr>
          <w:color w:val="auto"/>
          <w:u w:val="single"/>
        </w:rPr>
        <w:t xml:space="preserve">(a) In addition to all other powers and duties not conferred by law upon </w:t>
      </w:r>
      <w:r w:rsidR="00676A9A" w:rsidRPr="00F41CCE">
        <w:rPr>
          <w:color w:val="auto"/>
          <w:u w:val="single"/>
        </w:rPr>
        <w:t>the Department of Transportation</w:t>
      </w:r>
      <w:r w:rsidRPr="00F41CCE">
        <w:rPr>
          <w:color w:val="auto"/>
          <w:u w:val="single"/>
        </w:rPr>
        <w:t xml:space="preserve">, </w:t>
      </w:r>
      <w:r w:rsidR="00676A9A" w:rsidRPr="00F41CCE">
        <w:rPr>
          <w:color w:val="auto"/>
          <w:u w:val="single"/>
        </w:rPr>
        <w:t xml:space="preserve">the department </w:t>
      </w:r>
      <w:r w:rsidR="00E52904" w:rsidRPr="00F41CCE">
        <w:rPr>
          <w:color w:val="auto"/>
          <w:u w:val="single"/>
        </w:rPr>
        <w:t>may allow motorsports sanctioning bodies</w:t>
      </w:r>
      <w:r w:rsidRPr="00F41CCE">
        <w:rPr>
          <w:color w:val="auto"/>
          <w:u w:val="single"/>
        </w:rPr>
        <w:t xml:space="preserve"> to organize and hold motor vehicle racing events on roads and airports in counties in this state; to require a permit; to provide for the issuance of a permit; to prescribe certain requirements for obtaining a permit; to provide for certain powers and duties of the permit holder; and to declare that such a racing event is not a nuisance or subject to speed restrictions.</w:t>
      </w:r>
    </w:p>
    <w:p w14:paraId="321C40D8" w14:textId="77777777" w:rsidR="00DF1487" w:rsidRPr="00F41CCE" w:rsidRDefault="00DF1487" w:rsidP="00B9614B">
      <w:pPr>
        <w:ind w:firstLine="720"/>
        <w:jc w:val="both"/>
        <w:rPr>
          <w:color w:val="auto"/>
          <w:u w:val="single"/>
        </w:rPr>
      </w:pPr>
      <w:r w:rsidRPr="00F41CCE">
        <w:rPr>
          <w:color w:val="auto"/>
          <w:u w:val="single"/>
        </w:rPr>
        <w:t>(b) As used in this section:</w:t>
      </w:r>
    </w:p>
    <w:p w14:paraId="1B90CB15" w14:textId="01B0E63F" w:rsidR="00676A9A" w:rsidRPr="00F41CCE" w:rsidRDefault="00676A9A" w:rsidP="00B9614B">
      <w:pPr>
        <w:ind w:firstLine="720"/>
        <w:jc w:val="both"/>
        <w:rPr>
          <w:color w:val="auto"/>
          <w:u w:val="single"/>
        </w:rPr>
      </w:pPr>
      <w:r w:rsidRPr="00F41CCE">
        <w:rPr>
          <w:color w:val="auto"/>
          <w:u w:val="single"/>
        </w:rPr>
        <w:t>(1) "Department" means the Department of Transportation in this state;</w:t>
      </w:r>
    </w:p>
    <w:p w14:paraId="00F05E16" w14:textId="37D28546" w:rsidR="00DF1487" w:rsidRPr="00F41CCE" w:rsidRDefault="00DF1487" w:rsidP="00B9614B">
      <w:pPr>
        <w:ind w:firstLine="720"/>
        <w:jc w:val="both"/>
        <w:rPr>
          <w:color w:val="auto"/>
          <w:u w:val="single"/>
        </w:rPr>
      </w:pPr>
      <w:r w:rsidRPr="00F41CCE">
        <w:rPr>
          <w:color w:val="auto"/>
          <w:u w:val="single"/>
        </w:rPr>
        <w:t>(</w:t>
      </w:r>
      <w:r w:rsidR="00676A9A" w:rsidRPr="00F41CCE">
        <w:rPr>
          <w:color w:val="auto"/>
          <w:u w:val="single"/>
        </w:rPr>
        <w:t>2</w:t>
      </w:r>
      <w:r w:rsidRPr="00F41CCE">
        <w:rPr>
          <w:color w:val="auto"/>
          <w:u w:val="single"/>
        </w:rPr>
        <w:t xml:space="preserve">) </w:t>
      </w:r>
      <w:r w:rsidR="00676A9A" w:rsidRPr="00F41CCE">
        <w:rPr>
          <w:color w:val="auto"/>
          <w:u w:val="single"/>
        </w:rPr>
        <w:t>"</w:t>
      </w:r>
      <w:r w:rsidRPr="00F41CCE">
        <w:rPr>
          <w:color w:val="auto"/>
          <w:u w:val="single"/>
        </w:rPr>
        <w:t>Person</w:t>
      </w:r>
      <w:r w:rsidR="00676A9A" w:rsidRPr="00F41CCE">
        <w:rPr>
          <w:color w:val="auto"/>
          <w:u w:val="single"/>
        </w:rPr>
        <w:t>"</w:t>
      </w:r>
      <w:r w:rsidRPr="00F41CCE">
        <w:rPr>
          <w:color w:val="auto"/>
          <w:u w:val="single"/>
        </w:rPr>
        <w:t xml:space="preserve"> shall mean an individual, sole proprietorship, partnership, corporation</w:t>
      </w:r>
      <w:r w:rsidR="00703A52" w:rsidRPr="00F41CCE">
        <w:rPr>
          <w:color w:val="auto"/>
          <w:u w:val="single"/>
        </w:rPr>
        <w:t>,</w:t>
      </w:r>
      <w:r w:rsidRPr="00F41CCE">
        <w:rPr>
          <w:color w:val="auto"/>
          <w:u w:val="single"/>
        </w:rPr>
        <w:t xml:space="preserve"> or other legal entity;</w:t>
      </w:r>
    </w:p>
    <w:p w14:paraId="20562DA3" w14:textId="759BE040" w:rsidR="00DF1487" w:rsidRPr="00F41CCE" w:rsidRDefault="00DF1487" w:rsidP="00B9614B">
      <w:pPr>
        <w:ind w:firstLine="720"/>
        <w:jc w:val="both"/>
        <w:rPr>
          <w:color w:val="auto"/>
          <w:u w:val="single"/>
        </w:rPr>
      </w:pPr>
      <w:r w:rsidRPr="00F41CCE">
        <w:rPr>
          <w:color w:val="auto"/>
          <w:u w:val="single"/>
        </w:rPr>
        <w:lastRenderedPageBreak/>
        <w:t>(</w:t>
      </w:r>
      <w:r w:rsidR="00676A9A" w:rsidRPr="00F41CCE">
        <w:rPr>
          <w:color w:val="auto"/>
          <w:u w:val="single"/>
        </w:rPr>
        <w:t>3</w:t>
      </w:r>
      <w:r w:rsidRPr="00F41CCE">
        <w:rPr>
          <w:color w:val="auto"/>
          <w:u w:val="single"/>
        </w:rPr>
        <w:t xml:space="preserve">) </w:t>
      </w:r>
      <w:r w:rsidR="00676A9A" w:rsidRPr="00F41CCE">
        <w:rPr>
          <w:color w:val="auto"/>
          <w:u w:val="single"/>
        </w:rPr>
        <w:t>"</w:t>
      </w:r>
      <w:r w:rsidRPr="00F41CCE">
        <w:rPr>
          <w:color w:val="auto"/>
          <w:u w:val="single"/>
        </w:rPr>
        <w:t>Public road</w:t>
      </w:r>
      <w:r w:rsidR="00676A9A" w:rsidRPr="00F41CCE">
        <w:rPr>
          <w:color w:val="auto"/>
          <w:u w:val="single"/>
        </w:rPr>
        <w:t>"</w:t>
      </w:r>
      <w:r w:rsidRPr="00F41CCE">
        <w:rPr>
          <w:color w:val="auto"/>
          <w:u w:val="single"/>
        </w:rPr>
        <w:t xml:space="preserve"> shall mean a road or open country highway under the control of the </w:t>
      </w:r>
      <w:r w:rsidR="00E52904" w:rsidRPr="00F41CCE">
        <w:rPr>
          <w:color w:val="auto"/>
          <w:u w:val="single"/>
        </w:rPr>
        <w:t>department</w:t>
      </w:r>
      <w:r w:rsidRPr="00F41CCE">
        <w:rPr>
          <w:color w:val="auto"/>
          <w:u w:val="single"/>
        </w:rPr>
        <w:t xml:space="preserve"> or the governing body of a municipality which is not classified in the state road system;</w:t>
      </w:r>
    </w:p>
    <w:p w14:paraId="2521902C" w14:textId="378D6387" w:rsidR="00DF1487" w:rsidRPr="00F41CCE" w:rsidRDefault="00DF1487" w:rsidP="00B9614B">
      <w:pPr>
        <w:ind w:firstLine="720"/>
        <w:jc w:val="both"/>
        <w:rPr>
          <w:color w:val="auto"/>
          <w:u w:val="single"/>
        </w:rPr>
      </w:pPr>
      <w:r w:rsidRPr="00F41CCE">
        <w:rPr>
          <w:color w:val="auto"/>
          <w:u w:val="single"/>
        </w:rPr>
        <w:t>(</w:t>
      </w:r>
      <w:r w:rsidR="00676A9A" w:rsidRPr="00F41CCE">
        <w:rPr>
          <w:color w:val="auto"/>
          <w:u w:val="single"/>
        </w:rPr>
        <w:t>4</w:t>
      </w:r>
      <w:r w:rsidRPr="00F41CCE">
        <w:rPr>
          <w:color w:val="auto"/>
          <w:u w:val="single"/>
        </w:rPr>
        <w:t xml:space="preserve">) </w:t>
      </w:r>
      <w:r w:rsidR="00676A9A" w:rsidRPr="00F41CCE">
        <w:rPr>
          <w:color w:val="auto"/>
          <w:u w:val="single"/>
        </w:rPr>
        <w:t>"</w:t>
      </w:r>
      <w:r w:rsidRPr="00F41CCE">
        <w:rPr>
          <w:color w:val="auto"/>
          <w:u w:val="single"/>
        </w:rPr>
        <w:t>Municipal street</w:t>
      </w:r>
      <w:r w:rsidR="00676A9A" w:rsidRPr="00F41CCE">
        <w:rPr>
          <w:color w:val="auto"/>
          <w:u w:val="single"/>
        </w:rPr>
        <w:t>"</w:t>
      </w:r>
      <w:r w:rsidRPr="00F41CCE">
        <w:rPr>
          <w:color w:val="auto"/>
          <w:u w:val="single"/>
        </w:rPr>
        <w:t xml:space="preserve"> shall mean an urban or suburban street under the control of the governing body of a municipality which is not classified in the state road system;</w:t>
      </w:r>
    </w:p>
    <w:p w14:paraId="13A4B1AE" w14:textId="40264969" w:rsidR="00DF1487" w:rsidRPr="00F41CCE" w:rsidRDefault="00DF1487" w:rsidP="00B9614B">
      <w:pPr>
        <w:ind w:firstLine="720"/>
        <w:jc w:val="both"/>
        <w:rPr>
          <w:color w:val="auto"/>
          <w:u w:val="single"/>
        </w:rPr>
      </w:pPr>
      <w:r w:rsidRPr="00F41CCE">
        <w:rPr>
          <w:color w:val="auto"/>
          <w:u w:val="single"/>
        </w:rPr>
        <w:t>(</w:t>
      </w:r>
      <w:r w:rsidR="00676A9A" w:rsidRPr="00F41CCE">
        <w:rPr>
          <w:color w:val="auto"/>
          <w:u w:val="single"/>
        </w:rPr>
        <w:t>5</w:t>
      </w:r>
      <w:r w:rsidRPr="00F41CCE">
        <w:rPr>
          <w:color w:val="auto"/>
          <w:u w:val="single"/>
        </w:rPr>
        <w:t xml:space="preserve">) </w:t>
      </w:r>
      <w:r w:rsidR="00676A9A" w:rsidRPr="00F41CCE">
        <w:rPr>
          <w:color w:val="auto"/>
          <w:u w:val="single"/>
        </w:rPr>
        <w:t>"</w:t>
      </w:r>
      <w:r w:rsidRPr="00F41CCE">
        <w:rPr>
          <w:color w:val="auto"/>
          <w:u w:val="single"/>
        </w:rPr>
        <w:t>Motor vehicle</w:t>
      </w:r>
      <w:r w:rsidR="00676A9A" w:rsidRPr="00F41CCE">
        <w:rPr>
          <w:color w:val="auto"/>
          <w:u w:val="single"/>
        </w:rPr>
        <w:t>"</w:t>
      </w:r>
      <w:r w:rsidRPr="00F41CCE">
        <w:rPr>
          <w:color w:val="auto"/>
          <w:u w:val="single"/>
        </w:rPr>
        <w:t xml:space="preserve"> shall mean and include any mechanical device for the conveyance, drawing or other transportation of persons or property upon the public roads, whether operated on wheels or runners or by other means, except those propelled or drawn by human power or those used exclusively upon rails; and</w:t>
      </w:r>
    </w:p>
    <w:p w14:paraId="30411932" w14:textId="43AF642B" w:rsidR="00DF1487" w:rsidRPr="00F41CCE" w:rsidRDefault="00DF1487" w:rsidP="00B9614B">
      <w:pPr>
        <w:ind w:firstLine="720"/>
        <w:jc w:val="both"/>
        <w:rPr>
          <w:color w:val="auto"/>
          <w:u w:val="single"/>
        </w:rPr>
      </w:pPr>
      <w:r w:rsidRPr="00F41CCE">
        <w:rPr>
          <w:color w:val="auto"/>
          <w:u w:val="single"/>
        </w:rPr>
        <w:t>(</w:t>
      </w:r>
      <w:r w:rsidR="00676A9A" w:rsidRPr="00F41CCE">
        <w:rPr>
          <w:color w:val="auto"/>
          <w:u w:val="single"/>
        </w:rPr>
        <w:t>6</w:t>
      </w:r>
      <w:r w:rsidRPr="00F41CCE">
        <w:rPr>
          <w:color w:val="auto"/>
          <w:u w:val="single"/>
        </w:rPr>
        <w:t xml:space="preserve">) </w:t>
      </w:r>
      <w:r w:rsidR="00676A9A" w:rsidRPr="00F41CCE">
        <w:rPr>
          <w:color w:val="auto"/>
          <w:u w:val="single"/>
        </w:rPr>
        <w:t>"</w:t>
      </w:r>
      <w:r w:rsidRPr="00F41CCE">
        <w:rPr>
          <w:color w:val="auto"/>
          <w:u w:val="single"/>
        </w:rPr>
        <w:t>Racing event</w:t>
      </w:r>
      <w:r w:rsidR="00676A9A" w:rsidRPr="00F41CCE">
        <w:rPr>
          <w:color w:val="auto"/>
          <w:u w:val="single"/>
        </w:rPr>
        <w:t>"</w:t>
      </w:r>
      <w:r w:rsidRPr="00F41CCE">
        <w:rPr>
          <w:color w:val="auto"/>
          <w:u w:val="single"/>
        </w:rPr>
        <w:t xml:space="preserve"> shall mean a motor vehicle race which is sanctioned by a nationally or internationally recognized racing organization and includes preparations, practices</w:t>
      </w:r>
      <w:r w:rsidR="00703A52" w:rsidRPr="00F41CCE">
        <w:rPr>
          <w:color w:val="auto"/>
          <w:u w:val="single"/>
        </w:rPr>
        <w:t>,</w:t>
      </w:r>
      <w:r w:rsidRPr="00F41CCE">
        <w:rPr>
          <w:color w:val="auto"/>
          <w:u w:val="single"/>
        </w:rPr>
        <w:t xml:space="preserve"> and qualifications for the race.</w:t>
      </w:r>
    </w:p>
    <w:p w14:paraId="4C705F1A" w14:textId="48078DC5" w:rsidR="00DF1487" w:rsidRPr="00F41CCE" w:rsidRDefault="00DF1487" w:rsidP="00B9614B">
      <w:pPr>
        <w:ind w:firstLine="720"/>
        <w:jc w:val="both"/>
        <w:rPr>
          <w:color w:val="auto"/>
          <w:u w:val="single"/>
        </w:rPr>
      </w:pPr>
      <w:r w:rsidRPr="00F41CCE">
        <w:rPr>
          <w:color w:val="auto"/>
          <w:u w:val="single"/>
        </w:rPr>
        <w:t xml:space="preserve">(c) </w:t>
      </w:r>
      <w:r w:rsidR="00676A9A" w:rsidRPr="00F41CCE">
        <w:rPr>
          <w:color w:val="auto"/>
          <w:u w:val="single"/>
        </w:rPr>
        <w:t>The department shall</w:t>
      </w:r>
      <w:r w:rsidRPr="00F41CCE">
        <w:rPr>
          <w:color w:val="auto"/>
          <w:u w:val="single"/>
        </w:rPr>
        <w:t xml:space="preserve"> provide for the issuance of a permit allowing the person to whom the permit is issued to conduct a racing event on a public road or municipal street or at airports located within its jurisdiction.  A person shall not conduct a racing event unless the person has been issued a permit under this section: </w:t>
      </w:r>
      <w:r w:rsidRPr="00F41CCE">
        <w:rPr>
          <w:i/>
          <w:color w:val="auto"/>
          <w:u w:val="single"/>
        </w:rPr>
        <w:t>Provided</w:t>
      </w:r>
      <w:r w:rsidR="00676A9A" w:rsidRPr="00F41CCE">
        <w:rPr>
          <w:i/>
          <w:color w:val="auto"/>
          <w:u w:val="single"/>
        </w:rPr>
        <w:t>,</w:t>
      </w:r>
      <w:r w:rsidRPr="00F41CCE">
        <w:rPr>
          <w:color w:val="auto"/>
          <w:u w:val="single"/>
        </w:rPr>
        <w:t xml:space="preserve"> That the decision to issue a permit for any airport formed pursuant to </w:t>
      </w:r>
      <w:r w:rsidR="00676A9A" w:rsidRPr="00F41CCE">
        <w:rPr>
          <w:color w:val="auto"/>
          <w:u w:val="single"/>
        </w:rPr>
        <w:t xml:space="preserve">§8-29-1 </w:t>
      </w:r>
      <w:r w:rsidR="00676A9A" w:rsidRPr="00F41CCE">
        <w:rPr>
          <w:i/>
          <w:iCs/>
          <w:color w:val="auto"/>
          <w:u w:val="single"/>
        </w:rPr>
        <w:t>et seq</w:t>
      </w:r>
      <w:r w:rsidR="00676A9A" w:rsidRPr="00F41CCE">
        <w:rPr>
          <w:color w:val="auto"/>
          <w:u w:val="single"/>
        </w:rPr>
        <w:t xml:space="preserve">. </w:t>
      </w:r>
      <w:r w:rsidRPr="00F41CCE">
        <w:rPr>
          <w:color w:val="auto"/>
          <w:u w:val="single"/>
        </w:rPr>
        <w:t>of this code shall be made by the governing body of the Regional Airport Authority.</w:t>
      </w:r>
    </w:p>
    <w:p w14:paraId="0DFD5907" w14:textId="71D38E78" w:rsidR="00DF1487" w:rsidRPr="00F41CCE" w:rsidRDefault="00DF1487" w:rsidP="00B9614B">
      <w:pPr>
        <w:ind w:firstLine="720"/>
        <w:jc w:val="both"/>
        <w:rPr>
          <w:color w:val="auto"/>
          <w:u w:val="single"/>
        </w:rPr>
      </w:pPr>
      <w:r w:rsidRPr="00F41CCE">
        <w:rPr>
          <w:color w:val="auto"/>
          <w:u w:val="single"/>
        </w:rPr>
        <w:t xml:space="preserve">(d) The </w:t>
      </w:r>
      <w:r w:rsidR="00676A9A" w:rsidRPr="00F41CCE">
        <w:rPr>
          <w:color w:val="auto"/>
          <w:u w:val="single"/>
        </w:rPr>
        <w:t xml:space="preserve">department </w:t>
      </w:r>
      <w:r w:rsidR="00E52904" w:rsidRPr="00F41CCE">
        <w:rPr>
          <w:color w:val="auto"/>
          <w:u w:val="single"/>
        </w:rPr>
        <w:t>may</w:t>
      </w:r>
      <w:r w:rsidRPr="00F41CCE">
        <w:rPr>
          <w:color w:val="auto"/>
          <w:u w:val="single"/>
        </w:rPr>
        <w:t xml:space="preserve"> charge a reasonable fee </w:t>
      </w:r>
      <w:r w:rsidR="00E52904" w:rsidRPr="00F41CCE">
        <w:rPr>
          <w:color w:val="auto"/>
          <w:u w:val="single"/>
        </w:rPr>
        <w:t xml:space="preserve">not to exceed the sum of $250 </w:t>
      </w:r>
      <w:r w:rsidRPr="00F41CCE">
        <w:rPr>
          <w:color w:val="auto"/>
          <w:u w:val="single"/>
        </w:rPr>
        <w:t xml:space="preserve">for the issuance of a permit under this section.  </w:t>
      </w:r>
    </w:p>
    <w:p w14:paraId="4B4D24FA" w14:textId="219F7072" w:rsidR="00DF1487" w:rsidRPr="00F41CCE" w:rsidRDefault="00DF1487" w:rsidP="00B9614B">
      <w:pPr>
        <w:ind w:firstLine="720"/>
        <w:jc w:val="both"/>
        <w:rPr>
          <w:color w:val="auto"/>
          <w:u w:val="single"/>
        </w:rPr>
      </w:pPr>
      <w:r w:rsidRPr="00F41CCE">
        <w:rPr>
          <w:color w:val="auto"/>
          <w:u w:val="single"/>
        </w:rPr>
        <w:t xml:space="preserve">(e) Before </w:t>
      </w:r>
      <w:r w:rsidR="00676A9A" w:rsidRPr="00F41CCE">
        <w:rPr>
          <w:color w:val="auto"/>
          <w:u w:val="single"/>
        </w:rPr>
        <w:t xml:space="preserve">the department </w:t>
      </w:r>
      <w:r w:rsidRPr="00F41CCE">
        <w:rPr>
          <w:color w:val="auto"/>
          <w:u w:val="single"/>
        </w:rPr>
        <w:t xml:space="preserve">issues a racing event permit under subsections (c) and (d) of this section, the </w:t>
      </w:r>
      <w:r w:rsidR="00676A9A" w:rsidRPr="00F41CCE">
        <w:rPr>
          <w:color w:val="auto"/>
          <w:u w:val="single"/>
        </w:rPr>
        <w:t>department</w:t>
      </w:r>
      <w:r w:rsidRPr="00F41CCE">
        <w:rPr>
          <w:color w:val="auto"/>
          <w:u w:val="single"/>
        </w:rPr>
        <w:t xml:space="preserve"> shall determine all of the following:</w:t>
      </w:r>
    </w:p>
    <w:p w14:paraId="699076F1" w14:textId="77777777" w:rsidR="00DF1487" w:rsidRPr="00F41CCE" w:rsidRDefault="00DF1487" w:rsidP="00B9614B">
      <w:pPr>
        <w:ind w:firstLine="720"/>
        <w:jc w:val="both"/>
        <w:rPr>
          <w:color w:val="auto"/>
          <w:u w:val="single"/>
        </w:rPr>
      </w:pPr>
      <w:r w:rsidRPr="00F41CCE">
        <w:rPr>
          <w:color w:val="auto"/>
          <w:u w:val="single"/>
        </w:rPr>
        <w:t>(1) That the person applying for the permit has adequate insurance to pay any damages incurred because of loss or injury to any person or property;</w:t>
      </w:r>
    </w:p>
    <w:p w14:paraId="662FD982" w14:textId="7024AE19" w:rsidR="00DF1487" w:rsidRPr="00F41CCE" w:rsidRDefault="00DF1487" w:rsidP="00B9614B">
      <w:pPr>
        <w:ind w:firstLine="720"/>
        <w:jc w:val="both"/>
        <w:rPr>
          <w:color w:val="auto"/>
          <w:u w:val="single"/>
        </w:rPr>
      </w:pPr>
      <w:r w:rsidRPr="00F41CCE">
        <w:rPr>
          <w:color w:val="auto"/>
          <w:u w:val="single"/>
        </w:rPr>
        <w:t>(2) That adequate security, emergency services</w:t>
      </w:r>
      <w:r w:rsidR="00C04A06" w:rsidRPr="00F41CCE">
        <w:rPr>
          <w:color w:val="auto"/>
          <w:u w:val="single"/>
        </w:rPr>
        <w:t>,</w:t>
      </w:r>
      <w:r w:rsidRPr="00F41CCE">
        <w:rPr>
          <w:color w:val="auto"/>
          <w:u w:val="single"/>
        </w:rPr>
        <w:t xml:space="preserve"> and necessary facilities will be provided during the racing event; and</w:t>
      </w:r>
    </w:p>
    <w:p w14:paraId="54B847E3" w14:textId="2FD79C1C" w:rsidR="00DF1487" w:rsidRPr="00F41CCE" w:rsidRDefault="00DF1487" w:rsidP="00B9614B">
      <w:pPr>
        <w:ind w:firstLine="720"/>
        <w:jc w:val="both"/>
        <w:rPr>
          <w:color w:val="auto"/>
          <w:u w:val="single"/>
        </w:rPr>
      </w:pPr>
      <w:r w:rsidRPr="00F41CCE">
        <w:rPr>
          <w:color w:val="auto"/>
          <w:u w:val="single"/>
        </w:rPr>
        <w:lastRenderedPageBreak/>
        <w:t>(3) That the person applying for the permit has demonstrated the ability to protect the health, safety</w:t>
      </w:r>
      <w:r w:rsidR="00703A52" w:rsidRPr="00F41CCE">
        <w:rPr>
          <w:color w:val="auto"/>
          <w:u w:val="single"/>
        </w:rPr>
        <w:t>,</w:t>
      </w:r>
      <w:r w:rsidRPr="00F41CCE">
        <w:rPr>
          <w:color w:val="auto"/>
          <w:u w:val="single"/>
        </w:rPr>
        <w:t xml:space="preserve"> and welfare of the citizens of the county, the race participants and those attending the racing event.</w:t>
      </w:r>
    </w:p>
    <w:p w14:paraId="3CAAAC60" w14:textId="2C73B226" w:rsidR="00DF1487" w:rsidRPr="00F41CCE" w:rsidRDefault="00DF1487" w:rsidP="00B9614B">
      <w:pPr>
        <w:ind w:firstLine="720"/>
        <w:jc w:val="both"/>
        <w:rPr>
          <w:color w:val="auto"/>
          <w:u w:val="single"/>
        </w:rPr>
      </w:pPr>
      <w:r w:rsidRPr="00F41CCE">
        <w:rPr>
          <w:color w:val="auto"/>
          <w:u w:val="single"/>
        </w:rPr>
        <w:t xml:space="preserve">(f) For purposes of a racing event held under this section, the </w:t>
      </w:r>
      <w:r w:rsidR="00676A9A" w:rsidRPr="00F41CCE">
        <w:rPr>
          <w:color w:val="auto"/>
          <w:u w:val="single"/>
        </w:rPr>
        <w:t>department shall</w:t>
      </w:r>
      <w:r w:rsidRPr="00F41CCE">
        <w:rPr>
          <w:color w:val="auto"/>
          <w:u w:val="single"/>
        </w:rPr>
        <w:t xml:space="preserve"> do all of the following:</w:t>
      </w:r>
    </w:p>
    <w:p w14:paraId="7AA3C1B4" w14:textId="77777777" w:rsidR="00DF1487" w:rsidRPr="00F41CCE" w:rsidRDefault="00DF1487" w:rsidP="00B9614B">
      <w:pPr>
        <w:ind w:firstLine="720"/>
        <w:jc w:val="both"/>
        <w:rPr>
          <w:color w:val="auto"/>
          <w:u w:val="single"/>
        </w:rPr>
      </w:pPr>
      <w:r w:rsidRPr="00F41CCE">
        <w:rPr>
          <w:color w:val="auto"/>
          <w:u w:val="single"/>
        </w:rPr>
        <w:t>(1) Provide for the temporary closing or obstructing of roads, streets, alleys, sidewalks and airport runways;</w:t>
      </w:r>
    </w:p>
    <w:p w14:paraId="774B06A1" w14:textId="77777777" w:rsidR="00DF1487" w:rsidRPr="00F41CCE" w:rsidRDefault="00DF1487" w:rsidP="00B9614B">
      <w:pPr>
        <w:ind w:firstLine="720"/>
        <w:jc w:val="both"/>
        <w:rPr>
          <w:color w:val="auto"/>
          <w:u w:val="single"/>
        </w:rPr>
      </w:pPr>
      <w:r w:rsidRPr="00F41CCE">
        <w:rPr>
          <w:color w:val="auto"/>
          <w:u w:val="single"/>
        </w:rPr>
        <w:t>(2) Reroute pedestrian and vehicular traffic; and</w:t>
      </w:r>
    </w:p>
    <w:p w14:paraId="144A5297" w14:textId="77777777" w:rsidR="00DF1487" w:rsidRPr="00F41CCE" w:rsidRDefault="00DF1487" w:rsidP="00B9614B">
      <w:pPr>
        <w:ind w:firstLine="720"/>
        <w:jc w:val="both"/>
        <w:rPr>
          <w:color w:val="auto"/>
          <w:u w:val="single"/>
        </w:rPr>
      </w:pPr>
      <w:r w:rsidRPr="00F41CCE">
        <w:rPr>
          <w:color w:val="auto"/>
          <w:u w:val="single"/>
        </w:rPr>
        <w:t>(3) Waive ordinances and traffic regulations including speed limits and traffic control devices.</w:t>
      </w:r>
    </w:p>
    <w:p w14:paraId="024F2754" w14:textId="5CC1F6B9" w:rsidR="00DF1487" w:rsidRPr="00F41CCE" w:rsidRDefault="00DF1487" w:rsidP="00B9614B">
      <w:pPr>
        <w:ind w:firstLine="720"/>
        <w:jc w:val="both"/>
        <w:rPr>
          <w:color w:val="auto"/>
          <w:u w:val="single"/>
        </w:rPr>
      </w:pPr>
      <w:r w:rsidRPr="00F41CCE">
        <w:rPr>
          <w:color w:val="auto"/>
          <w:u w:val="single"/>
        </w:rPr>
        <w:t xml:space="preserve">(g) No less than </w:t>
      </w:r>
      <w:r w:rsidR="00E52904" w:rsidRPr="00F41CCE">
        <w:rPr>
          <w:color w:val="auto"/>
          <w:u w:val="single"/>
        </w:rPr>
        <w:t>3</w:t>
      </w:r>
      <w:r w:rsidR="00703A52" w:rsidRPr="00F41CCE">
        <w:rPr>
          <w:color w:val="auto"/>
          <w:u w:val="single"/>
        </w:rPr>
        <w:t xml:space="preserve">0 </w:t>
      </w:r>
      <w:r w:rsidRPr="00F41CCE">
        <w:rPr>
          <w:color w:val="auto"/>
          <w:u w:val="single"/>
        </w:rPr>
        <w:t xml:space="preserve">days prior to a scheduled racing event, </w:t>
      </w:r>
      <w:r w:rsidR="00676A9A" w:rsidRPr="00F41CCE">
        <w:rPr>
          <w:color w:val="auto"/>
          <w:u w:val="single"/>
        </w:rPr>
        <w:t>the department</w:t>
      </w:r>
      <w:r w:rsidRPr="00F41CCE">
        <w:rPr>
          <w:color w:val="auto"/>
          <w:u w:val="single"/>
        </w:rPr>
        <w:t xml:space="preserve"> shall provide written notice to </w:t>
      </w:r>
      <w:r w:rsidR="00676A9A" w:rsidRPr="00F41CCE">
        <w:rPr>
          <w:color w:val="auto"/>
          <w:u w:val="single"/>
        </w:rPr>
        <w:t>its</w:t>
      </w:r>
      <w:r w:rsidRPr="00F41CCE">
        <w:rPr>
          <w:color w:val="auto"/>
          <w:u w:val="single"/>
        </w:rPr>
        <w:t xml:space="preserve"> Traffic Engineering Division of any racing event permit issued under this section.  The written notice shall identify the following:</w:t>
      </w:r>
    </w:p>
    <w:p w14:paraId="31A46508" w14:textId="5EDF9FA6" w:rsidR="00DF1487" w:rsidRPr="00F41CCE" w:rsidRDefault="00DF1487" w:rsidP="00B9614B">
      <w:pPr>
        <w:ind w:firstLine="720"/>
        <w:jc w:val="both"/>
        <w:rPr>
          <w:color w:val="auto"/>
          <w:u w:val="single"/>
        </w:rPr>
      </w:pPr>
      <w:r w:rsidRPr="00F41CCE">
        <w:rPr>
          <w:color w:val="auto"/>
          <w:u w:val="single"/>
        </w:rPr>
        <w:t>(1) The time, date</w:t>
      </w:r>
      <w:r w:rsidR="00703A52" w:rsidRPr="00F41CCE">
        <w:rPr>
          <w:color w:val="auto"/>
          <w:u w:val="single"/>
        </w:rPr>
        <w:t>,</w:t>
      </w:r>
      <w:r w:rsidRPr="00F41CCE">
        <w:rPr>
          <w:color w:val="auto"/>
          <w:u w:val="single"/>
        </w:rPr>
        <w:t xml:space="preserve"> and location of the event;</w:t>
      </w:r>
    </w:p>
    <w:p w14:paraId="0AC4C17F" w14:textId="77777777" w:rsidR="00DF1487" w:rsidRPr="00F41CCE" w:rsidRDefault="00DF1487" w:rsidP="00B9614B">
      <w:pPr>
        <w:ind w:firstLine="720"/>
        <w:jc w:val="both"/>
        <w:rPr>
          <w:color w:val="auto"/>
          <w:u w:val="single"/>
        </w:rPr>
      </w:pPr>
      <w:r w:rsidRPr="00F41CCE">
        <w:rPr>
          <w:color w:val="auto"/>
          <w:u w:val="single"/>
        </w:rPr>
        <w:t>(2) The nationally or internationally recognized racing organization sponsoring the event;</w:t>
      </w:r>
    </w:p>
    <w:p w14:paraId="393FEA99" w14:textId="5517864B" w:rsidR="00DF1487" w:rsidRPr="00F41CCE" w:rsidRDefault="00DF1487" w:rsidP="00B9614B">
      <w:pPr>
        <w:ind w:firstLine="720"/>
        <w:jc w:val="both"/>
        <w:rPr>
          <w:color w:val="auto"/>
          <w:u w:val="single"/>
        </w:rPr>
      </w:pPr>
      <w:r w:rsidRPr="00F41CCE">
        <w:rPr>
          <w:color w:val="auto"/>
          <w:u w:val="single"/>
        </w:rPr>
        <w:t>(3) A road closure plan that specifies the public roads, municipal streets, alleys, sidewalks</w:t>
      </w:r>
      <w:r w:rsidR="00703A52" w:rsidRPr="00F41CCE">
        <w:rPr>
          <w:color w:val="auto"/>
          <w:u w:val="single"/>
        </w:rPr>
        <w:t>,</w:t>
      </w:r>
      <w:r w:rsidRPr="00F41CCE">
        <w:rPr>
          <w:color w:val="auto"/>
          <w:u w:val="single"/>
        </w:rPr>
        <w:t xml:space="preserve"> and airport runways that will be temporarily closed or obstructed during the event;</w:t>
      </w:r>
    </w:p>
    <w:p w14:paraId="6417B1AB" w14:textId="77777777" w:rsidR="00DF1487" w:rsidRPr="00F41CCE" w:rsidRDefault="00DF1487" w:rsidP="00B9614B">
      <w:pPr>
        <w:ind w:firstLine="720"/>
        <w:jc w:val="both"/>
        <w:rPr>
          <w:color w:val="auto"/>
          <w:u w:val="single"/>
        </w:rPr>
      </w:pPr>
      <w:r w:rsidRPr="00F41CCE">
        <w:rPr>
          <w:color w:val="auto"/>
          <w:u w:val="single"/>
        </w:rPr>
        <w:t>(4) A traffic control plan that specifies the on-site traffic controls and detour route to be used during the event; and</w:t>
      </w:r>
    </w:p>
    <w:p w14:paraId="7C07CEE6" w14:textId="77777777" w:rsidR="00DF1487" w:rsidRPr="00F41CCE" w:rsidRDefault="00DF1487" w:rsidP="00B9614B">
      <w:pPr>
        <w:ind w:firstLine="720"/>
        <w:jc w:val="both"/>
        <w:rPr>
          <w:color w:val="auto"/>
          <w:u w:val="single"/>
        </w:rPr>
      </w:pPr>
      <w:r w:rsidRPr="00F41CCE">
        <w:rPr>
          <w:color w:val="auto"/>
          <w:u w:val="single"/>
        </w:rPr>
        <w:t>(5) The names and phone numbers of emergency and law-enforcement contacts overseeing the event.</w:t>
      </w:r>
    </w:p>
    <w:p w14:paraId="52994F54" w14:textId="6BFC7213" w:rsidR="00DF1487" w:rsidRPr="00F41CCE" w:rsidRDefault="00DF1487" w:rsidP="00B9614B">
      <w:pPr>
        <w:ind w:firstLine="720"/>
        <w:jc w:val="both"/>
        <w:rPr>
          <w:color w:val="auto"/>
          <w:u w:val="single"/>
        </w:rPr>
      </w:pPr>
      <w:r w:rsidRPr="00F41CCE">
        <w:rPr>
          <w:color w:val="auto"/>
          <w:u w:val="single"/>
        </w:rPr>
        <w:t>(h) A racing event held under this section and any action taken under subsections (e) and (f) of this section shall be considered as being for public purposes, including the promotion of commerce and tourism for the benefit of the citizens of the state.</w:t>
      </w:r>
    </w:p>
    <w:p w14:paraId="5E853A6E" w14:textId="1CBFEB43" w:rsidR="00DF1487" w:rsidRPr="00F41CCE" w:rsidRDefault="00DF1487" w:rsidP="00B9614B">
      <w:pPr>
        <w:ind w:firstLine="720"/>
        <w:jc w:val="both"/>
        <w:rPr>
          <w:color w:val="auto"/>
          <w:u w:val="single"/>
        </w:rPr>
      </w:pPr>
      <w:r w:rsidRPr="00F41CCE">
        <w:rPr>
          <w:color w:val="auto"/>
          <w:u w:val="single"/>
        </w:rPr>
        <w:t xml:space="preserve">(i) </w:t>
      </w:r>
      <w:r w:rsidR="00676A9A" w:rsidRPr="00F41CCE">
        <w:rPr>
          <w:color w:val="auto"/>
          <w:u w:val="single"/>
        </w:rPr>
        <w:t>The department</w:t>
      </w:r>
      <w:r w:rsidRPr="00F41CCE">
        <w:rPr>
          <w:color w:val="auto"/>
          <w:u w:val="single"/>
        </w:rPr>
        <w:t xml:space="preserve"> that issues a permit under this section shall not be liable for any damages that may result from the racing event because of loss or injury to any person or property.  </w:t>
      </w:r>
      <w:r w:rsidRPr="00F41CCE">
        <w:rPr>
          <w:color w:val="auto"/>
          <w:u w:val="single"/>
        </w:rPr>
        <w:lastRenderedPageBreak/>
        <w:t>After a permit is issued, the state shall not be liable for any damages that may result from the racing event because of loss or injury to any person or property.</w:t>
      </w:r>
    </w:p>
    <w:p w14:paraId="381F83E6" w14:textId="60751234" w:rsidR="00DF1487" w:rsidRPr="00F41CCE" w:rsidRDefault="00DF1487" w:rsidP="00B9614B">
      <w:pPr>
        <w:ind w:firstLine="720"/>
        <w:jc w:val="both"/>
        <w:rPr>
          <w:color w:val="auto"/>
          <w:u w:val="single"/>
        </w:rPr>
      </w:pPr>
      <w:r w:rsidRPr="00F41CCE">
        <w:rPr>
          <w:color w:val="auto"/>
          <w:u w:val="single"/>
        </w:rPr>
        <w:t xml:space="preserve">(j) The provisions related to road obstructions and public nuisance set forth in </w:t>
      </w:r>
      <w:r w:rsidR="00676A9A" w:rsidRPr="00F41CCE">
        <w:rPr>
          <w:color w:val="auto"/>
          <w:u w:val="single"/>
        </w:rPr>
        <w:t xml:space="preserve">§17-16-1 </w:t>
      </w:r>
      <w:r w:rsidRPr="00F41CCE">
        <w:rPr>
          <w:color w:val="auto"/>
          <w:u w:val="single"/>
        </w:rPr>
        <w:t>of this code do not apply to an authorized racing event held under this section.</w:t>
      </w:r>
    </w:p>
    <w:p w14:paraId="2C13E4A6" w14:textId="4C85E15A" w:rsidR="00DF1487" w:rsidRPr="00F41CCE" w:rsidRDefault="00DF1487" w:rsidP="00B9614B">
      <w:pPr>
        <w:ind w:firstLine="720"/>
        <w:jc w:val="both"/>
        <w:rPr>
          <w:color w:val="auto"/>
          <w:u w:val="single"/>
        </w:rPr>
      </w:pPr>
      <w:r w:rsidRPr="00F41CCE">
        <w:rPr>
          <w:color w:val="auto"/>
          <w:u w:val="single"/>
        </w:rPr>
        <w:t xml:space="preserve">(k) The provisions of </w:t>
      </w:r>
      <w:r w:rsidR="00676A9A" w:rsidRPr="00F41CCE">
        <w:rPr>
          <w:color w:val="auto"/>
          <w:u w:val="single"/>
        </w:rPr>
        <w:t xml:space="preserve">§17C-6-1 </w:t>
      </w:r>
      <w:r w:rsidR="00676A9A" w:rsidRPr="00F41CCE">
        <w:rPr>
          <w:i/>
          <w:iCs/>
          <w:color w:val="auto"/>
          <w:u w:val="single"/>
        </w:rPr>
        <w:t>et seq</w:t>
      </w:r>
      <w:r w:rsidR="00676A9A" w:rsidRPr="00F41CCE">
        <w:rPr>
          <w:color w:val="auto"/>
          <w:u w:val="single"/>
        </w:rPr>
        <w:t xml:space="preserve">. </w:t>
      </w:r>
      <w:r w:rsidRPr="00F41CCE">
        <w:rPr>
          <w:color w:val="auto"/>
          <w:u w:val="single"/>
        </w:rPr>
        <w:t>of this code shall not apply to an authorized racing event held under this section.</w:t>
      </w:r>
    </w:p>
    <w:p w14:paraId="40D1DAE8" w14:textId="5534ED5E" w:rsidR="006865E9" w:rsidRPr="00F41CCE" w:rsidRDefault="00CF1DCA" w:rsidP="006865E9">
      <w:pPr>
        <w:pStyle w:val="Note"/>
        <w:rPr>
          <w:color w:val="auto"/>
        </w:rPr>
      </w:pPr>
      <w:r w:rsidRPr="00F41CCE">
        <w:rPr>
          <w:color w:val="auto"/>
        </w:rPr>
        <w:t>NOTE: The</w:t>
      </w:r>
      <w:r w:rsidR="006865E9" w:rsidRPr="00F41CCE">
        <w:rPr>
          <w:color w:val="auto"/>
        </w:rPr>
        <w:t xml:space="preserve"> purpose of this bill is </w:t>
      </w:r>
      <w:r w:rsidR="00E52904" w:rsidRPr="00F41CCE">
        <w:rPr>
          <w:color w:val="auto"/>
        </w:rPr>
        <w:t>to transfer duties from</w:t>
      </w:r>
      <w:r w:rsidR="00453BA3" w:rsidRPr="00F41CCE">
        <w:rPr>
          <w:color w:val="auto"/>
        </w:rPr>
        <w:t xml:space="preserve"> county </w:t>
      </w:r>
      <w:r w:rsidR="00E52904" w:rsidRPr="00F41CCE">
        <w:rPr>
          <w:color w:val="auto"/>
        </w:rPr>
        <w:t xml:space="preserve">commissions to the Department of Transportation when </w:t>
      </w:r>
      <w:r w:rsidR="00556D60" w:rsidRPr="00F41CCE">
        <w:rPr>
          <w:color w:val="auto"/>
        </w:rPr>
        <w:t xml:space="preserve">a </w:t>
      </w:r>
      <w:r w:rsidR="00E52904" w:rsidRPr="00F41CCE">
        <w:rPr>
          <w:color w:val="auto"/>
        </w:rPr>
        <w:t>road closure is requested to hold organized motorsports events on public roads</w:t>
      </w:r>
      <w:r w:rsidR="006865E9" w:rsidRPr="00F41CCE">
        <w:rPr>
          <w:color w:val="auto"/>
        </w:rPr>
        <w:t>.</w:t>
      </w:r>
    </w:p>
    <w:p w14:paraId="4DC7C87A" w14:textId="77777777" w:rsidR="006865E9" w:rsidRPr="00F41CCE" w:rsidRDefault="00AE48A0" w:rsidP="00AE48A0">
      <w:pPr>
        <w:pStyle w:val="Note"/>
        <w:rPr>
          <w:color w:val="auto"/>
        </w:rPr>
      </w:pPr>
      <w:r w:rsidRPr="00F41CCE">
        <w:rPr>
          <w:color w:val="auto"/>
        </w:rPr>
        <w:t>Strike-throughs indicate language that would be stricken from a heading or the present law and underscoring indicates new language that would be added.</w:t>
      </w:r>
    </w:p>
    <w:sectPr w:rsidR="006865E9" w:rsidRPr="00F41CCE" w:rsidSect="00E52904">
      <w:headerReference w:type="first" r:id="rId1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1BD40" w14:textId="77777777" w:rsidR="00CF1DCA" w:rsidRPr="00B844FE" w:rsidRDefault="00CF1DCA" w:rsidP="00B844FE">
      <w:r>
        <w:separator/>
      </w:r>
    </w:p>
  </w:endnote>
  <w:endnote w:type="continuationSeparator" w:id="0">
    <w:p w14:paraId="02CEEACC" w14:textId="77777777" w:rsidR="00CF1DCA" w:rsidRPr="00B844FE" w:rsidRDefault="00CF1DC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441041"/>
      <w:docPartObj>
        <w:docPartGallery w:val="Page Numbers (Bottom of Page)"/>
        <w:docPartUnique/>
      </w:docPartObj>
    </w:sdtPr>
    <w:sdtEndPr/>
    <w:sdtContent>
      <w:p w14:paraId="07903E1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3A9C2F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5492718"/>
      <w:docPartObj>
        <w:docPartGallery w:val="Page Numbers (Bottom of Page)"/>
        <w:docPartUnique/>
      </w:docPartObj>
    </w:sdtPr>
    <w:sdtEndPr>
      <w:rPr>
        <w:noProof/>
      </w:rPr>
    </w:sdtEndPr>
    <w:sdtContent>
      <w:p w14:paraId="05BF23EF" w14:textId="77777777" w:rsidR="002A0269" w:rsidRDefault="00DF199D" w:rsidP="00DF199D">
        <w:pPr>
          <w:pStyle w:val="Footer"/>
          <w:jc w:val="center"/>
        </w:pPr>
        <w:r>
          <w:fldChar w:fldCharType="begin"/>
        </w:r>
        <w:r>
          <w:instrText xml:space="preserve"> PAGE   \* MERGEFORMAT </w:instrText>
        </w:r>
        <w:r>
          <w:fldChar w:fldCharType="separate"/>
        </w:r>
        <w:r w:rsidR="006D54DB">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68246" w14:textId="77777777" w:rsidR="00E52904" w:rsidRDefault="00E529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924460"/>
      <w:docPartObj>
        <w:docPartGallery w:val="Page Numbers (Bottom of Page)"/>
        <w:docPartUnique/>
      </w:docPartObj>
    </w:sdtPr>
    <w:sdtEndPr>
      <w:rPr>
        <w:noProof/>
      </w:rPr>
    </w:sdtEndPr>
    <w:sdtContent>
      <w:p w14:paraId="270B1185" w14:textId="77777777" w:rsidR="00E52904" w:rsidRDefault="00E5290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EABECFC" w14:textId="77777777" w:rsidR="00E52904" w:rsidRDefault="00E5290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460808"/>
      <w:docPartObj>
        <w:docPartGallery w:val="Page Numbers (Bottom of Page)"/>
        <w:docPartUnique/>
      </w:docPartObj>
    </w:sdtPr>
    <w:sdtEndPr>
      <w:rPr>
        <w:noProof/>
      </w:rPr>
    </w:sdtEndPr>
    <w:sdtContent>
      <w:p w14:paraId="123782D5" w14:textId="77777777" w:rsidR="00DF1487" w:rsidRDefault="00DF148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6A2E6A3" w14:textId="77777777" w:rsidR="00DF1487" w:rsidRDefault="00DF1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2D421" w14:textId="77777777" w:rsidR="00CF1DCA" w:rsidRPr="00B844FE" w:rsidRDefault="00CF1DCA" w:rsidP="00B844FE">
      <w:r>
        <w:separator/>
      </w:r>
    </w:p>
  </w:footnote>
  <w:footnote w:type="continuationSeparator" w:id="0">
    <w:p w14:paraId="22D18F87" w14:textId="77777777" w:rsidR="00CF1DCA" w:rsidRPr="00B844FE" w:rsidRDefault="00CF1DC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2E352" w14:textId="77777777" w:rsidR="002A0269" w:rsidRPr="00B844FE" w:rsidRDefault="005A1A9A">
    <w:pPr>
      <w:pStyle w:val="Header"/>
    </w:pPr>
    <w:sdt>
      <w:sdtPr>
        <w:id w:val="4103649"/>
        <w:placeholder>
          <w:docPart w:val="4A4FF9DFC25649E9B551B2BD82744BA4"/>
        </w:placeholder>
        <w:temporary/>
        <w:showingPlcHdr/>
        <w15:appearance w15:val="hidden"/>
      </w:sdtPr>
      <w:sdtEndPr/>
      <w:sdtContent>
        <w:r w:rsidR="002703ED" w:rsidRPr="00B844FE">
          <w:t>[Type here]</w:t>
        </w:r>
      </w:sdtContent>
    </w:sdt>
    <w:r w:rsidR="002A0269" w:rsidRPr="00B844FE">
      <w:ptab w:relativeTo="margin" w:alignment="left" w:leader="none"/>
    </w:r>
    <w:sdt>
      <w:sdtPr>
        <w:id w:val="668611649"/>
        <w:placeholder>
          <w:docPart w:val="4A4FF9DFC25649E9B551B2BD82744BA4"/>
        </w:placeholder>
        <w:temporary/>
        <w:showingPlcHdr/>
        <w15:appearance w15:val="hidden"/>
      </w:sdtPr>
      <w:sdtEndPr/>
      <w:sdtContent>
        <w:r w:rsidR="002703E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4D6EB" w14:textId="60A0165C" w:rsidR="00C33014" w:rsidRPr="00C33014" w:rsidRDefault="00676A9A" w:rsidP="00C33014">
    <w:pPr>
      <w:pStyle w:val="HeaderStyle"/>
    </w:pPr>
    <w:r>
      <w:t>Intr. SB</w:t>
    </w:r>
    <w:r w:rsidR="00C33014">
      <w:tab/>
    </w:r>
    <w:r>
      <w:tab/>
    </w:r>
    <w:r w:rsidR="00AE48A0">
      <w:rPr>
        <w:rStyle w:val="HeaderStyleChar"/>
      </w:rPr>
      <w:t>20</w:t>
    </w:r>
    <w:r>
      <w:rPr>
        <w:rStyle w:val="HeaderStyleChar"/>
      </w:rPr>
      <w:t>24R3895</w:t>
    </w:r>
    <w:r w:rsidR="00E52904">
      <w:rPr>
        <w:rStyle w:val="HeaderStyleChar"/>
      </w:rPr>
      <w:t>A</w:t>
    </w:r>
  </w:p>
  <w:p w14:paraId="2E35C1A6"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FDE67" w14:textId="77777777" w:rsidR="00E52904" w:rsidRDefault="00E529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2D78D" w14:textId="77777777" w:rsidR="007419BE" w:rsidRPr="00C33014" w:rsidRDefault="007419BE" w:rsidP="007419BE">
    <w:pPr>
      <w:pStyle w:val="HeaderStyle"/>
    </w:pPr>
    <w:r>
      <w:t>Intr. SB</w:t>
    </w:r>
    <w:r>
      <w:tab/>
    </w:r>
    <w:r>
      <w:tab/>
    </w:r>
    <w:r>
      <w:rPr>
        <w:rStyle w:val="HeaderStyleChar"/>
      </w:rPr>
      <w:t>2024R3895</w:t>
    </w:r>
  </w:p>
  <w:p w14:paraId="4F3E031C" w14:textId="77777777" w:rsidR="007419BE" w:rsidRDefault="007419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18927951">
    <w:abstractNumId w:val="0"/>
  </w:num>
  <w:num w:numId="2" w16cid:durableId="373239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526A"/>
    <w:rsid w:val="00041C8C"/>
    <w:rsid w:val="0007284A"/>
    <w:rsid w:val="000804EE"/>
    <w:rsid w:val="00085D22"/>
    <w:rsid w:val="000C5C77"/>
    <w:rsid w:val="000E5644"/>
    <w:rsid w:val="000F33B7"/>
    <w:rsid w:val="0010070F"/>
    <w:rsid w:val="00126D08"/>
    <w:rsid w:val="0015112E"/>
    <w:rsid w:val="001552E7"/>
    <w:rsid w:val="001566B4"/>
    <w:rsid w:val="00161992"/>
    <w:rsid w:val="0017396D"/>
    <w:rsid w:val="00190428"/>
    <w:rsid w:val="001C279E"/>
    <w:rsid w:val="001D459E"/>
    <w:rsid w:val="0027011C"/>
    <w:rsid w:val="002703ED"/>
    <w:rsid w:val="0027384D"/>
    <w:rsid w:val="00274200"/>
    <w:rsid w:val="00275740"/>
    <w:rsid w:val="00293F75"/>
    <w:rsid w:val="002A0269"/>
    <w:rsid w:val="00303684"/>
    <w:rsid w:val="003143F5"/>
    <w:rsid w:val="00314854"/>
    <w:rsid w:val="003C51CD"/>
    <w:rsid w:val="003D1C26"/>
    <w:rsid w:val="00411CBD"/>
    <w:rsid w:val="004322D1"/>
    <w:rsid w:val="0044096F"/>
    <w:rsid w:val="00453BA3"/>
    <w:rsid w:val="004710AC"/>
    <w:rsid w:val="004837A1"/>
    <w:rsid w:val="004A4313"/>
    <w:rsid w:val="004C13DD"/>
    <w:rsid w:val="004E3441"/>
    <w:rsid w:val="00510055"/>
    <w:rsid w:val="00526BEF"/>
    <w:rsid w:val="00540BC9"/>
    <w:rsid w:val="00556D60"/>
    <w:rsid w:val="005A1A9A"/>
    <w:rsid w:val="005A5366"/>
    <w:rsid w:val="00637E73"/>
    <w:rsid w:val="00676A9A"/>
    <w:rsid w:val="006865E9"/>
    <w:rsid w:val="00691F3E"/>
    <w:rsid w:val="00694BFB"/>
    <w:rsid w:val="006A106B"/>
    <w:rsid w:val="006C523D"/>
    <w:rsid w:val="006D4036"/>
    <w:rsid w:val="006D54DB"/>
    <w:rsid w:val="00703A52"/>
    <w:rsid w:val="0073408C"/>
    <w:rsid w:val="007419BE"/>
    <w:rsid w:val="00761B90"/>
    <w:rsid w:val="00762711"/>
    <w:rsid w:val="007A2F91"/>
    <w:rsid w:val="007A7081"/>
    <w:rsid w:val="007F1CF5"/>
    <w:rsid w:val="00834EDE"/>
    <w:rsid w:val="00847748"/>
    <w:rsid w:val="008736AA"/>
    <w:rsid w:val="008A02FA"/>
    <w:rsid w:val="008C6D84"/>
    <w:rsid w:val="008D275D"/>
    <w:rsid w:val="00941364"/>
    <w:rsid w:val="00960179"/>
    <w:rsid w:val="00980327"/>
    <w:rsid w:val="009F1067"/>
    <w:rsid w:val="00A318C2"/>
    <w:rsid w:val="00A31E01"/>
    <w:rsid w:val="00A527AD"/>
    <w:rsid w:val="00A718CF"/>
    <w:rsid w:val="00A74D94"/>
    <w:rsid w:val="00AC68BF"/>
    <w:rsid w:val="00AE3CE2"/>
    <w:rsid w:val="00AE48A0"/>
    <w:rsid w:val="00AE61BE"/>
    <w:rsid w:val="00B16F25"/>
    <w:rsid w:val="00B24422"/>
    <w:rsid w:val="00B34CA9"/>
    <w:rsid w:val="00B80C20"/>
    <w:rsid w:val="00B844FE"/>
    <w:rsid w:val="00BB16E5"/>
    <w:rsid w:val="00BC562B"/>
    <w:rsid w:val="00BD4D75"/>
    <w:rsid w:val="00BD6179"/>
    <w:rsid w:val="00C04A06"/>
    <w:rsid w:val="00C33014"/>
    <w:rsid w:val="00C33434"/>
    <w:rsid w:val="00C34869"/>
    <w:rsid w:val="00C42EB6"/>
    <w:rsid w:val="00C85096"/>
    <w:rsid w:val="00CB20EF"/>
    <w:rsid w:val="00CD12CB"/>
    <w:rsid w:val="00CD36CF"/>
    <w:rsid w:val="00CF1DCA"/>
    <w:rsid w:val="00D579FC"/>
    <w:rsid w:val="00D81C16"/>
    <w:rsid w:val="00DE526B"/>
    <w:rsid w:val="00DE655F"/>
    <w:rsid w:val="00DF1487"/>
    <w:rsid w:val="00DF199D"/>
    <w:rsid w:val="00E0093E"/>
    <w:rsid w:val="00E01542"/>
    <w:rsid w:val="00E365F1"/>
    <w:rsid w:val="00E52904"/>
    <w:rsid w:val="00E62F48"/>
    <w:rsid w:val="00E831B3"/>
    <w:rsid w:val="00EE5AB3"/>
    <w:rsid w:val="00EE70CB"/>
    <w:rsid w:val="00F41CA2"/>
    <w:rsid w:val="00F41CCE"/>
    <w:rsid w:val="00F443C0"/>
    <w:rsid w:val="00F62EFB"/>
    <w:rsid w:val="00F85744"/>
    <w:rsid w:val="00F939A4"/>
    <w:rsid w:val="00FA7B09"/>
    <w:rsid w:val="00FE067E"/>
    <w:rsid w:val="00FE12E7"/>
    <w:rsid w:val="00FE644C"/>
    <w:rsid w:val="00FF5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A207D84"/>
  <w15:chartTrackingRefBased/>
  <w15:docId w15:val="{8AC12AB5-BB9B-4EB2-847E-4196669D0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E52904"/>
    <w:pPr>
      <w:pageBreakBefore/>
      <w:ind w:left="720" w:hanging="720"/>
      <w:jc w:val="both"/>
    </w:pPr>
    <w:rPr>
      <w:rFonts w:eastAsia="Calibri"/>
      <w:color w:val="FF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E52904"/>
    <w:rPr>
      <w:rFonts w:eastAsia="Calibri"/>
      <w:color w:val="FF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8A02F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2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BE42C3">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BE42C3">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BE42C3">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BE42C3" w:rsidP="00BE42C3">
          <w:pPr>
            <w:pStyle w:val="72F96FE023FE4DCF8CE63779FEE0FE2B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150DAE"/>
    <w:rsid w:val="002D24DA"/>
    <w:rsid w:val="00357E10"/>
    <w:rsid w:val="003604AA"/>
    <w:rsid w:val="00483839"/>
    <w:rsid w:val="008E3C95"/>
    <w:rsid w:val="009B13B7"/>
    <w:rsid w:val="00BE42C3"/>
    <w:rsid w:val="00E84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BE42C3"/>
    <w:rPr>
      <w:color w:val="808080"/>
    </w:rPr>
  </w:style>
  <w:style w:type="paragraph" w:customStyle="1" w:styleId="72F96FE023FE4DCF8CE63779FEE0FE2B7">
    <w:name w:val="72F96FE023FE4DCF8CE63779FEE0FE2B7"/>
    <w:rsid w:val="00BE42C3"/>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FC1B2-1A47-4123-AD7E-36B151BA6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Woody</dc:creator>
  <cp:keywords/>
  <dc:description/>
  <cp:lastModifiedBy>Angie Richardson</cp:lastModifiedBy>
  <cp:revision>8</cp:revision>
  <cp:lastPrinted>2016-02-20T13:32:00Z</cp:lastPrinted>
  <dcterms:created xsi:type="dcterms:W3CDTF">2024-02-12T19:05:00Z</dcterms:created>
  <dcterms:modified xsi:type="dcterms:W3CDTF">2024-02-14T21:54:00Z</dcterms:modified>
</cp:coreProperties>
</file>