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B0F1D" w14:textId="77777777" w:rsidR="00FE067E" w:rsidRPr="0002494C" w:rsidRDefault="00CD36CF" w:rsidP="00CC1F3B">
      <w:pPr>
        <w:pStyle w:val="TitlePageOrigin"/>
        <w:rPr>
          <w:color w:val="auto"/>
        </w:rPr>
      </w:pPr>
      <w:r w:rsidRPr="0002494C">
        <w:rPr>
          <w:color w:val="auto"/>
        </w:rPr>
        <w:t>WEST virginia legislature</w:t>
      </w:r>
    </w:p>
    <w:p w14:paraId="529FA1C7" w14:textId="77777777" w:rsidR="00CD36CF" w:rsidRPr="0002494C" w:rsidRDefault="00CD36CF" w:rsidP="00CC1F3B">
      <w:pPr>
        <w:pStyle w:val="TitlePageSession"/>
        <w:rPr>
          <w:color w:val="auto"/>
        </w:rPr>
      </w:pPr>
      <w:r w:rsidRPr="0002494C">
        <w:rPr>
          <w:color w:val="auto"/>
        </w:rPr>
        <w:t>20</w:t>
      </w:r>
      <w:r w:rsidR="007F29DD" w:rsidRPr="0002494C">
        <w:rPr>
          <w:color w:val="auto"/>
        </w:rPr>
        <w:t>2</w:t>
      </w:r>
      <w:r w:rsidR="00AB0024" w:rsidRPr="0002494C">
        <w:rPr>
          <w:color w:val="auto"/>
        </w:rPr>
        <w:t>4</w:t>
      </w:r>
      <w:r w:rsidRPr="0002494C">
        <w:rPr>
          <w:color w:val="auto"/>
        </w:rPr>
        <w:t xml:space="preserve"> regular session</w:t>
      </w:r>
    </w:p>
    <w:p w14:paraId="510E2BC1" w14:textId="77777777" w:rsidR="00CD36CF" w:rsidRPr="0002494C" w:rsidRDefault="00E724D7" w:rsidP="00CC1F3B">
      <w:pPr>
        <w:pStyle w:val="TitlePageBillPrefix"/>
        <w:rPr>
          <w:color w:val="auto"/>
        </w:rPr>
      </w:pPr>
      <w:sdt>
        <w:sdtPr>
          <w:rPr>
            <w:color w:val="auto"/>
          </w:rPr>
          <w:tag w:val="IntroDate"/>
          <w:id w:val="-1236936958"/>
          <w:placeholder>
            <w:docPart w:val="A2D03BDDF0CF4E658DFBFFC076F59E09"/>
          </w:placeholder>
          <w:text/>
        </w:sdtPr>
        <w:sdtEndPr/>
        <w:sdtContent>
          <w:r w:rsidR="00AE48A0" w:rsidRPr="0002494C">
            <w:rPr>
              <w:color w:val="auto"/>
            </w:rPr>
            <w:t>Introduced</w:t>
          </w:r>
        </w:sdtContent>
      </w:sdt>
    </w:p>
    <w:p w14:paraId="27B16A80" w14:textId="2E9CCA15" w:rsidR="00CD36CF" w:rsidRPr="0002494C" w:rsidRDefault="00E724D7" w:rsidP="00CC1F3B">
      <w:pPr>
        <w:pStyle w:val="BillNumber"/>
        <w:rPr>
          <w:color w:val="auto"/>
        </w:rPr>
      </w:pPr>
      <w:sdt>
        <w:sdtPr>
          <w:rPr>
            <w:color w:val="auto"/>
          </w:rPr>
          <w:tag w:val="Chamber"/>
          <w:id w:val="893011969"/>
          <w:lock w:val="sdtLocked"/>
          <w:placeholder>
            <w:docPart w:val="F65C5E02F2984BAC997DB6B99263A702"/>
          </w:placeholder>
          <w:dropDownList>
            <w:listItem w:displayText="House" w:value="House"/>
            <w:listItem w:displayText="Senate" w:value="Senate"/>
          </w:dropDownList>
        </w:sdtPr>
        <w:sdtEndPr/>
        <w:sdtContent>
          <w:r w:rsidR="005D7E17" w:rsidRPr="0002494C">
            <w:rPr>
              <w:color w:val="auto"/>
            </w:rPr>
            <w:t>Senate</w:t>
          </w:r>
        </w:sdtContent>
      </w:sdt>
      <w:r w:rsidR="00303684" w:rsidRPr="0002494C">
        <w:rPr>
          <w:color w:val="auto"/>
        </w:rPr>
        <w:t xml:space="preserve"> </w:t>
      </w:r>
      <w:r w:rsidR="00CD36CF" w:rsidRPr="0002494C">
        <w:rPr>
          <w:color w:val="auto"/>
        </w:rPr>
        <w:t xml:space="preserve">Bill </w:t>
      </w:r>
      <w:sdt>
        <w:sdtPr>
          <w:rPr>
            <w:color w:val="auto"/>
          </w:rPr>
          <w:tag w:val="BNum"/>
          <w:id w:val="1645317809"/>
          <w:lock w:val="sdtLocked"/>
          <w:placeholder>
            <w:docPart w:val="DE92C3CCC1744EBBB40D9026A002E539"/>
          </w:placeholder>
          <w:text/>
        </w:sdtPr>
        <w:sdtEndPr/>
        <w:sdtContent>
          <w:r w:rsidR="00715313">
            <w:rPr>
              <w:color w:val="auto"/>
            </w:rPr>
            <w:t>853</w:t>
          </w:r>
        </w:sdtContent>
      </w:sdt>
    </w:p>
    <w:p w14:paraId="5C4F6CBE" w14:textId="20BAACBC" w:rsidR="00CD36CF" w:rsidRPr="0002494C" w:rsidRDefault="00CD36CF" w:rsidP="00CC1F3B">
      <w:pPr>
        <w:pStyle w:val="Sponsors"/>
        <w:rPr>
          <w:color w:val="auto"/>
        </w:rPr>
      </w:pPr>
      <w:r w:rsidRPr="0002494C">
        <w:rPr>
          <w:color w:val="auto"/>
        </w:rPr>
        <w:t xml:space="preserve">By </w:t>
      </w:r>
      <w:sdt>
        <w:sdtPr>
          <w:rPr>
            <w:color w:val="auto"/>
          </w:rPr>
          <w:tag w:val="Sponsors"/>
          <w:id w:val="1589585889"/>
          <w:placeholder>
            <w:docPart w:val="DD6D74A4ADE94A8EAB5F0A60B7FF54C2"/>
          </w:placeholder>
          <w:text w:multiLine="1"/>
        </w:sdtPr>
        <w:sdtEndPr/>
        <w:sdtContent>
          <w:r w:rsidR="004B261A" w:rsidRPr="0002494C">
            <w:rPr>
              <w:color w:val="auto"/>
            </w:rPr>
            <w:t xml:space="preserve">Senator </w:t>
          </w:r>
          <w:r w:rsidR="00F3623C" w:rsidRPr="0002494C">
            <w:rPr>
              <w:color w:val="auto"/>
            </w:rPr>
            <w:t>Rucker</w:t>
          </w:r>
        </w:sdtContent>
      </w:sdt>
    </w:p>
    <w:p w14:paraId="6E0B905C" w14:textId="5070AA9C" w:rsidR="00E831B3" w:rsidRPr="0002494C" w:rsidRDefault="00CD36CF" w:rsidP="00CC1F3B">
      <w:pPr>
        <w:pStyle w:val="References"/>
        <w:rPr>
          <w:color w:val="auto"/>
        </w:rPr>
      </w:pPr>
      <w:r w:rsidRPr="0002494C">
        <w:rPr>
          <w:color w:val="auto"/>
        </w:rPr>
        <w:t>[</w:t>
      </w:r>
      <w:sdt>
        <w:sdtPr>
          <w:rPr>
            <w:color w:val="auto"/>
          </w:rPr>
          <w:tag w:val="References"/>
          <w:id w:val="-1043047873"/>
          <w:placeholder>
            <w:docPart w:val="5DE2CFDAC80F4C16961CD6A10BCF5958"/>
          </w:placeholder>
          <w:text w:multiLine="1"/>
        </w:sdtPr>
        <w:sdtEndPr/>
        <w:sdtContent>
          <w:r w:rsidR="002E07C3" w:rsidRPr="0002494C">
            <w:rPr>
              <w:color w:val="auto"/>
            </w:rPr>
            <w:t>Introduced</w:t>
          </w:r>
          <w:r w:rsidR="00715313">
            <w:rPr>
              <w:color w:val="auto"/>
            </w:rPr>
            <w:t xml:space="preserve"> February 19, 2024</w:t>
          </w:r>
          <w:r w:rsidR="002E07C3" w:rsidRPr="0002494C">
            <w:rPr>
              <w:color w:val="auto"/>
            </w:rPr>
            <w:t xml:space="preserve">; </w:t>
          </w:r>
          <w:r w:rsidR="0072102B" w:rsidRPr="0002494C">
            <w:rPr>
              <w:color w:val="auto"/>
            </w:rPr>
            <w:t>r</w:t>
          </w:r>
          <w:r w:rsidR="002E07C3" w:rsidRPr="0002494C">
            <w:rPr>
              <w:color w:val="auto"/>
            </w:rPr>
            <w:t xml:space="preserve">eferred </w:t>
          </w:r>
          <w:r w:rsidR="00B31B88" w:rsidRPr="0002494C">
            <w:rPr>
              <w:color w:val="auto"/>
            </w:rPr>
            <w:br/>
          </w:r>
          <w:r w:rsidR="002E07C3" w:rsidRPr="0002494C">
            <w:rPr>
              <w:color w:val="auto"/>
            </w:rPr>
            <w:t>to the Committee on</w:t>
          </w:r>
          <w:r w:rsidR="00E724D7">
            <w:rPr>
              <w:color w:val="auto"/>
            </w:rPr>
            <w:t xml:space="preserve"> Energy, Industry, and Mining; and then to the Committee on Government Organization</w:t>
          </w:r>
        </w:sdtContent>
      </w:sdt>
      <w:r w:rsidRPr="0002494C">
        <w:rPr>
          <w:color w:val="auto"/>
        </w:rPr>
        <w:t>]</w:t>
      </w:r>
    </w:p>
    <w:p w14:paraId="4CAE035F" w14:textId="7CBF598C" w:rsidR="00303684" w:rsidRPr="0002494C" w:rsidRDefault="0000526A" w:rsidP="00CC1F3B">
      <w:pPr>
        <w:pStyle w:val="TitleSection"/>
        <w:rPr>
          <w:color w:val="auto"/>
        </w:rPr>
      </w:pPr>
      <w:r w:rsidRPr="0002494C">
        <w:rPr>
          <w:color w:val="auto"/>
        </w:rPr>
        <w:lastRenderedPageBreak/>
        <w:t xml:space="preserve">A </w:t>
      </w:r>
      <w:r w:rsidR="007F47F8" w:rsidRPr="0002494C">
        <w:rPr>
          <w:color w:val="auto"/>
        </w:rPr>
        <w:t>BILL to amend and reenact §15A-10-15 of the Code of West Virginia, 1931, as amended, relating to the performance of installation of propane gas systems; requiring the Fire Commission to promulgate standards relating to propane gas systems installed in single-family dwellings; and requiring the State Fire Marshal to inspect and certify compliance with the Fire Commission</w:t>
      </w:r>
      <w:r w:rsidR="00EB0F11" w:rsidRPr="0002494C">
        <w:rPr>
          <w:color w:val="auto"/>
        </w:rPr>
        <w:t>'</w:t>
      </w:r>
      <w:r w:rsidR="007F47F8" w:rsidRPr="0002494C">
        <w:rPr>
          <w:color w:val="auto"/>
        </w:rPr>
        <w:t>s standards</w:t>
      </w:r>
      <w:r w:rsidR="002E07C3" w:rsidRPr="0002494C">
        <w:rPr>
          <w:color w:val="auto"/>
        </w:rPr>
        <w:t>.</w:t>
      </w:r>
    </w:p>
    <w:p w14:paraId="1DD1627C" w14:textId="77777777" w:rsidR="00303684" w:rsidRPr="0002494C" w:rsidRDefault="00303684" w:rsidP="00CC1F3B">
      <w:pPr>
        <w:pStyle w:val="EnactingClause"/>
        <w:rPr>
          <w:color w:val="auto"/>
        </w:rPr>
      </w:pPr>
      <w:r w:rsidRPr="0002494C">
        <w:rPr>
          <w:color w:val="auto"/>
        </w:rPr>
        <w:t>Be it enacted by the Legislature of West Virginia:</w:t>
      </w:r>
    </w:p>
    <w:p w14:paraId="4AC4275B" w14:textId="40ACCBC2" w:rsidR="002E07C3" w:rsidRPr="0002494C" w:rsidRDefault="002E07C3" w:rsidP="002E07C3">
      <w:pPr>
        <w:pStyle w:val="ArticleHeading"/>
        <w:rPr>
          <w:color w:val="auto"/>
        </w:rPr>
        <w:sectPr w:rsidR="002E07C3" w:rsidRPr="0002494C" w:rsidSect="00ED186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2494C">
        <w:rPr>
          <w:color w:val="auto"/>
        </w:rPr>
        <w:t xml:space="preserve">Article </w:t>
      </w:r>
      <w:r w:rsidR="007F47F8" w:rsidRPr="0002494C">
        <w:rPr>
          <w:color w:val="auto"/>
        </w:rPr>
        <w:t>10. Fire Marshall.</w:t>
      </w:r>
    </w:p>
    <w:p w14:paraId="459FAEA2" w14:textId="62EA6176" w:rsidR="007F47F8" w:rsidRPr="0002494C" w:rsidRDefault="007F47F8" w:rsidP="007F47F8">
      <w:pPr>
        <w:pStyle w:val="SectionHeading"/>
        <w:rPr>
          <w:color w:val="auto"/>
        </w:rPr>
        <w:sectPr w:rsidR="007F47F8" w:rsidRPr="0002494C" w:rsidSect="00EA3B75">
          <w:type w:val="continuous"/>
          <w:pgSz w:w="12240" w:h="15840" w:code="1"/>
          <w:pgMar w:top="1440" w:right="1440" w:bottom="1440" w:left="1440" w:header="720" w:footer="720" w:gutter="0"/>
          <w:lnNumType w:countBy="1" w:restart="newSection"/>
          <w:cols w:space="720"/>
          <w:titlePg/>
          <w:docGrid w:linePitch="360"/>
        </w:sectPr>
      </w:pPr>
      <w:r w:rsidRPr="0002494C">
        <w:rPr>
          <w:color w:val="auto"/>
        </w:rPr>
        <w:t xml:space="preserve">§15A-10-15. Performance of installation of </w:t>
      </w:r>
      <w:r w:rsidRPr="0002494C">
        <w:rPr>
          <w:strike/>
          <w:color w:val="auto"/>
        </w:rPr>
        <w:t>propane</w:t>
      </w:r>
      <w:r w:rsidR="006B2E48" w:rsidRPr="0002494C">
        <w:rPr>
          <w:color w:val="auto"/>
        </w:rPr>
        <w:t xml:space="preserve"> </w:t>
      </w:r>
      <w:r w:rsidRPr="0002494C">
        <w:rPr>
          <w:color w:val="auto"/>
          <w:u w:val="single"/>
        </w:rPr>
        <w:t>fuel</w:t>
      </w:r>
      <w:r w:rsidRPr="0002494C">
        <w:rPr>
          <w:color w:val="auto"/>
        </w:rPr>
        <w:t xml:space="preserve"> gas systems.</w:t>
      </w:r>
    </w:p>
    <w:p w14:paraId="29AEDA7A" w14:textId="77777777" w:rsidR="007F47F8" w:rsidRPr="0002494C" w:rsidRDefault="007F47F8" w:rsidP="007F47F8">
      <w:pPr>
        <w:pStyle w:val="SectionBody"/>
        <w:rPr>
          <w:color w:val="auto"/>
        </w:rPr>
      </w:pPr>
      <w:r w:rsidRPr="0002494C">
        <w:rPr>
          <w:color w:val="auto"/>
        </w:rPr>
        <w:t>(a) Notwithstanding any statutory or regulatory provisions to the contrary, any person who installs, fuels, maintains, or services any fuel gas system to a one- or two-family dwelling shall comply with rules promulgated by the Fire Commission relating to fuel gas systems.</w:t>
      </w:r>
    </w:p>
    <w:p w14:paraId="6387622E" w14:textId="0154349E" w:rsidR="006B2E48" w:rsidRPr="0002494C" w:rsidRDefault="007F47F8" w:rsidP="007F47F8">
      <w:pPr>
        <w:pStyle w:val="SectionBody"/>
        <w:rPr>
          <w:strike/>
          <w:color w:val="auto"/>
        </w:rPr>
      </w:pPr>
      <w:r w:rsidRPr="0002494C">
        <w:rPr>
          <w:strike/>
          <w:color w:val="auto"/>
        </w:rPr>
        <w:t xml:space="preserve">(b) This section does not apply to any person who performs this work on a single-family dwelling, owned or leased, and occupied by that person. The personal exemption provided in this subsection is the same as the personal exemption provided in §29-3D-1, </w:t>
      </w:r>
      <w:r w:rsidRPr="0002494C">
        <w:rPr>
          <w:i/>
          <w:iCs/>
          <w:strike/>
          <w:color w:val="auto"/>
        </w:rPr>
        <w:t>et seq</w:t>
      </w:r>
      <w:r w:rsidRPr="0002494C">
        <w:rPr>
          <w:strike/>
          <w:color w:val="auto"/>
        </w:rPr>
        <w:t xml:space="preserve">. of this </w:t>
      </w:r>
      <w:proofErr w:type="gramStart"/>
      <w:r w:rsidRPr="0002494C">
        <w:rPr>
          <w:strike/>
          <w:color w:val="auto"/>
        </w:rPr>
        <w:t>code</w:t>
      </w:r>
      <w:proofErr w:type="gramEnd"/>
    </w:p>
    <w:p w14:paraId="34003597" w14:textId="2D5E0920" w:rsidR="007F47F8" w:rsidRPr="0002494C" w:rsidRDefault="006B2E48" w:rsidP="006B2E48">
      <w:pPr>
        <w:pStyle w:val="SectionBody"/>
        <w:rPr>
          <w:color w:val="auto"/>
          <w:u w:val="single"/>
        </w:rPr>
      </w:pPr>
      <w:r w:rsidRPr="0002494C">
        <w:rPr>
          <w:color w:val="auto"/>
          <w:u w:val="single"/>
        </w:rPr>
        <w:t xml:space="preserve">(b) </w:t>
      </w:r>
      <w:r w:rsidR="007F47F8" w:rsidRPr="0002494C">
        <w:rPr>
          <w:color w:val="auto"/>
          <w:u w:val="single"/>
        </w:rPr>
        <w:t>The Fire Commission shall promulgate rules governing the installation of propane fuel tanks at single and multi-family dwellings.  Said rules shall be enforceable by the State Fire Marshall.</w:t>
      </w:r>
    </w:p>
    <w:p w14:paraId="0714AF56" w14:textId="77777777" w:rsidR="007F47F8" w:rsidRPr="0002494C" w:rsidRDefault="007F47F8" w:rsidP="007F47F8">
      <w:pPr>
        <w:pStyle w:val="SectionBody"/>
        <w:rPr>
          <w:color w:val="auto"/>
        </w:rPr>
      </w:pPr>
      <w:r w:rsidRPr="0002494C">
        <w:rPr>
          <w:color w:val="auto"/>
        </w:rPr>
        <w:t>(c) Use of, refilling of, or work upon a liquefied petroleum gas container without the consent of the tank owner is prohibited.</w:t>
      </w:r>
    </w:p>
    <w:p w14:paraId="3F9722AD" w14:textId="77777777" w:rsidR="007F47F8" w:rsidRPr="0002494C" w:rsidRDefault="007F47F8" w:rsidP="007F47F8">
      <w:pPr>
        <w:pStyle w:val="SectionBody"/>
        <w:rPr>
          <w:color w:val="auto"/>
        </w:rPr>
      </w:pPr>
      <w:r w:rsidRPr="0002494C">
        <w:rPr>
          <w:color w:val="auto"/>
        </w:rPr>
        <w:t>(d) No person shall sell, install, fill, refill, deliver or permit to be delivered, or use in any manner any liquefied petroleum gas container unless the container is owned by the person, or its use is authorized by its owner.</w:t>
      </w:r>
    </w:p>
    <w:p w14:paraId="241A15AD" w14:textId="76B0ABAA" w:rsidR="007F47F8" w:rsidRPr="0002494C" w:rsidRDefault="007F47F8" w:rsidP="007F47F8">
      <w:pPr>
        <w:pStyle w:val="SectionBody"/>
        <w:rPr>
          <w:color w:val="auto"/>
        </w:rPr>
      </w:pPr>
      <w:r w:rsidRPr="0002494C">
        <w:rPr>
          <w:color w:val="auto"/>
        </w:rPr>
        <w:t>(</w:t>
      </w:r>
      <w:r w:rsidR="006B2E48" w:rsidRPr="0002494C">
        <w:rPr>
          <w:color w:val="auto"/>
        </w:rPr>
        <w:t>e</w:t>
      </w:r>
      <w:r w:rsidRPr="0002494C">
        <w:rPr>
          <w:color w:val="auto"/>
        </w:rPr>
        <w:t>) For purposes of this section "Liquefied petroleum gas" means propane and or predominantly a mixture of propane and butane.</w:t>
      </w:r>
    </w:p>
    <w:p w14:paraId="17BE449F" w14:textId="626A68A5" w:rsidR="007F47F8" w:rsidRPr="0002494C" w:rsidRDefault="007F47F8" w:rsidP="007F47F8">
      <w:pPr>
        <w:pStyle w:val="SectionBody"/>
        <w:rPr>
          <w:color w:val="auto"/>
        </w:rPr>
      </w:pPr>
      <w:r w:rsidRPr="0002494C">
        <w:rPr>
          <w:color w:val="auto"/>
          <w:u w:val="single"/>
        </w:rPr>
        <w:t>(</w:t>
      </w:r>
      <w:r w:rsidR="006B2E48" w:rsidRPr="0002494C">
        <w:rPr>
          <w:color w:val="auto"/>
          <w:u w:val="single"/>
        </w:rPr>
        <w:t>f</w:t>
      </w:r>
      <w:r w:rsidRPr="0002494C">
        <w:rPr>
          <w:color w:val="auto"/>
          <w:u w:val="single"/>
        </w:rPr>
        <w:t xml:space="preserve">) For purposes of this section "propane fuel tanks" means tanks containing propane or predominantly a mixture of propane and butane in excess of 250 pounds, the primary purpose of </w:t>
      </w:r>
      <w:r w:rsidRPr="0002494C">
        <w:rPr>
          <w:color w:val="auto"/>
          <w:u w:val="single"/>
        </w:rPr>
        <w:lastRenderedPageBreak/>
        <w:t>which is to deliver fuel to a single or multi-family residential dwelling.</w:t>
      </w:r>
    </w:p>
    <w:p w14:paraId="4F0936D3" w14:textId="77777777" w:rsidR="00ED186D" w:rsidRPr="0002494C" w:rsidRDefault="00ED186D" w:rsidP="00CC1F3B">
      <w:pPr>
        <w:pStyle w:val="SectionBody"/>
        <w:rPr>
          <w:color w:val="auto"/>
        </w:rPr>
        <w:sectPr w:rsidR="00ED186D" w:rsidRPr="0002494C" w:rsidSect="00ED186D">
          <w:type w:val="continuous"/>
          <w:pgSz w:w="12240" w:h="15840" w:code="1"/>
          <w:pgMar w:top="1440" w:right="1440" w:bottom="1440" w:left="1440" w:header="720" w:footer="720" w:gutter="0"/>
          <w:lnNumType w:countBy="1" w:restart="newSection"/>
          <w:cols w:space="720"/>
          <w:titlePg/>
          <w:docGrid w:linePitch="360"/>
        </w:sectPr>
      </w:pPr>
    </w:p>
    <w:p w14:paraId="20C55E24" w14:textId="27072742" w:rsidR="006865E9" w:rsidRPr="0002494C" w:rsidRDefault="00CF1DCA" w:rsidP="00CC1F3B">
      <w:pPr>
        <w:pStyle w:val="Note"/>
        <w:rPr>
          <w:color w:val="auto"/>
        </w:rPr>
      </w:pPr>
      <w:r w:rsidRPr="0002494C">
        <w:rPr>
          <w:color w:val="auto"/>
        </w:rPr>
        <w:t xml:space="preserve">NOTE: </w:t>
      </w:r>
      <w:r w:rsidR="007F47F8" w:rsidRPr="0002494C">
        <w:rPr>
          <w:color w:val="auto"/>
        </w:rPr>
        <w:t>The purpose of this bill is to require the Fire Commission promulgate standards for the installation of propane tanks at single family homes, and to require the State Fire Marshall to enforce those rules.</w:t>
      </w:r>
    </w:p>
    <w:p w14:paraId="4EB93DA8" w14:textId="77777777" w:rsidR="006865E9" w:rsidRPr="0002494C" w:rsidRDefault="00AE48A0" w:rsidP="00CC1F3B">
      <w:pPr>
        <w:pStyle w:val="Note"/>
        <w:rPr>
          <w:color w:val="auto"/>
        </w:rPr>
      </w:pPr>
      <w:proofErr w:type="gramStart"/>
      <w:r w:rsidRPr="0002494C">
        <w:rPr>
          <w:color w:val="auto"/>
        </w:rPr>
        <w:t>Strike-throughs</w:t>
      </w:r>
      <w:proofErr w:type="gramEnd"/>
      <w:r w:rsidRPr="0002494C">
        <w:rPr>
          <w:color w:val="auto"/>
        </w:rPr>
        <w:t xml:space="preserve"> indicate language that would be stricken from a heading or the present law and underscoring indicates new language that would be added.</w:t>
      </w:r>
    </w:p>
    <w:sectPr w:rsidR="006865E9" w:rsidRPr="0002494C" w:rsidSect="00ED18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46F23" w14:textId="77777777" w:rsidR="00E13FC4" w:rsidRPr="00B844FE" w:rsidRDefault="00E13FC4" w:rsidP="00B844FE">
      <w:r>
        <w:separator/>
      </w:r>
    </w:p>
  </w:endnote>
  <w:endnote w:type="continuationSeparator" w:id="0">
    <w:p w14:paraId="7D513240" w14:textId="77777777" w:rsidR="00E13FC4" w:rsidRPr="00B844FE" w:rsidRDefault="00E13FC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94A2A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319A2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CFAA9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62252" w14:textId="77777777" w:rsidR="00E65123" w:rsidRDefault="00E65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799F6" w14:textId="77777777" w:rsidR="00E13FC4" w:rsidRPr="00B844FE" w:rsidRDefault="00E13FC4" w:rsidP="00B844FE">
      <w:r>
        <w:separator/>
      </w:r>
    </w:p>
  </w:footnote>
  <w:footnote w:type="continuationSeparator" w:id="0">
    <w:p w14:paraId="52024A6C" w14:textId="77777777" w:rsidR="00E13FC4" w:rsidRPr="00B844FE" w:rsidRDefault="00E13FC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E8DD0" w14:textId="59185D37" w:rsidR="002A0269" w:rsidRPr="00B844FE" w:rsidRDefault="002A0269" w:rsidP="00E65123">
    <w:pPr>
      <w:pStyle w:val="Header"/>
      <w:ind w:firstLine="720"/>
    </w:pPr>
    <w:r w:rsidRPr="00B844FE">
      <w:ptab w:relativeTo="margin" w:alignment="left" w:leader="none"/>
    </w:r>
    <w:sdt>
      <w:sdtPr>
        <w:id w:val="-556240388"/>
        <w:placeholder>
          <w:docPart w:val="F65C5E02F2984BAC997DB6B99263A702"/>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1B045" w14:textId="0B832050"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text/>
      </w:sdtPr>
      <w:sdtEndPr/>
      <w:sdtContent>
        <w:r w:rsidR="002E07C3">
          <w:t>SB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2E07C3">
          <w:t>2024R39</w:t>
        </w:r>
        <w:r w:rsidR="007F47F8">
          <w:t>68</w:t>
        </w:r>
      </w:sdtContent>
    </w:sdt>
  </w:p>
  <w:p w14:paraId="02C4388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9595" w14:textId="49A4E57F" w:rsidR="002A0269" w:rsidRPr="002A0269" w:rsidRDefault="00C33014" w:rsidP="00CC1F3B">
    <w:pPr>
      <w:pStyle w:val="HeaderStyle"/>
    </w:pPr>
    <w:r>
      <w:tab/>
    </w:r>
    <w:sdt>
      <w:sdtPr>
        <w:alias w:val="CBD Number"/>
        <w:tag w:val="CBD Number"/>
        <w:id w:val="-944383718"/>
        <w:lock w:val="sdtLocked"/>
        <w:showingPlcHdr/>
        <w:text/>
      </w:sdtPr>
      <w:sdtEndPr/>
      <w:sdtContent>
        <w:r w:rsidR="00E6512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86D"/>
    <w:rsid w:val="0000526A"/>
    <w:rsid w:val="0002494C"/>
    <w:rsid w:val="00046E39"/>
    <w:rsid w:val="000573A9"/>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2E07C3"/>
    <w:rsid w:val="00303684"/>
    <w:rsid w:val="003143F5"/>
    <w:rsid w:val="00314854"/>
    <w:rsid w:val="00394191"/>
    <w:rsid w:val="003C51CD"/>
    <w:rsid w:val="004368E0"/>
    <w:rsid w:val="004B261A"/>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B2E48"/>
    <w:rsid w:val="006C523D"/>
    <w:rsid w:val="006D4036"/>
    <w:rsid w:val="00715313"/>
    <w:rsid w:val="0072102B"/>
    <w:rsid w:val="007A5259"/>
    <w:rsid w:val="007A7081"/>
    <w:rsid w:val="007F1CF5"/>
    <w:rsid w:val="007F29DD"/>
    <w:rsid w:val="007F47F8"/>
    <w:rsid w:val="00834EDE"/>
    <w:rsid w:val="008736AA"/>
    <w:rsid w:val="008D275D"/>
    <w:rsid w:val="00980327"/>
    <w:rsid w:val="00986478"/>
    <w:rsid w:val="009B5557"/>
    <w:rsid w:val="009F1067"/>
    <w:rsid w:val="00A31E01"/>
    <w:rsid w:val="00A527AD"/>
    <w:rsid w:val="00A718CF"/>
    <w:rsid w:val="00AB0024"/>
    <w:rsid w:val="00AE48A0"/>
    <w:rsid w:val="00AE61BE"/>
    <w:rsid w:val="00B16F25"/>
    <w:rsid w:val="00B24422"/>
    <w:rsid w:val="00B31B88"/>
    <w:rsid w:val="00B66B81"/>
    <w:rsid w:val="00B80C20"/>
    <w:rsid w:val="00B844FE"/>
    <w:rsid w:val="00B86B4F"/>
    <w:rsid w:val="00BA1F84"/>
    <w:rsid w:val="00BC562B"/>
    <w:rsid w:val="00C32FED"/>
    <w:rsid w:val="00C33014"/>
    <w:rsid w:val="00C33434"/>
    <w:rsid w:val="00C34869"/>
    <w:rsid w:val="00C42EB6"/>
    <w:rsid w:val="00C85096"/>
    <w:rsid w:val="00CB20EF"/>
    <w:rsid w:val="00CC0614"/>
    <w:rsid w:val="00CC1F3B"/>
    <w:rsid w:val="00CD12CB"/>
    <w:rsid w:val="00CD36CF"/>
    <w:rsid w:val="00CF1DCA"/>
    <w:rsid w:val="00D579FC"/>
    <w:rsid w:val="00D81C16"/>
    <w:rsid w:val="00DB1807"/>
    <w:rsid w:val="00DE526B"/>
    <w:rsid w:val="00DF199D"/>
    <w:rsid w:val="00E01542"/>
    <w:rsid w:val="00E13FC4"/>
    <w:rsid w:val="00E365F1"/>
    <w:rsid w:val="00E62F48"/>
    <w:rsid w:val="00E65123"/>
    <w:rsid w:val="00E724D7"/>
    <w:rsid w:val="00E831B3"/>
    <w:rsid w:val="00E95FBC"/>
    <w:rsid w:val="00EB0F11"/>
    <w:rsid w:val="00ED186D"/>
    <w:rsid w:val="00EE70CB"/>
    <w:rsid w:val="00F3623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576FA"/>
  <w15:chartTrackingRefBased/>
  <w15:docId w15:val="{6A65A45A-2D15-4722-804B-09901830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D186D"/>
    <w:rPr>
      <w:rFonts w:eastAsia="Calibri"/>
      <w:color w:val="000000"/>
    </w:rPr>
  </w:style>
  <w:style w:type="character" w:customStyle="1" w:styleId="SectionHeadingChar">
    <w:name w:val="Section Heading Char"/>
    <w:link w:val="SectionHeading"/>
    <w:rsid w:val="007F47F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D03BDDF0CF4E658DFBFFC076F59E09"/>
        <w:category>
          <w:name w:val="General"/>
          <w:gallery w:val="placeholder"/>
        </w:category>
        <w:types>
          <w:type w:val="bbPlcHdr"/>
        </w:types>
        <w:behaviors>
          <w:behavior w:val="content"/>
        </w:behaviors>
        <w:guid w:val="{5CA5185A-5A8A-4B14-88EA-3E02BD68CEEA}"/>
      </w:docPartPr>
      <w:docPartBody>
        <w:p w:rsidR="000D5247" w:rsidRDefault="008942BA">
          <w:pPr>
            <w:pStyle w:val="A2D03BDDF0CF4E658DFBFFC076F59E09"/>
          </w:pPr>
          <w:r w:rsidRPr="00B844FE">
            <w:t>Prefix Text</w:t>
          </w:r>
        </w:p>
      </w:docPartBody>
    </w:docPart>
    <w:docPart>
      <w:docPartPr>
        <w:name w:val="F65C5E02F2984BAC997DB6B99263A702"/>
        <w:category>
          <w:name w:val="General"/>
          <w:gallery w:val="placeholder"/>
        </w:category>
        <w:types>
          <w:type w:val="bbPlcHdr"/>
        </w:types>
        <w:behaviors>
          <w:behavior w:val="content"/>
        </w:behaviors>
        <w:guid w:val="{FE7B8697-9743-4DE3-B096-29575D8ED282}"/>
      </w:docPartPr>
      <w:docPartBody>
        <w:p w:rsidR="000D5247" w:rsidRDefault="008942BA">
          <w:pPr>
            <w:pStyle w:val="F65C5E02F2984BAC997DB6B99263A702"/>
          </w:pPr>
          <w:r w:rsidRPr="00B844FE">
            <w:t>[Type here]</w:t>
          </w:r>
        </w:p>
      </w:docPartBody>
    </w:docPart>
    <w:docPart>
      <w:docPartPr>
        <w:name w:val="DE92C3CCC1744EBBB40D9026A002E539"/>
        <w:category>
          <w:name w:val="General"/>
          <w:gallery w:val="placeholder"/>
        </w:category>
        <w:types>
          <w:type w:val="bbPlcHdr"/>
        </w:types>
        <w:behaviors>
          <w:behavior w:val="content"/>
        </w:behaviors>
        <w:guid w:val="{59DFC8B5-5920-4A1E-B491-9C77D52F1797}"/>
      </w:docPartPr>
      <w:docPartBody>
        <w:p w:rsidR="000D5247" w:rsidRDefault="008942BA">
          <w:pPr>
            <w:pStyle w:val="DE92C3CCC1744EBBB40D9026A002E539"/>
          </w:pPr>
          <w:r w:rsidRPr="00B844FE">
            <w:t>Number</w:t>
          </w:r>
        </w:p>
      </w:docPartBody>
    </w:docPart>
    <w:docPart>
      <w:docPartPr>
        <w:name w:val="DD6D74A4ADE94A8EAB5F0A60B7FF54C2"/>
        <w:category>
          <w:name w:val="General"/>
          <w:gallery w:val="placeholder"/>
        </w:category>
        <w:types>
          <w:type w:val="bbPlcHdr"/>
        </w:types>
        <w:behaviors>
          <w:behavior w:val="content"/>
        </w:behaviors>
        <w:guid w:val="{E602B4E6-6A73-4CB2-91B8-2D179B9AC6A1}"/>
      </w:docPartPr>
      <w:docPartBody>
        <w:p w:rsidR="000D5247" w:rsidRDefault="008942BA">
          <w:pPr>
            <w:pStyle w:val="DD6D74A4ADE94A8EAB5F0A60B7FF54C2"/>
          </w:pPr>
          <w:r w:rsidRPr="00B844FE">
            <w:t>Enter Sponsors Here</w:t>
          </w:r>
        </w:p>
      </w:docPartBody>
    </w:docPart>
    <w:docPart>
      <w:docPartPr>
        <w:name w:val="5DE2CFDAC80F4C16961CD6A10BCF5958"/>
        <w:category>
          <w:name w:val="General"/>
          <w:gallery w:val="placeholder"/>
        </w:category>
        <w:types>
          <w:type w:val="bbPlcHdr"/>
        </w:types>
        <w:behaviors>
          <w:behavior w:val="content"/>
        </w:behaviors>
        <w:guid w:val="{CD73DF73-C7F2-4A76-8734-0C66321610D0}"/>
      </w:docPartPr>
      <w:docPartBody>
        <w:p w:rsidR="000D5247" w:rsidRDefault="008942BA">
          <w:pPr>
            <w:pStyle w:val="5DE2CFDAC80F4C16961CD6A10BCF595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47"/>
    <w:rsid w:val="00016EFC"/>
    <w:rsid w:val="000D5247"/>
    <w:rsid w:val="00894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D03BDDF0CF4E658DFBFFC076F59E09">
    <w:name w:val="A2D03BDDF0CF4E658DFBFFC076F59E09"/>
  </w:style>
  <w:style w:type="paragraph" w:customStyle="1" w:styleId="F65C5E02F2984BAC997DB6B99263A702">
    <w:name w:val="F65C5E02F2984BAC997DB6B99263A702"/>
  </w:style>
  <w:style w:type="paragraph" w:customStyle="1" w:styleId="DE92C3CCC1744EBBB40D9026A002E539">
    <w:name w:val="DE92C3CCC1744EBBB40D9026A002E539"/>
  </w:style>
  <w:style w:type="paragraph" w:customStyle="1" w:styleId="DD6D74A4ADE94A8EAB5F0A60B7FF54C2">
    <w:name w:val="DD6D74A4ADE94A8EAB5F0A60B7FF54C2"/>
  </w:style>
  <w:style w:type="character" w:styleId="PlaceholderText">
    <w:name w:val="Placeholder Text"/>
    <w:basedOn w:val="DefaultParagraphFont"/>
    <w:uiPriority w:val="99"/>
    <w:semiHidden/>
    <w:rPr>
      <w:color w:val="808080"/>
    </w:rPr>
  </w:style>
  <w:style w:type="paragraph" w:customStyle="1" w:styleId="5DE2CFDAC80F4C16961CD6A10BCF5958">
    <w:name w:val="5DE2CFDAC80F4C16961CD6A10BCF59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5</TotalTime>
  <Pages>3</Pages>
  <Words>414</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Angie Richardson</cp:lastModifiedBy>
  <cp:revision>6</cp:revision>
  <cp:lastPrinted>2024-02-19T14:10:00Z</cp:lastPrinted>
  <dcterms:created xsi:type="dcterms:W3CDTF">2024-02-15T18:23:00Z</dcterms:created>
  <dcterms:modified xsi:type="dcterms:W3CDTF">2024-02-19T14:10:00Z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0bb1f4ce-7e5f-4b8e-9ca0-4d24400fa7f1</vt:lpwstr>
  </property>
</Properties>
</file>