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CBE2" w14:textId="77777777" w:rsidR="00FE067E" w:rsidRPr="000E6919" w:rsidRDefault="00CD36CF" w:rsidP="00CC1F3B">
      <w:pPr>
        <w:pStyle w:val="TitlePageOrigin"/>
        <w:rPr>
          <w:color w:val="auto"/>
        </w:rPr>
      </w:pPr>
      <w:r w:rsidRPr="000E6919">
        <w:rPr>
          <w:color w:val="auto"/>
        </w:rPr>
        <w:t>WEST virginia legislature</w:t>
      </w:r>
    </w:p>
    <w:p w14:paraId="30F58447" w14:textId="4889D5D1" w:rsidR="00CD36CF" w:rsidRPr="000E6919" w:rsidRDefault="00CD36CF" w:rsidP="00CC1F3B">
      <w:pPr>
        <w:pStyle w:val="TitlePageSession"/>
        <w:rPr>
          <w:color w:val="auto"/>
        </w:rPr>
      </w:pPr>
      <w:r w:rsidRPr="000E6919">
        <w:rPr>
          <w:color w:val="auto"/>
        </w:rPr>
        <w:t>20</w:t>
      </w:r>
      <w:r w:rsidR="00CB1ADC" w:rsidRPr="000E6919">
        <w:rPr>
          <w:color w:val="auto"/>
        </w:rPr>
        <w:t>2</w:t>
      </w:r>
      <w:r w:rsidR="00192468" w:rsidRPr="000E6919">
        <w:rPr>
          <w:color w:val="auto"/>
        </w:rPr>
        <w:t>5</w:t>
      </w:r>
      <w:r w:rsidRPr="000E6919">
        <w:rPr>
          <w:color w:val="auto"/>
        </w:rPr>
        <w:t xml:space="preserve"> regular session</w:t>
      </w:r>
    </w:p>
    <w:p w14:paraId="55E07634" w14:textId="77777777" w:rsidR="00CD36CF" w:rsidRPr="000E6919" w:rsidRDefault="00042E7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E6919">
            <w:rPr>
              <w:color w:val="auto"/>
            </w:rPr>
            <w:t>Introduced</w:t>
          </w:r>
        </w:sdtContent>
      </w:sdt>
    </w:p>
    <w:p w14:paraId="1F237DA3" w14:textId="1ABDE851" w:rsidR="00CD36CF" w:rsidRPr="000E6919" w:rsidRDefault="00042E7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0E6919">
            <w:rPr>
              <w:color w:val="auto"/>
            </w:rPr>
            <w:t>House</w:t>
          </w:r>
        </w:sdtContent>
      </w:sdt>
      <w:r w:rsidR="00303684" w:rsidRPr="000E6919">
        <w:rPr>
          <w:color w:val="auto"/>
        </w:rPr>
        <w:t xml:space="preserve"> </w:t>
      </w:r>
      <w:r w:rsidR="00CD36CF" w:rsidRPr="000E6919">
        <w:rPr>
          <w:color w:val="auto"/>
        </w:rPr>
        <w:t xml:space="preserve">Bill </w:t>
      </w:r>
      <w:sdt>
        <w:sdtPr>
          <w:rPr>
            <w:color w:val="auto"/>
          </w:rPr>
          <w:tag w:val="BNum"/>
          <w:id w:val="1645317809"/>
          <w:lock w:val="sdtLocked"/>
          <w:placeholder>
            <w:docPart w:val="7CD44D7481684EFBB2169CAE07E0AB86"/>
          </w:placeholder>
          <w:text/>
        </w:sdtPr>
        <w:sdtEndPr/>
        <w:sdtContent>
          <w:r w:rsidR="00A10FF7">
            <w:rPr>
              <w:color w:val="auto"/>
            </w:rPr>
            <w:t>2219</w:t>
          </w:r>
        </w:sdtContent>
      </w:sdt>
    </w:p>
    <w:p w14:paraId="2F979A67" w14:textId="4DD72FCD" w:rsidR="00CD36CF" w:rsidRPr="000E6919" w:rsidRDefault="00CD36CF" w:rsidP="00CC1F3B">
      <w:pPr>
        <w:pStyle w:val="Sponsors"/>
        <w:rPr>
          <w:color w:val="auto"/>
        </w:rPr>
      </w:pPr>
      <w:r w:rsidRPr="000E6919">
        <w:rPr>
          <w:color w:val="auto"/>
        </w:rPr>
        <w:t xml:space="preserve">By </w:t>
      </w:r>
      <w:sdt>
        <w:sdtPr>
          <w:rPr>
            <w:color w:val="auto"/>
          </w:rPr>
          <w:tag w:val="Sponsors"/>
          <w:id w:val="1589585889"/>
          <w:placeholder>
            <w:docPart w:val="BC6A277E70A54C5D83F0F91084EB54B0"/>
          </w:placeholder>
          <w:text w:multiLine="1"/>
        </w:sdtPr>
        <w:sdtEndPr/>
        <w:sdtContent>
          <w:r w:rsidR="009E0DA3" w:rsidRPr="000E6919">
            <w:rPr>
              <w:color w:val="auto"/>
            </w:rPr>
            <w:t>Delegate Steele</w:t>
          </w:r>
        </w:sdtContent>
      </w:sdt>
    </w:p>
    <w:p w14:paraId="660B2022" w14:textId="25B44AD8" w:rsidR="00E831B3" w:rsidRPr="000E6919" w:rsidRDefault="00CD36CF" w:rsidP="00CC1F3B">
      <w:pPr>
        <w:pStyle w:val="References"/>
        <w:rPr>
          <w:color w:val="auto"/>
        </w:rPr>
      </w:pPr>
      <w:r w:rsidRPr="000E6919">
        <w:rPr>
          <w:color w:val="auto"/>
        </w:rPr>
        <w:t>[</w:t>
      </w:r>
      <w:sdt>
        <w:sdtPr>
          <w:rPr>
            <w:color w:val="auto"/>
          </w:rPr>
          <w:tag w:val="References"/>
          <w:id w:val="-1043047873"/>
          <w:placeholder>
            <w:docPart w:val="460D713500284C7FB4932CF3609CC106"/>
          </w:placeholder>
          <w:text w:multiLine="1"/>
        </w:sdtPr>
        <w:sdtEndPr/>
        <w:sdtContent>
          <w:r w:rsidR="00042E77">
            <w:rPr>
              <w:color w:val="auto"/>
            </w:rPr>
            <w:t>Introduced February 12, 2025; referred to the Committee on the Judiciary</w:t>
          </w:r>
        </w:sdtContent>
      </w:sdt>
      <w:r w:rsidRPr="000E6919">
        <w:rPr>
          <w:color w:val="auto"/>
        </w:rPr>
        <w:t>]</w:t>
      </w:r>
    </w:p>
    <w:p w14:paraId="399DC377" w14:textId="1F078D3A" w:rsidR="009E0DA3" w:rsidRPr="000E6919" w:rsidRDefault="0000526A" w:rsidP="009E0DA3">
      <w:pPr>
        <w:pStyle w:val="TitleSection"/>
        <w:rPr>
          <w:color w:val="auto"/>
        </w:rPr>
      </w:pPr>
      <w:r w:rsidRPr="000E6919">
        <w:rPr>
          <w:color w:val="auto"/>
        </w:rPr>
        <w:lastRenderedPageBreak/>
        <w:t>A BILL</w:t>
      </w:r>
      <w:r w:rsidR="009E0DA3" w:rsidRPr="000E6919">
        <w:rPr>
          <w:color w:val="auto"/>
        </w:rPr>
        <w:t xml:space="preserve"> to amend and reenact §48-8-101 of the Code of West Virginia, 1931, as amended; and to repeal §48-8-102, §48-8-103, §48-8-104, §48-8-105, and §48-8-106 of said code, relating to abolishing spousal support.</w:t>
      </w:r>
    </w:p>
    <w:p w14:paraId="746089AA" w14:textId="77777777" w:rsidR="009E0DA3" w:rsidRPr="000E6919" w:rsidRDefault="009E0DA3" w:rsidP="009E0DA3">
      <w:pPr>
        <w:pStyle w:val="EnactingClause"/>
        <w:rPr>
          <w:color w:val="auto"/>
        </w:rPr>
        <w:sectPr w:rsidR="009E0DA3" w:rsidRPr="000E6919" w:rsidSect="00D533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E6919">
        <w:rPr>
          <w:color w:val="auto"/>
        </w:rPr>
        <w:t>Be it enacted by the Legislature of West Virginia:</w:t>
      </w:r>
    </w:p>
    <w:p w14:paraId="368E2C01" w14:textId="77777777" w:rsidR="009E0DA3" w:rsidRPr="000E6919" w:rsidRDefault="009E0DA3" w:rsidP="009E0DA3">
      <w:pPr>
        <w:pStyle w:val="ArticleHeading"/>
        <w:rPr>
          <w:color w:val="auto"/>
        </w:rPr>
        <w:sectPr w:rsidR="009E0DA3" w:rsidRPr="000E6919" w:rsidSect="00D53385">
          <w:type w:val="continuous"/>
          <w:pgSz w:w="12240" w:h="15840" w:code="1"/>
          <w:pgMar w:top="1440" w:right="1440" w:bottom="1440" w:left="1440" w:header="720" w:footer="720" w:gutter="0"/>
          <w:lnNumType w:countBy="1" w:restart="newSection"/>
          <w:cols w:space="720"/>
          <w:titlePg/>
          <w:docGrid w:linePitch="360"/>
        </w:sectPr>
      </w:pPr>
      <w:r w:rsidRPr="000E6919">
        <w:rPr>
          <w:color w:val="auto"/>
        </w:rPr>
        <w:t>ARTICLE 8. SPOUSAL SUPPORT.</w:t>
      </w:r>
    </w:p>
    <w:p w14:paraId="073AF5EA" w14:textId="77777777" w:rsidR="009E0DA3" w:rsidRPr="000E6919" w:rsidRDefault="009E0DA3" w:rsidP="003F2383">
      <w:pPr>
        <w:pStyle w:val="SectionHeading"/>
        <w:rPr>
          <w:color w:val="auto"/>
        </w:rPr>
      </w:pPr>
      <w:r w:rsidRPr="000E6919">
        <w:rPr>
          <w:color w:val="auto"/>
        </w:rPr>
        <w:t>§48-8-101. General provisions regarding spousal support.</w:t>
      </w:r>
    </w:p>
    <w:p w14:paraId="7BF8B36C" w14:textId="77777777" w:rsidR="009E0DA3" w:rsidRPr="000E6919" w:rsidRDefault="009E0DA3" w:rsidP="00F5148C">
      <w:pPr>
        <w:pStyle w:val="SectionBody"/>
        <w:rPr>
          <w:strike/>
          <w:color w:val="auto"/>
        </w:rPr>
      </w:pPr>
      <w:r w:rsidRPr="000E6919">
        <w:rPr>
          <w:strike/>
          <w:color w:val="auto"/>
        </w:rPr>
        <w:t>(a) An obligation that compels a person to pay spousal support may arise from the terms of a court order, an antenuptial agreement or a separation agreement. In an order or agreement, as an allowance for spousal support whether expressly designated as such or not, unless the provisions of this chapter specifically require the particular type of allowance to be treated as child support or a division of marital property. Spousal support may be paid as a lump sum or as periodic installments without affecting its character as spousal support.</w:t>
      </w:r>
    </w:p>
    <w:p w14:paraId="0F0836E4" w14:textId="77777777" w:rsidR="009E0DA3" w:rsidRPr="000E6919" w:rsidRDefault="009E0DA3" w:rsidP="00F5148C">
      <w:pPr>
        <w:pStyle w:val="SectionBody"/>
        <w:rPr>
          <w:strike/>
          <w:color w:val="auto"/>
        </w:rPr>
      </w:pPr>
      <w:r w:rsidRPr="000E6919">
        <w:rPr>
          <w:strike/>
          <w:color w:val="auto"/>
        </w:rPr>
        <w:t>(b) Spousal support is divided into four classes which are: (1) Permanent spousal support; (2) temporary spousal support, otherwise known as spousal support pendente lite; (3) rehabilitative spousal support; and (4) spousal support in gross.</w:t>
      </w:r>
    </w:p>
    <w:p w14:paraId="492E77A8" w14:textId="49E0F2F7" w:rsidR="009E0DA3" w:rsidRPr="000E6919" w:rsidRDefault="009E0DA3" w:rsidP="00F5148C">
      <w:pPr>
        <w:pStyle w:val="SectionBody"/>
        <w:rPr>
          <w:strike/>
          <w:color w:val="auto"/>
        </w:rPr>
      </w:pPr>
      <w:r w:rsidRPr="000E6919">
        <w:rPr>
          <w:strike/>
          <w:color w:val="auto"/>
        </w:rPr>
        <w:t>(c) An award of spousal support cannot be ordered unless the parties are actually living separate and apart from each other</w:t>
      </w:r>
    </w:p>
    <w:p w14:paraId="16B15607" w14:textId="743E4009" w:rsidR="009E0DA3" w:rsidRPr="000E6919" w:rsidRDefault="009E0DA3" w:rsidP="00F5148C">
      <w:pPr>
        <w:pStyle w:val="SectionBody"/>
        <w:rPr>
          <w:color w:val="auto"/>
          <w:u w:val="single"/>
        </w:rPr>
      </w:pPr>
      <w:r w:rsidRPr="000E6919">
        <w:rPr>
          <w:color w:val="auto"/>
          <w:u w:val="single"/>
        </w:rPr>
        <w:t>Spousal support is hereby abolished in the State of West Virginia. Any prior order, antenuptial agreement, prenuptial agreement or separation agreement that contains provisions awarding spousal support is hereby void and of no effect and may not be enforced in any court of the state.</w:t>
      </w:r>
    </w:p>
    <w:p w14:paraId="2C3E16E5" w14:textId="61BF54F9" w:rsidR="009E0DA3" w:rsidRPr="000E6919" w:rsidRDefault="009E0DA3" w:rsidP="009E0DA3">
      <w:pPr>
        <w:pStyle w:val="SectionHeading"/>
        <w:rPr>
          <w:color w:val="auto"/>
        </w:rPr>
      </w:pPr>
      <w:r w:rsidRPr="000E6919">
        <w:rPr>
          <w:color w:val="auto"/>
        </w:rPr>
        <w:t>§48-</w:t>
      </w:r>
      <w:r w:rsidR="005A7F7E" w:rsidRPr="000E6919">
        <w:rPr>
          <w:color w:val="auto"/>
        </w:rPr>
        <w:t>8</w:t>
      </w:r>
      <w:r w:rsidRPr="000E6919">
        <w:rPr>
          <w:color w:val="auto"/>
        </w:rPr>
        <w:t>-102. Jurisdiction to award spousal support.</w:t>
      </w:r>
      <w:r w:rsidRPr="000E6919">
        <w:rPr>
          <w:color w:val="auto"/>
        </w:rPr>
        <w:tab/>
      </w:r>
    </w:p>
    <w:p w14:paraId="65012C8D" w14:textId="77777777" w:rsidR="009E0DA3" w:rsidRPr="000E6919" w:rsidRDefault="009E0DA3" w:rsidP="009E0DA3">
      <w:pPr>
        <w:pStyle w:val="SectionBody"/>
        <w:rPr>
          <w:color w:val="auto"/>
        </w:rPr>
        <w:sectPr w:rsidR="009E0DA3" w:rsidRPr="000E6919" w:rsidSect="00D53385">
          <w:type w:val="continuous"/>
          <w:pgSz w:w="12240" w:h="15840" w:code="1"/>
          <w:pgMar w:top="1440" w:right="1440" w:bottom="1440" w:left="1440" w:header="720" w:footer="720" w:gutter="0"/>
          <w:lnNumType w:countBy="1" w:restart="newSection"/>
          <w:cols w:space="720"/>
          <w:titlePg/>
          <w:docGrid w:linePitch="360"/>
        </w:sectPr>
      </w:pPr>
    </w:p>
    <w:p w14:paraId="7917037F" w14:textId="5ACB4CE7" w:rsidR="009E0DA3" w:rsidRPr="000E6919" w:rsidRDefault="009E0DA3" w:rsidP="009E0DA3">
      <w:pPr>
        <w:pStyle w:val="SectionBody"/>
        <w:rPr>
          <w:color w:val="auto"/>
        </w:rPr>
      </w:pPr>
      <w:r w:rsidRPr="000E6919">
        <w:rPr>
          <w:color w:val="auto"/>
        </w:rPr>
        <w:t>[Repealed</w:t>
      </w:r>
      <w:r w:rsidR="009D7560" w:rsidRPr="000E6919">
        <w:rPr>
          <w:color w:val="auto"/>
        </w:rPr>
        <w:t>.</w:t>
      </w:r>
      <w:r w:rsidRPr="000E6919">
        <w:rPr>
          <w:color w:val="auto"/>
        </w:rPr>
        <w:t>]</w:t>
      </w:r>
    </w:p>
    <w:p w14:paraId="02EE1D05" w14:textId="77777777" w:rsidR="009E0DA3" w:rsidRPr="000E6919" w:rsidRDefault="009E0DA3" w:rsidP="009E0DA3">
      <w:pPr>
        <w:pStyle w:val="SectionHeading"/>
        <w:rPr>
          <w:color w:val="auto"/>
        </w:rPr>
      </w:pPr>
      <w:r w:rsidRPr="000E6919">
        <w:rPr>
          <w:color w:val="auto"/>
        </w:rPr>
        <w:t>§48-8-103.Payment of spousal support.</w:t>
      </w:r>
    </w:p>
    <w:p w14:paraId="03DC024A" w14:textId="77777777" w:rsidR="009E0DA3" w:rsidRPr="000E6919" w:rsidRDefault="009E0DA3" w:rsidP="009E0DA3">
      <w:pPr>
        <w:pStyle w:val="SectionBody"/>
        <w:rPr>
          <w:color w:val="auto"/>
        </w:rPr>
        <w:sectPr w:rsidR="009E0DA3" w:rsidRPr="000E6919" w:rsidSect="00D53385">
          <w:type w:val="continuous"/>
          <w:pgSz w:w="12240" w:h="15840" w:code="1"/>
          <w:pgMar w:top="1440" w:right="1440" w:bottom="1440" w:left="1440" w:header="720" w:footer="720" w:gutter="0"/>
          <w:lnNumType w:countBy="1" w:restart="newSection"/>
          <w:cols w:space="720"/>
          <w:titlePg/>
          <w:docGrid w:linePitch="360"/>
        </w:sectPr>
      </w:pPr>
    </w:p>
    <w:p w14:paraId="2A509093" w14:textId="555C9B9B" w:rsidR="009E0DA3" w:rsidRPr="000E6919" w:rsidRDefault="009E0DA3" w:rsidP="009E0DA3">
      <w:pPr>
        <w:pStyle w:val="SectionBody"/>
        <w:rPr>
          <w:color w:val="auto"/>
        </w:rPr>
      </w:pPr>
      <w:r w:rsidRPr="000E6919">
        <w:rPr>
          <w:color w:val="auto"/>
        </w:rPr>
        <w:t>[Repealed</w:t>
      </w:r>
      <w:r w:rsidR="009D7560" w:rsidRPr="000E6919">
        <w:rPr>
          <w:color w:val="auto"/>
        </w:rPr>
        <w:t>.</w:t>
      </w:r>
      <w:r w:rsidRPr="000E6919">
        <w:rPr>
          <w:color w:val="auto"/>
        </w:rPr>
        <w:t>]</w:t>
      </w:r>
    </w:p>
    <w:p w14:paraId="6FC73101" w14:textId="77777777" w:rsidR="009E0DA3" w:rsidRPr="000E6919" w:rsidRDefault="009E0DA3" w:rsidP="009E0DA3">
      <w:pPr>
        <w:pStyle w:val="SectionHeading"/>
        <w:rPr>
          <w:color w:val="auto"/>
        </w:rPr>
      </w:pPr>
      <w:r w:rsidRPr="000E6919">
        <w:rPr>
          <w:color w:val="auto"/>
        </w:rPr>
        <w:t>§48-8-104. Effect of fault or misconduct on award of spousal support.</w:t>
      </w:r>
    </w:p>
    <w:p w14:paraId="47AFED9C" w14:textId="77777777" w:rsidR="009E0DA3" w:rsidRPr="000E6919" w:rsidRDefault="009E0DA3" w:rsidP="009E0DA3">
      <w:pPr>
        <w:pStyle w:val="SectionBody"/>
        <w:rPr>
          <w:color w:val="auto"/>
        </w:rPr>
        <w:sectPr w:rsidR="009E0DA3" w:rsidRPr="000E6919" w:rsidSect="00D53385">
          <w:type w:val="continuous"/>
          <w:pgSz w:w="12240" w:h="15840" w:code="1"/>
          <w:pgMar w:top="1440" w:right="1440" w:bottom="1440" w:left="1440" w:header="720" w:footer="720" w:gutter="0"/>
          <w:lnNumType w:countBy="1" w:restart="newSection"/>
          <w:cols w:space="720"/>
          <w:titlePg/>
          <w:docGrid w:linePitch="360"/>
        </w:sectPr>
      </w:pPr>
    </w:p>
    <w:p w14:paraId="433B4DAB" w14:textId="279F25B4" w:rsidR="009E0DA3" w:rsidRPr="000E6919" w:rsidRDefault="009E0DA3" w:rsidP="009E0DA3">
      <w:pPr>
        <w:pStyle w:val="SectionBody"/>
        <w:rPr>
          <w:color w:val="auto"/>
        </w:rPr>
      </w:pPr>
      <w:r w:rsidRPr="000E6919">
        <w:rPr>
          <w:color w:val="auto"/>
        </w:rPr>
        <w:t>[Repealed</w:t>
      </w:r>
      <w:r w:rsidR="009D7560" w:rsidRPr="000E6919">
        <w:rPr>
          <w:color w:val="auto"/>
        </w:rPr>
        <w:t>.</w:t>
      </w:r>
      <w:r w:rsidRPr="000E6919">
        <w:rPr>
          <w:color w:val="auto"/>
        </w:rPr>
        <w:t>]</w:t>
      </w:r>
    </w:p>
    <w:p w14:paraId="551F6459" w14:textId="77777777" w:rsidR="009E0DA3" w:rsidRPr="000E6919" w:rsidRDefault="009E0DA3" w:rsidP="009E0DA3">
      <w:pPr>
        <w:pStyle w:val="SectionHeading"/>
        <w:rPr>
          <w:color w:val="auto"/>
        </w:rPr>
      </w:pPr>
      <w:r w:rsidRPr="000E6919">
        <w:rPr>
          <w:color w:val="auto"/>
        </w:rPr>
        <w:t>§48-8-105. Rehabilitative spousal support.</w:t>
      </w:r>
    </w:p>
    <w:p w14:paraId="30599242" w14:textId="77777777" w:rsidR="009E0DA3" w:rsidRPr="000E6919" w:rsidRDefault="009E0DA3" w:rsidP="009E0DA3">
      <w:pPr>
        <w:pStyle w:val="SectionBody"/>
        <w:rPr>
          <w:color w:val="auto"/>
        </w:rPr>
        <w:sectPr w:rsidR="009E0DA3" w:rsidRPr="000E6919" w:rsidSect="00D53385">
          <w:type w:val="continuous"/>
          <w:pgSz w:w="12240" w:h="15840" w:code="1"/>
          <w:pgMar w:top="1440" w:right="1440" w:bottom="1440" w:left="1440" w:header="720" w:footer="720" w:gutter="0"/>
          <w:lnNumType w:countBy="1" w:restart="newSection"/>
          <w:cols w:space="720"/>
          <w:docGrid w:linePitch="360"/>
        </w:sectPr>
      </w:pPr>
    </w:p>
    <w:p w14:paraId="774CC557" w14:textId="30777B10" w:rsidR="009E0DA3" w:rsidRPr="000E6919" w:rsidRDefault="009E0DA3" w:rsidP="009E0DA3">
      <w:pPr>
        <w:pStyle w:val="SectionBody"/>
        <w:rPr>
          <w:color w:val="auto"/>
        </w:rPr>
      </w:pPr>
      <w:r w:rsidRPr="000E6919">
        <w:rPr>
          <w:color w:val="auto"/>
        </w:rPr>
        <w:t>[Repealed</w:t>
      </w:r>
      <w:r w:rsidR="009D7560" w:rsidRPr="000E6919">
        <w:rPr>
          <w:color w:val="auto"/>
        </w:rPr>
        <w:t>.</w:t>
      </w:r>
      <w:r w:rsidRPr="000E6919">
        <w:rPr>
          <w:color w:val="auto"/>
        </w:rPr>
        <w:t>]</w:t>
      </w:r>
    </w:p>
    <w:p w14:paraId="573B92DD" w14:textId="77777777" w:rsidR="009E0DA3" w:rsidRPr="000E6919" w:rsidRDefault="009E0DA3" w:rsidP="009E0DA3">
      <w:pPr>
        <w:pStyle w:val="SectionHeading"/>
        <w:rPr>
          <w:color w:val="auto"/>
        </w:rPr>
      </w:pPr>
      <w:r w:rsidRPr="000E6919">
        <w:rPr>
          <w:color w:val="auto"/>
        </w:rPr>
        <w:t>§48-8-106. Payments out of disposable retired or retainer pay.</w:t>
      </w:r>
    </w:p>
    <w:p w14:paraId="237E16A8" w14:textId="77777777" w:rsidR="009E0DA3" w:rsidRPr="000E6919" w:rsidRDefault="009E0DA3" w:rsidP="009E0DA3">
      <w:pPr>
        <w:pStyle w:val="SectionBody"/>
        <w:rPr>
          <w:color w:val="auto"/>
        </w:rPr>
        <w:sectPr w:rsidR="009E0DA3" w:rsidRPr="000E6919" w:rsidSect="00D53385">
          <w:type w:val="continuous"/>
          <w:pgSz w:w="12240" w:h="15840" w:code="1"/>
          <w:pgMar w:top="1440" w:right="1440" w:bottom="1440" w:left="1440" w:header="720" w:footer="720" w:gutter="0"/>
          <w:lnNumType w:countBy="1" w:restart="newSection"/>
          <w:cols w:space="720"/>
          <w:titlePg/>
          <w:docGrid w:linePitch="360"/>
        </w:sectPr>
      </w:pPr>
    </w:p>
    <w:p w14:paraId="3737F3DD" w14:textId="09997467" w:rsidR="009E0DA3" w:rsidRPr="000E6919" w:rsidRDefault="009E0DA3" w:rsidP="009E0DA3">
      <w:pPr>
        <w:pStyle w:val="SectionBody"/>
        <w:rPr>
          <w:color w:val="auto"/>
        </w:rPr>
      </w:pPr>
      <w:r w:rsidRPr="000E6919">
        <w:rPr>
          <w:color w:val="auto"/>
        </w:rPr>
        <w:t>[Repealed</w:t>
      </w:r>
      <w:r w:rsidR="009D7560" w:rsidRPr="000E6919">
        <w:rPr>
          <w:color w:val="auto"/>
        </w:rPr>
        <w:t>.</w:t>
      </w:r>
      <w:r w:rsidRPr="000E6919">
        <w:rPr>
          <w:color w:val="auto"/>
        </w:rPr>
        <w:t>]</w:t>
      </w:r>
    </w:p>
    <w:p w14:paraId="78932E0A" w14:textId="77777777" w:rsidR="009E0DA3" w:rsidRPr="000E6919" w:rsidRDefault="009E0DA3" w:rsidP="009E0DA3">
      <w:pPr>
        <w:pStyle w:val="Note"/>
        <w:rPr>
          <w:color w:val="auto"/>
        </w:rPr>
      </w:pPr>
      <w:r w:rsidRPr="000E6919">
        <w:rPr>
          <w:color w:val="auto"/>
        </w:rPr>
        <w:t>NOTE: The purpose of this bill is to abolish spousal support.</w:t>
      </w:r>
    </w:p>
    <w:p w14:paraId="415A1DC9" w14:textId="77777777" w:rsidR="009E0DA3" w:rsidRPr="000E6919" w:rsidRDefault="009E0DA3" w:rsidP="009E0DA3">
      <w:pPr>
        <w:pStyle w:val="Note"/>
        <w:rPr>
          <w:color w:val="auto"/>
        </w:rPr>
      </w:pPr>
      <w:r w:rsidRPr="000E6919">
        <w:rPr>
          <w:color w:val="auto"/>
        </w:rPr>
        <w:t>Strike-throughs indicate language that would be stricken from a heading or the present law and underscoring indicates new language that would be added.</w:t>
      </w:r>
    </w:p>
    <w:p w14:paraId="1903B9C8" w14:textId="1251E0CF" w:rsidR="006865E9" w:rsidRPr="000E6919" w:rsidRDefault="006865E9" w:rsidP="00CC1F3B">
      <w:pPr>
        <w:pStyle w:val="Note"/>
        <w:rPr>
          <w:color w:val="auto"/>
        </w:rPr>
      </w:pPr>
    </w:p>
    <w:sectPr w:rsidR="006865E9" w:rsidRPr="000E6919" w:rsidSect="00D53385">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DDA9" w14:textId="77777777" w:rsidR="005A3DAE" w:rsidRPr="00B844FE" w:rsidRDefault="005A3DAE" w:rsidP="00B844FE">
      <w:r>
        <w:separator/>
      </w:r>
    </w:p>
  </w:endnote>
  <w:endnote w:type="continuationSeparator" w:id="0">
    <w:p w14:paraId="7743099A"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940725"/>
      <w:docPartObj>
        <w:docPartGallery w:val="Page Numbers (Bottom of Page)"/>
        <w:docPartUnique/>
      </w:docPartObj>
    </w:sdtPr>
    <w:sdtEndPr/>
    <w:sdtContent>
      <w:p w14:paraId="4FAF55A6" w14:textId="77777777" w:rsidR="009E0DA3" w:rsidRPr="00B844FE" w:rsidRDefault="009E0DA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475B346" w14:textId="77777777" w:rsidR="009E0DA3" w:rsidRDefault="009E0DA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31405"/>
      <w:docPartObj>
        <w:docPartGallery w:val="Page Numbers (Bottom of Page)"/>
        <w:docPartUnique/>
      </w:docPartObj>
    </w:sdtPr>
    <w:sdtEndPr>
      <w:rPr>
        <w:noProof/>
      </w:rPr>
    </w:sdtEndPr>
    <w:sdtContent>
      <w:p w14:paraId="67E1DEB7" w14:textId="77777777" w:rsidR="009E0DA3" w:rsidRDefault="009E0DA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4AFA" w14:textId="77777777" w:rsidR="004606F3" w:rsidRDefault="004606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0672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6B604C"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DFAC4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62AF" w14:textId="77777777" w:rsidR="005A3DAE" w:rsidRPr="00B844FE" w:rsidRDefault="005A3DAE" w:rsidP="00B844FE">
      <w:r>
        <w:separator/>
      </w:r>
    </w:p>
  </w:footnote>
  <w:footnote w:type="continuationSeparator" w:id="0">
    <w:p w14:paraId="0ADB2DD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0C3B" w14:textId="77777777" w:rsidR="009E0DA3" w:rsidRPr="00B844FE" w:rsidRDefault="00042E77">
    <w:pPr>
      <w:pStyle w:val="Header"/>
    </w:pPr>
    <w:sdt>
      <w:sdtPr>
        <w:id w:val="-1550290821"/>
        <w:placeholder>
          <w:docPart w:val="543F7F9FAEAE4ECD8FBE26096A4517D4"/>
        </w:placeholder>
        <w:temporary/>
        <w:showingPlcHdr/>
        <w15:appearance w15:val="hidden"/>
      </w:sdtPr>
      <w:sdtEndPr/>
      <w:sdtContent>
        <w:r w:rsidR="009E0DA3" w:rsidRPr="00B844FE">
          <w:t>[Type here]</w:t>
        </w:r>
      </w:sdtContent>
    </w:sdt>
    <w:r w:rsidR="009E0DA3" w:rsidRPr="00B844FE">
      <w:ptab w:relativeTo="margin" w:alignment="left" w:leader="none"/>
    </w:r>
    <w:sdt>
      <w:sdtPr>
        <w:id w:val="1721475016"/>
        <w:placeholder>
          <w:docPart w:val="543F7F9FAEAE4ECD8FBE26096A4517D4"/>
        </w:placeholder>
        <w:temporary/>
        <w:showingPlcHdr/>
        <w15:appearance w15:val="hidden"/>
      </w:sdtPr>
      <w:sdtEndPr/>
      <w:sdtContent>
        <w:r w:rsidR="009E0DA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ACC5" w14:textId="5D9CE7B7" w:rsidR="009E0DA3" w:rsidRPr="00C33014" w:rsidRDefault="009E0DA3" w:rsidP="000573A9">
    <w:pPr>
      <w:pStyle w:val="HeaderStyle"/>
    </w:pPr>
    <w:r>
      <w:t xml:space="preserve">Intr </w:t>
    </w:r>
    <w:sdt>
      <w:sdtPr>
        <w:tag w:val="BNumWH"/>
        <w:id w:val="715860714"/>
        <w:placeholder>
          <w:docPart w:val="70456AB5FD4E43CAB3C07F209275FE11"/>
        </w:placeholder>
        <w:showingPlcHdr/>
        <w:text/>
      </w:sdtPr>
      <w:sdtEndPr/>
      <w:sdtContent/>
    </w:sdt>
    <w:r>
      <w:t>HB</w:t>
    </w:r>
    <w:r w:rsidRPr="002A0269">
      <w:ptab w:relativeTo="margin" w:alignment="center" w:leader="none"/>
    </w:r>
    <w:r>
      <w:tab/>
    </w:r>
    <w:sdt>
      <w:sdtPr>
        <w:alias w:val="CBD Number"/>
        <w:tag w:val="CBD Number"/>
        <w:id w:val="-1602719773"/>
        <w:text/>
      </w:sdtPr>
      <w:sdtEndPr/>
      <w:sdtContent>
        <w:r>
          <w:t>202</w:t>
        </w:r>
        <w:r w:rsidR="00192468">
          <w:t>5</w:t>
        </w:r>
        <w:r>
          <w:t>R1</w:t>
        </w:r>
        <w:r w:rsidR="00192468">
          <w:t>86</w:t>
        </w:r>
        <w:r w:rsidR="004606F3">
          <w:t>1</w:t>
        </w:r>
      </w:sdtContent>
    </w:sdt>
  </w:p>
  <w:p w14:paraId="091A02E5" w14:textId="77777777" w:rsidR="009E0DA3" w:rsidRPr="00C33014" w:rsidRDefault="009E0DA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F25D" w14:textId="77777777" w:rsidR="004606F3" w:rsidRDefault="00460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88C6" w14:textId="77777777" w:rsidR="002A0269" w:rsidRPr="00B844FE" w:rsidRDefault="00042E77">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4BF8" w14:textId="7777777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624253F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C18F" w14:textId="77777777" w:rsidR="002A0269" w:rsidRPr="002A0269" w:rsidRDefault="00042E7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6428551">
    <w:abstractNumId w:val="0"/>
  </w:num>
  <w:num w:numId="2" w16cid:durableId="104356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NjKwMDQ3Mbc0NDdX0lEKTi0uzszPAykwrgUAdWCyPywAAAA="/>
  </w:docVars>
  <w:rsids>
    <w:rsidRoot w:val="00CB1ADC"/>
    <w:rsid w:val="0000526A"/>
    <w:rsid w:val="000219F4"/>
    <w:rsid w:val="00027D55"/>
    <w:rsid w:val="00042E77"/>
    <w:rsid w:val="000573A9"/>
    <w:rsid w:val="0007583D"/>
    <w:rsid w:val="00085D22"/>
    <w:rsid w:val="000C5C77"/>
    <w:rsid w:val="000D372E"/>
    <w:rsid w:val="000E3912"/>
    <w:rsid w:val="000E6919"/>
    <w:rsid w:val="0010070F"/>
    <w:rsid w:val="0015112E"/>
    <w:rsid w:val="001552E7"/>
    <w:rsid w:val="001566B4"/>
    <w:rsid w:val="00192468"/>
    <w:rsid w:val="001A66B7"/>
    <w:rsid w:val="001C279E"/>
    <w:rsid w:val="001D459E"/>
    <w:rsid w:val="0027011C"/>
    <w:rsid w:val="00274200"/>
    <w:rsid w:val="00275740"/>
    <w:rsid w:val="002A0269"/>
    <w:rsid w:val="00303684"/>
    <w:rsid w:val="00310E0B"/>
    <w:rsid w:val="003143F5"/>
    <w:rsid w:val="00314854"/>
    <w:rsid w:val="00394191"/>
    <w:rsid w:val="003C51CD"/>
    <w:rsid w:val="003F2383"/>
    <w:rsid w:val="00422BA2"/>
    <w:rsid w:val="004368E0"/>
    <w:rsid w:val="00455AF6"/>
    <w:rsid w:val="004606F3"/>
    <w:rsid w:val="004C13DD"/>
    <w:rsid w:val="004D36C4"/>
    <w:rsid w:val="004E3441"/>
    <w:rsid w:val="00500579"/>
    <w:rsid w:val="00520A4B"/>
    <w:rsid w:val="005A3DAE"/>
    <w:rsid w:val="005A5366"/>
    <w:rsid w:val="005A7F7E"/>
    <w:rsid w:val="006369EB"/>
    <w:rsid w:val="00637E73"/>
    <w:rsid w:val="00647B97"/>
    <w:rsid w:val="006865E9"/>
    <w:rsid w:val="00691F3E"/>
    <w:rsid w:val="00694BFB"/>
    <w:rsid w:val="006A106B"/>
    <w:rsid w:val="006C523D"/>
    <w:rsid w:val="006D4036"/>
    <w:rsid w:val="00706786"/>
    <w:rsid w:val="00736734"/>
    <w:rsid w:val="007A5259"/>
    <w:rsid w:val="007A7081"/>
    <w:rsid w:val="007F1CF5"/>
    <w:rsid w:val="00834EDE"/>
    <w:rsid w:val="008736AA"/>
    <w:rsid w:val="008954DE"/>
    <w:rsid w:val="008D275D"/>
    <w:rsid w:val="00980327"/>
    <w:rsid w:val="00983F07"/>
    <w:rsid w:val="00986478"/>
    <w:rsid w:val="00997680"/>
    <w:rsid w:val="009B5557"/>
    <w:rsid w:val="009D5FAC"/>
    <w:rsid w:val="009D7560"/>
    <w:rsid w:val="009E0DA3"/>
    <w:rsid w:val="009F1067"/>
    <w:rsid w:val="00A10FF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1AEF"/>
    <w:rsid w:val="00C85096"/>
    <w:rsid w:val="00CB1ADC"/>
    <w:rsid w:val="00CB20EF"/>
    <w:rsid w:val="00CC1F3B"/>
    <w:rsid w:val="00CD12CB"/>
    <w:rsid w:val="00CD15AD"/>
    <w:rsid w:val="00CD36CF"/>
    <w:rsid w:val="00CF1DCA"/>
    <w:rsid w:val="00D27D17"/>
    <w:rsid w:val="00D53385"/>
    <w:rsid w:val="00D579FC"/>
    <w:rsid w:val="00D81C16"/>
    <w:rsid w:val="00DD23C3"/>
    <w:rsid w:val="00DE526B"/>
    <w:rsid w:val="00DF199D"/>
    <w:rsid w:val="00E01542"/>
    <w:rsid w:val="00E245DE"/>
    <w:rsid w:val="00E30969"/>
    <w:rsid w:val="00E365F1"/>
    <w:rsid w:val="00E62F48"/>
    <w:rsid w:val="00E831B3"/>
    <w:rsid w:val="00E95FBC"/>
    <w:rsid w:val="00EE70CB"/>
    <w:rsid w:val="00F41CA2"/>
    <w:rsid w:val="00F443C0"/>
    <w:rsid w:val="00F5148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CF37DC"/>
  <w15:chartTrackingRefBased/>
  <w15:docId w15:val="{28CA1218-B53E-4D54-B4CA-F1577B34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0DA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0456AB5FD4E43CAB3C07F209275FE11"/>
        <w:category>
          <w:name w:val="General"/>
          <w:gallery w:val="placeholder"/>
        </w:category>
        <w:types>
          <w:type w:val="bbPlcHdr"/>
        </w:types>
        <w:behaviors>
          <w:behavior w:val="content"/>
        </w:behaviors>
        <w:guid w:val="{C5822A6D-CA14-4A71-AD98-DAE3167AA716}"/>
      </w:docPartPr>
      <w:docPartBody>
        <w:p w:rsidR="00E53563" w:rsidRDefault="00E53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7D55"/>
    <w:rsid w:val="00075561"/>
    <w:rsid w:val="00791900"/>
    <w:rsid w:val="00827576"/>
    <w:rsid w:val="00997680"/>
    <w:rsid w:val="00E5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2025-02-14T20:35:00Z</dcterms:created>
  <dcterms:modified xsi:type="dcterms:W3CDTF">2025-02-14T20:35:00Z</dcterms:modified>
</cp:coreProperties>
</file>