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571725"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2ED85842" w:rsidR="00CD36CF" w:rsidRDefault="00571725"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CE288C">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CE288C" w:rsidRPr="00CE288C">
            <w:t>2378</w:t>
          </w:r>
        </w:sdtContent>
      </w:sdt>
    </w:p>
    <w:p w14:paraId="0C408D93" w14:textId="77777777" w:rsidR="00CE288C" w:rsidRDefault="00CE288C" w:rsidP="002010BF">
      <w:pPr>
        <w:pStyle w:val="References"/>
        <w:rPr>
          <w:smallCaps/>
        </w:rPr>
      </w:pPr>
      <w:r>
        <w:rPr>
          <w:smallCaps/>
        </w:rPr>
        <w:t>By Delegates Chiarelli, Hornby, Willis, J. Cannon, Heckert, Shamblin, and Browning</w:t>
      </w:r>
    </w:p>
    <w:p w14:paraId="73619E91" w14:textId="0D0EC3C5" w:rsidR="00CE288C" w:rsidRDefault="00CD36CF" w:rsidP="00CE288C">
      <w:pPr>
        <w:pStyle w:val="References"/>
      </w:pPr>
      <w:r>
        <w:t>[</w:t>
      </w:r>
      <w:sdt>
        <w:sdtPr>
          <w:tag w:val="References"/>
          <w:id w:val="-1043047873"/>
          <w:placeholder>
            <w:docPart w:val="CBE25DCC53744506B43D2193B471C0CC"/>
          </w:placeholder>
          <w:text w:multiLine="1"/>
        </w:sdtPr>
        <w:sdtEndPr/>
        <w:sdtContent>
          <w:r w:rsidR="007271DB">
            <w:t xml:space="preserve">Originating in the Public Health Subcommittee; Reported on March </w:t>
          </w:r>
          <w:r w:rsidR="00CA6E82">
            <w:t>10</w:t>
          </w:r>
          <w:r w:rsidR="007271DB">
            <w:t>, 2025</w:t>
          </w:r>
        </w:sdtContent>
      </w:sdt>
      <w:r>
        <w:t>]</w:t>
      </w:r>
    </w:p>
    <w:p w14:paraId="46F15647" w14:textId="103A553A" w:rsidR="00CE288C" w:rsidRPr="00AB2C5C" w:rsidRDefault="00CE288C" w:rsidP="00CE288C">
      <w:pPr>
        <w:pStyle w:val="TitleSection"/>
        <w:rPr>
          <w:color w:val="auto"/>
        </w:rPr>
      </w:pPr>
      <w:r w:rsidRPr="00AB2C5C">
        <w:rPr>
          <w:color w:val="auto"/>
        </w:rPr>
        <w:lastRenderedPageBreak/>
        <w:t>A BILL to amend</w:t>
      </w:r>
      <w:r w:rsidR="00B663D1">
        <w:rPr>
          <w:color w:val="auto"/>
        </w:rPr>
        <w:t xml:space="preserve"> and reenact §16-64-2 of</w:t>
      </w:r>
      <w:r w:rsidRPr="00AB2C5C">
        <w:rPr>
          <w:color w:val="auto"/>
        </w:rPr>
        <w:t xml:space="preserve"> </w:t>
      </w:r>
      <w:r w:rsidRPr="00AB2C5C">
        <w:rPr>
          <w:rFonts w:cs="Arial"/>
          <w:bCs/>
          <w:color w:val="auto"/>
        </w:rPr>
        <w:t>the Code of West Virginia,</w:t>
      </w:r>
      <w:r w:rsidR="00B663D1">
        <w:rPr>
          <w:rFonts w:cs="Arial"/>
          <w:bCs/>
          <w:color w:val="auto"/>
        </w:rPr>
        <w:t xml:space="preserve"> 1931,</w:t>
      </w:r>
      <w:r w:rsidRPr="00AB2C5C">
        <w:rPr>
          <w:rFonts w:cs="Arial"/>
          <w:bCs/>
          <w:color w:val="auto"/>
        </w:rPr>
        <w:t xml:space="preserve"> as amended, relating to syringe exchange services programs</w:t>
      </w:r>
      <w:r w:rsidR="00B663D1">
        <w:rPr>
          <w:rFonts w:cs="Arial"/>
          <w:bCs/>
          <w:color w:val="auto"/>
        </w:rPr>
        <w:t>.</w:t>
      </w:r>
    </w:p>
    <w:p w14:paraId="3387B2A4" w14:textId="77777777" w:rsidR="00CE288C" w:rsidRPr="00AB2C5C" w:rsidRDefault="00CE288C" w:rsidP="00CE288C">
      <w:pPr>
        <w:pStyle w:val="EnactingClause"/>
        <w:rPr>
          <w:color w:val="auto"/>
        </w:rPr>
      </w:pPr>
      <w:r w:rsidRPr="00AB2C5C">
        <w:rPr>
          <w:color w:val="auto"/>
        </w:rPr>
        <w:t>Be it enacted by the Legislature of West Virginia:</w:t>
      </w:r>
    </w:p>
    <w:p w14:paraId="77DD170A" w14:textId="77777777" w:rsidR="00CE288C" w:rsidRPr="00AB2C5C" w:rsidRDefault="00CE288C" w:rsidP="00CE288C">
      <w:pPr>
        <w:pStyle w:val="EnactingClause"/>
        <w:rPr>
          <w:color w:val="auto"/>
        </w:rPr>
        <w:sectPr w:rsidR="00CE288C" w:rsidRPr="00AB2C5C" w:rsidSect="00B663D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7C9D630" w14:textId="77777777" w:rsidR="00CE288C" w:rsidRPr="00AB2C5C" w:rsidRDefault="00571725" w:rsidP="00CE288C">
      <w:pPr>
        <w:suppressLineNumbers/>
        <w:ind w:left="720" w:hanging="720"/>
        <w:jc w:val="both"/>
        <w:outlineLvl w:val="1"/>
        <w:rPr>
          <w:rStyle w:val="Hyperlink"/>
          <w:rFonts w:cs="Arial"/>
          <w:b/>
          <w:color w:val="auto"/>
          <w:sz w:val="24"/>
          <w:u w:val="none"/>
          <w:bdr w:val="none" w:sz="0" w:space="0" w:color="auto" w:frame="1"/>
        </w:rPr>
        <w:sectPr w:rsidR="00CE288C" w:rsidRPr="00AB2C5C" w:rsidSect="00B663D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hyperlink r:id="rId19" w:history="1">
        <w:r w:rsidR="00CE288C" w:rsidRPr="00AB2C5C">
          <w:rPr>
            <w:rStyle w:val="Hyperlink"/>
            <w:rFonts w:cs="Arial"/>
            <w:b/>
            <w:color w:val="auto"/>
            <w:sz w:val="24"/>
            <w:u w:val="none"/>
            <w:bdr w:val="none" w:sz="0" w:space="0" w:color="auto" w:frame="1"/>
          </w:rPr>
          <w:t>ARTICLE 64. SYRINGE SERVICES PROGRAMS.</w:t>
        </w:r>
      </w:hyperlink>
    </w:p>
    <w:p w14:paraId="30B2B9BE" w14:textId="77777777" w:rsidR="00B663D1" w:rsidRDefault="00B663D1" w:rsidP="00382734">
      <w:pPr>
        <w:pStyle w:val="SectionHeading"/>
        <w:sectPr w:rsidR="00B663D1" w:rsidSect="00B663D1">
          <w:footerReference w:type="first" r:id="rId20"/>
          <w:type w:val="continuous"/>
          <w:pgSz w:w="12240" w:h="15840"/>
          <w:pgMar w:top="1440" w:right="1440" w:bottom="1440" w:left="1440" w:header="720" w:footer="720" w:gutter="0"/>
          <w:lnNumType w:countBy="1" w:restart="newSection"/>
          <w:cols w:space="720"/>
          <w:docGrid w:linePitch="360"/>
        </w:sectPr>
      </w:pPr>
      <w:bookmarkStart w:id="0" w:name="_Hlk59438336"/>
      <w:r w:rsidRPr="00F764A6">
        <w:t>§16-6</w:t>
      </w:r>
      <w:r>
        <w:t>4</w:t>
      </w:r>
      <w:r w:rsidRPr="00F764A6">
        <w:t xml:space="preserve">-2. Application for license to offer </w:t>
      </w:r>
      <w:bookmarkEnd w:id="0"/>
      <w:r w:rsidRPr="00F764A6">
        <w:t>a syringe services program.</w:t>
      </w:r>
    </w:p>
    <w:p w14:paraId="538C78F3" w14:textId="77777777" w:rsidR="00B663D1" w:rsidRPr="00F764A6" w:rsidRDefault="00B663D1" w:rsidP="00382734">
      <w:pPr>
        <w:pStyle w:val="SectionBody"/>
      </w:pPr>
      <w:r w:rsidRPr="00F764A6">
        <w:t>(a) All new and existing syringe services programs shall obtain a license from the Office for Health Facility Licensure and Certification.</w:t>
      </w:r>
    </w:p>
    <w:p w14:paraId="4F08F4B1" w14:textId="77777777" w:rsidR="00B663D1" w:rsidRPr="00F764A6" w:rsidRDefault="00B663D1" w:rsidP="00382734">
      <w:pPr>
        <w:pStyle w:val="SectionBody"/>
      </w:pPr>
      <w:r w:rsidRPr="00F764A6">
        <w:t>(b) To be eligible for a license, a syringe services program shall:</w:t>
      </w:r>
    </w:p>
    <w:p w14:paraId="25A01227" w14:textId="77777777" w:rsidR="00B663D1" w:rsidRPr="00F764A6" w:rsidRDefault="00B663D1" w:rsidP="00382734">
      <w:pPr>
        <w:pStyle w:val="SectionBody"/>
      </w:pPr>
      <w:r w:rsidRPr="00F764A6">
        <w:t xml:space="preserve">(1) Submit an application on a form approved and provided by the office </w:t>
      </w:r>
      <w:proofErr w:type="gramStart"/>
      <w:r w:rsidRPr="00F764A6">
        <w:t>director;</w:t>
      </w:r>
      <w:proofErr w:type="gramEnd"/>
    </w:p>
    <w:p w14:paraId="08E53292" w14:textId="77777777" w:rsidR="00B663D1" w:rsidRPr="00F764A6" w:rsidRDefault="00B663D1" w:rsidP="00382734">
      <w:pPr>
        <w:pStyle w:val="SectionBody"/>
      </w:pPr>
      <w:r w:rsidRPr="00F764A6">
        <w:t xml:space="preserve">(2) Provide the name of the </w:t>
      </w:r>
      <w:proofErr w:type="gramStart"/>
      <w:r w:rsidRPr="00F764A6">
        <w:t>program;</w:t>
      </w:r>
      <w:proofErr w:type="gramEnd"/>
    </w:p>
    <w:p w14:paraId="5BD1BAB1" w14:textId="4DB1855E" w:rsidR="00B663D1" w:rsidRPr="00F764A6" w:rsidRDefault="00B663D1" w:rsidP="00382734">
      <w:pPr>
        <w:pStyle w:val="SectionBody"/>
      </w:pPr>
      <w:r w:rsidRPr="00F764A6">
        <w:t xml:space="preserve">(3) Provide a description of the harm reduction program it is associated </w:t>
      </w:r>
      <w:proofErr w:type="gramStart"/>
      <w:r w:rsidRPr="00F764A6">
        <w:t>with</w:t>
      </w:r>
      <w:proofErr w:type="gramEnd"/>
      <w:r w:rsidRPr="00F764A6">
        <w:t xml:space="preserve"> and the harm reduction services provided in accordance with </w:t>
      </w:r>
      <w:r w:rsidRPr="00CA6E82">
        <w:rPr>
          <w:strike/>
        </w:rPr>
        <w:t>§16-2-3</w:t>
      </w:r>
      <w:r w:rsidRPr="00F764A6">
        <w:t xml:space="preserve"> </w:t>
      </w:r>
      <w:r w:rsidR="00CA6E82" w:rsidRPr="00CA6E82">
        <w:rPr>
          <w:u w:val="single"/>
        </w:rPr>
        <w:t>§16-64-3</w:t>
      </w:r>
      <w:r w:rsidR="00CA6E82">
        <w:t xml:space="preserve"> </w:t>
      </w:r>
      <w:r w:rsidRPr="00F764A6">
        <w:t>of this code;</w:t>
      </w:r>
    </w:p>
    <w:p w14:paraId="17F40639" w14:textId="77777777" w:rsidR="00B663D1" w:rsidRPr="00F764A6" w:rsidRDefault="00B663D1" w:rsidP="00382734">
      <w:pPr>
        <w:pStyle w:val="SectionBody"/>
      </w:pPr>
      <w:r w:rsidRPr="00F764A6">
        <w:t xml:space="preserve">(4) Provide the contact information of the individual designated by the applicant as the administrator of the harm reduction </w:t>
      </w:r>
      <w:proofErr w:type="gramStart"/>
      <w:r w:rsidRPr="00F764A6">
        <w:t>program;</w:t>
      </w:r>
      <w:proofErr w:type="gramEnd"/>
    </w:p>
    <w:p w14:paraId="079F7E18" w14:textId="77777777" w:rsidR="00B663D1" w:rsidRPr="00F764A6" w:rsidRDefault="00B663D1" w:rsidP="00382734">
      <w:pPr>
        <w:pStyle w:val="SectionBody"/>
      </w:pPr>
      <w:r w:rsidRPr="00F764A6">
        <w:t xml:space="preserve">(5) Provide the hours of operation, location, and staffing. The description of hours of operation must include the specific days the syringe services program is open, opening and closing times, and frequency of syringe exchange services. The description of staffing must include number of staff, titles of positions, and descriptions of their </w:t>
      </w:r>
      <w:proofErr w:type="gramStart"/>
      <w:r w:rsidRPr="00F764A6">
        <w:t>functions;</w:t>
      </w:r>
      <w:proofErr w:type="gramEnd"/>
    </w:p>
    <w:p w14:paraId="0CB519D7" w14:textId="77777777" w:rsidR="00B663D1" w:rsidRPr="00F764A6" w:rsidRDefault="00B663D1" w:rsidP="00382734">
      <w:pPr>
        <w:pStyle w:val="SectionBody"/>
      </w:pPr>
      <w:r w:rsidRPr="00F764A6">
        <w:t xml:space="preserve">(6) Provide a specific description of the applicant’s ability to refer to or facilitate entry into substance use </w:t>
      </w:r>
      <w:proofErr w:type="gramStart"/>
      <w:r w:rsidRPr="00F764A6">
        <w:t>treatment;</w:t>
      </w:r>
      <w:proofErr w:type="gramEnd"/>
    </w:p>
    <w:p w14:paraId="1AAD0CA6" w14:textId="77777777" w:rsidR="00B663D1" w:rsidRPr="00F764A6" w:rsidRDefault="00B663D1" w:rsidP="00382734">
      <w:pPr>
        <w:pStyle w:val="SectionBody"/>
      </w:pPr>
      <w:r w:rsidRPr="00F764A6">
        <w:t xml:space="preserve">(7) Provide a specific description of the applicant’s ability to encourage usage of medical care and mental health services as well as social welfare and health </w:t>
      </w:r>
      <w:proofErr w:type="gramStart"/>
      <w:r w:rsidRPr="00F764A6">
        <w:t>promotion;</w:t>
      </w:r>
      <w:proofErr w:type="gramEnd"/>
      <w:r w:rsidRPr="00F764A6">
        <w:t xml:space="preserve"> </w:t>
      </w:r>
    </w:p>
    <w:p w14:paraId="7BCAF0FA" w14:textId="77777777" w:rsidR="00B663D1" w:rsidRPr="00F764A6" w:rsidRDefault="00B663D1" w:rsidP="00382734">
      <w:pPr>
        <w:pStyle w:val="SectionBody"/>
      </w:pPr>
      <w:r w:rsidRPr="00F764A6">
        <w:t xml:space="preserve">(8) Pay an application fee in amount not to exceed $500, to be determined by the director by legislative rule; </w:t>
      </w:r>
      <w:r w:rsidRPr="00B663D1">
        <w:rPr>
          <w:strike/>
        </w:rPr>
        <w:t>and</w:t>
      </w:r>
    </w:p>
    <w:p w14:paraId="338B9B43" w14:textId="1EE89DCD" w:rsidR="00B663D1" w:rsidRDefault="00B663D1" w:rsidP="00382734">
      <w:pPr>
        <w:pStyle w:val="SectionBody"/>
        <w:rPr>
          <w:u w:val="single"/>
        </w:rPr>
      </w:pPr>
      <w:r w:rsidRPr="00F764A6">
        <w:t>(9) Provide a written statement of support from a majority of the members of the county commission and a majority of the members of a governi</w:t>
      </w:r>
      <w:r w:rsidR="00B22265">
        <w:t>n</w:t>
      </w:r>
      <w:r w:rsidRPr="00F764A6">
        <w:t xml:space="preserve">g body of a municipality in which it is </w:t>
      </w:r>
      <w:r w:rsidRPr="00F764A6">
        <w:lastRenderedPageBreak/>
        <w:t>located or is proposing to locate</w:t>
      </w:r>
      <w:r>
        <w:t xml:space="preserve">; </w:t>
      </w:r>
      <w:r w:rsidRPr="00B663D1">
        <w:rPr>
          <w:u w:val="single"/>
        </w:rPr>
        <w:t>and</w:t>
      </w:r>
    </w:p>
    <w:p w14:paraId="24DBEBF9" w14:textId="0128640B" w:rsidR="00B663D1" w:rsidRPr="00E74270" w:rsidRDefault="00B663D1" w:rsidP="00382734">
      <w:pPr>
        <w:pStyle w:val="SectionBody"/>
      </w:pPr>
      <w:r>
        <w:rPr>
          <w:u w:val="single"/>
        </w:rPr>
        <w:t xml:space="preserve">(10) </w:t>
      </w:r>
      <w:r w:rsidR="00B22265">
        <w:rPr>
          <w:u w:val="single"/>
        </w:rPr>
        <w:t>I</w:t>
      </w:r>
      <w:r w:rsidR="00B22265" w:rsidRPr="00B22265">
        <w:rPr>
          <w:u w:val="single"/>
        </w:rPr>
        <w:t>f not operated by a local health department</w:t>
      </w:r>
      <w:r w:rsidR="00B22265">
        <w:rPr>
          <w:u w:val="single"/>
        </w:rPr>
        <w:t>, p</w:t>
      </w:r>
      <w:r>
        <w:rPr>
          <w:u w:val="single"/>
        </w:rPr>
        <w:t xml:space="preserve">rovide a </w:t>
      </w:r>
      <w:r w:rsidR="00F030DA">
        <w:rPr>
          <w:u w:val="single"/>
        </w:rPr>
        <w:t xml:space="preserve">written statement of affiliation </w:t>
      </w:r>
      <w:r>
        <w:rPr>
          <w:u w:val="single"/>
        </w:rPr>
        <w:t xml:space="preserve">with </w:t>
      </w:r>
      <w:r w:rsidR="00F030DA">
        <w:rPr>
          <w:u w:val="single"/>
        </w:rPr>
        <w:t>a local</w:t>
      </w:r>
      <w:r>
        <w:rPr>
          <w:u w:val="single"/>
        </w:rPr>
        <w:t xml:space="preserve"> health department</w:t>
      </w:r>
      <w:r w:rsidR="00B22265">
        <w:rPr>
          <w:u w:val="single"/>
        </w:rPr>
        <w:t xml:space="preserve"> within the proposed service area</w:t>
      </w:r>
      <w:r w:rsidR="001650F0">
        <w:rPr>
          <w:u w:val="single"/>
        </w:rPr>
        <w:t xml:space="preserve">. This </w:t>
      </w:r>
      <w:r w:rsidR="00A0603A">
        <w:rPr>
          <w:u w:val="single"/>
        </w:rPr>
        <w:t>written statement of affiliation</w:t>
      </w:r>
      <w:r w:rsidR="00424109">
        <w:rPr>
          <w:u w:val="single"/>
        </w:rPr>
        <w:t xml:space="preserve"> shall </w:t>
      </w:r>
      <w:r w:rsidR="002B1F13">
        <w:rPr>
          <w:u w:val="single"/>
        </w:rPr>
        <w:t xml:space="preserve">be used to </w:t>
      </w:r>
      <w:r w:rsidR="00424109">
        <w:rPr>
          <w:u w:val="single"/>
        </w:rPr>
        <w:t>coordinat</w:t>
      </w:r>
      <w:r w:rsidR="002B1F13">
        <w:rPr>
          <w:u w:val="single"/>
        </w:rPr>
        <w:t>e</w:t>
      </w:r>
      <w:r w:rsidR="00424109">
        <w:rPr>
          <w:u w:val="single"/>
        </w:rPr>
        <w:t xml:space="preserve"> service </w:t>
      </w:r>
      <w:r w:rsidR="00340F0F">
        <w:rPr>
          <w:u w:val="single"/>
        </w:rPr>
        <w:t>to</w:t>
      </w:r>
      <w:r w:rsidR="00B22265">
        <w:rPr>
          <w:u w:val="single"/>
        </w:rPr>
        <w:t xml:space="preserve"> ensure compliance with the requirements of this article.</w:t>
      </w:r>
      <w:r w:rsidR="002927CA">
        <w:rPr>
          <w:u w:val="single"/>
        </w:rPr>
        <w:t xml:space="preserve"> </w:t>
      </w:r>
    </w:p>
    <w:sectPr w:rsidR="00B663D1" w:rsidRPr="00E74270" w:rsidSect="00B663D1">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94162" w14:textId="77777777" w:rsidR="00316AEB" w:rsidRPr="00B844FE" w:rsidRDefault="00316AEB" w:rsidP="00B844FE">
      <w:r>
        <w:separator/>
      </w:r>
    </w:p>
  </w:endnote>
  <w:endnote w:type="continuationSeparator" w:id="0">
    <w:p w14:paraId="5DE0ACC8" w14:textId="77777777" w:rsidR="00316AEB" w:rsidRPr="00B844FE" w:rsidRDefault="00316A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39ED" w14:textId="77777777" w:rsidR="00CE288C" w:rsidRDefault="00CE288C" w:rsidP="00A756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596F7D" w14:textId="77777777" w:rsidR="00CE288C" w:rsidRPr="00CE288C" w:rsidRDefault="00CE288C" w:rsidP="00CE2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0C92" w14:textId="13FD729C" w:rsidR="00CE288C" w:rsidRDefault="00CE288C" w:rsidP="00A756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963CE1" w14:textId="74FD5C4C" w:rsidR="00CE288C" w:rsidRPr="00CE288C" w:rsidRDefault="00CE288C" w:rsidP="00CE2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099A" w14:textId="77777777" w:rsidR="00CE288C" w:rsidRPr="00CE288C" w:rsidRDefault="00CE288C" w:rsidP="00CE28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A116" w14:textId="77777777" w:rsidR="00CE288C" w:rsidRPr="00CE288C" w:rsidRDefault="00CE288C" w:rsidP="00CE28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052A8" w14:textId="12988409" w:rsidR="00CE288C" w:rsidRPr="00CE288C" w:rsidRDefault="00CE288C" w:rsidP="00CE288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3695" w14:textId="77777777" w:rsidR="00CE288C" w:rsidRPr="00CE288C" w:rsidRDefault="00CE288C" w:rsidP="00CE2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FFD54" w14:textId="77777777" w:rsidR="00316AEB" w:rsidRPr="00B844FE" w:rsidRDefault="00316AEB" w:rsidP="00B844FE">
      <w:r>
        <w:separator/>
      </w:r>
    </w:p>
  </w:footnote>
  <w:footnote w:type="continuationSeparator" w:id="0">
    <w:p w14:paraId="73772906" w14:textId="77777777" w:rsidR="00316AEB" w:rsidRPr="00B844FE" w:rsidRDefault="00316A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5CCF" w14:textId="627A9031" w:rsidR="00CE288C" w:rsidRPr="00CE288C" w:rsidRDefault="00CE288C" w:rsidP="00CE288C">
    <w:pPr>
      <w:pStyle w:val="Header"/>
    </w:pPr>
    <w:r>
      <w:t>CS for HB 2378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DAA8" w14:textId="3DB0C5CE" w:rsidR="00CE288C" w:rsidRPr="00CE288C" w:rsidRDefault="00CE288C" w:rsidP="00CE288C">
    <w:pPr>
      <w:pStyle w:val="Header"/>
    </w:pPr>
    <w:r>
      <w:t>CS for HB 2378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5447" w14:textId="41A14255" w:rsidR="00CE288C" w:rsidRPr="00CE288C" w:rsidRDefault="00CE288C" w:rsidP="00CE288C">
    <w:pPr>
      <w:pStyle w:val="Header"/>
    </w:pPr>
    <w:r>
      <w:t>CS for HB 2378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7AE7" w14:textId="4651ACB3" w:rsidR="00CE288C" w:rsidRPr="00CE288C" w:rsidRDefault="00CE288C" w:rsidP="00CE288C">
    <w:pPr>
      <w:pStyle w:val="Header"/>
    </w:pPr>
    <w:r>
      <w:t>CS for HB 2378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97BE" w14:textId="7CB215DB" w:rsidR="00CE288C" w:rsidRPr="00CE288C" w:rsidRDefault="00CE288C" w:rsidP="00CE288C">
    <w:pPr>
      <w:pStyle w:val="Header"/>
    </w:pPr>
    <w:r>
      <w:t>CS for HB 2378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78A8" w14:textId="53597DE6" w:rsidR="00CE288C" w:rsidRPr="00CE288C" w:rsidRDefault="00CE288C" w:rsidP="00CE288C">
    <w:pPr>
      <w:pStyle w:val="Header"/>
    </w:pPr>
    <w:r>
      <w:t>CS for HB 2378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0709"/>
    <w:rsid w:val="000E647E"/>
    <w:rsid w:val="000F22B7"/>
    <w:rsid w:val="0010070F"/>
    <w:rsid w:val="0013398D"/>
    <w:rsid w:val="0015112E"/>
    <w:rsid w:val="001552E7"/>
    <w:rsid w:val="001566B4"/>
    <w:rsid w:val="001650F0"/>
    <w:rsid w:val="00165A99"/>
    <w:rsid w:val="00191A28"/>
    <w:rsid w:val="001C279E"/>
    <w:rsid w:val="001D459E"/>
    <w:rsid w:val="002010BF"/>
    <w:rsid w:val="0027011C"/>
    <w:rsid w:val="00274200"/>
    <w:rsid w:val="00275740"/>
    <w:rsid w:val="00277D96"/>
    <w:rsid w:val="002927CA"/>
    <w:rsid w:val="002A0269"/>
    <w:rsid w:val="002B1F13"/>
    <w:rsid w:val="00301F44"/>
    <w:rsid w:val="00303684"/>
    <w:rsid w:val="003143F5"/>
    <w:rsid w:val="00314854"/>
    <w:rsid w:val="00316AEB"/>
    <w:rsid w:val="00331B5A"/>
    <w:rsid w:val="00340F0F"/>
    <w:rsid w:val="003C51CD"/>
    <w:rsid w:val="00424109"/>
    <w:rsid w:val="004247A2"/>
    <w:rsid w:val="004B2795"/>
    <w:rsid w:val="004C13DD"/>
    <w:rsid w:val="004D51B0"/>
    <w:rsid w:val="004E3441"/>
    <w:rsid w:val="00562810"/>
    <w:rsid w:val="00571725"/>
    <w:rsid w:val="005A5366"/>
    <w:rsid w:val="00637E73"/>
    <w:rsid w:val="006729CA"/>
    <w:rsid w:val="006865E9"/>
    <w:rsid w:val="00691F3E"/>
    <w:rsid w:val="00694BFB"/>
    <w:rsid w:val="006A106B"/>
    <w:rsid w:val="006A5358"/>
    <w:rsid w:val="006C523D"/>
    <w:rsid w:val="006D4036"/>
    <w:rsid w:val="0070502F"/>
    <w:rsid w:val="007271DB"/>
    <w:rsid w:val="00736517"/>
    <w:rsid w:val="00737B44"/>
    <w:rsid w:val="007E02CF"/>
    <w:rsid w:val="007F1CF5"/>
    <w:rsid w:val="00834EDE"/>
    <w:rsid w:val="008736AA"/>
    <w:rsid w:val="008D275D"/>
    <w:rsid w:val="009318F8"/>
    <w:rsid w:val="00954B98"/>
    <w:rsid w:val="00961143"/>
    <w:rsid w:val="00980327"/>
    <w:rsid w:val="009C1EA5"/>
    <w:rsid w:val="009F1067"/>
    <w:rsid w:val="00A0603A"/>
    <w:rsid w:val="00A31E01"/>
    <w:rsid w:val="00A527AD"/>
    <w:rsid w:val="00A718CF"/>
    <w:rsid w:val="00A72E7C"/>
    <w:rsid w:val="00AC3B58"/>
    <w:rsid w:val="00AE48A0"/>
    <w:rsid w:val="00AE61BE"/>
    <w:rsid w:val="00B042CF"/>
    <w:rsid w:val="00B16F25"/>
    <w:rsid w:val="00B22265"/>
    <w:rsid w:val="00B24422"/>
    <w:rsid w:val="00B663D1"/>
    <w:rsid w:val="00B80C20"/>
    <w:rsid w:val="00B844FE"/>
    <w:rsid w:val="00B94E71"/>
    <w:rsid w:val="00BC562B"/>
    <w:rsid w:val="00C277FE"/>
    <w:rsid w:val="00C33014"/>
    <w:rsid w:val="00C33434"/>
    <w:rsid w:val="00C34869"/>
    <w:rsid w:val="00C42EB6"/>
    <w:rsid w:val="00C85096"/>
    <w:rsid w:val="00CA6E82"/>
    <w:rsid w:val="00CB20EF"/>
    <w:rsid w:val="00CC2692"/>
    <w:rsid w:val="00CC26D0"/>
    <w:rsid w:val="00CD12CB"/>
    <w:rsid w:val="00CD36CF"/>
    <w:rsid w:val="00CE288C"/>
    <w:rsid w:val="00CF1DCA"/>
    <w:rsid w:val="00D27498"/>
    <w:rsid w:val="00D579FC"/>
    <w:rsid w:val="00D7428E"/>
    <w:rsid w:val="00DE526B"/>
    <w:rsid w:val="00DF199D"/>
    <w:rsid w:val="00E01542"/>
    <w:rsid w:val="00E365F1"/>
    <w:rsid w:val="00E62F48"/>
    <w:rsid w:val="00E831B3"/>
    <w:rsid w:val="00EB203E"/>
    <w:rsid w:val="00EE70CB"/>
    <w:rsid w:val="00F01B45"/>
    <w:rsid w:val="00F030DA"/>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534F1710-C51A-42D2-8FC3-09FC2F38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semiHidden/>
    <w:unhideWhenUsed/>
    <w:locked/>
    <w:rsid w:val="00CE288C"/>
    <w:rPr>
      <w:color w:val="0000FF"/>
      <w:u w:val="single"/>
    </w:rPr>
  </w:style>
  <w:style w:type="character" w:styleId="PageNumber">
    <w:name w:val="page number"/>
    <w:basedOn w:val="DefaultParagraphFont"/>
    <w:uiPriority w:val="99"/>
    <w:semiHidden/>
    <w:locked/>
    <w:rsid w:val="00CE2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code.wvlegislature.gov/16-6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8F718E" w:rsidRDefault="00D0728B">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8F718E" w:rsidRDefault="00D0728B">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8F718E" w:rsidRDefault="00D0728B">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8F718E" w:rsidRDefault="00D0728B">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E0709"/>
    <w:rsid w:val="0013398D"/>
    <w:rsid w:val="00165A99"/>
    <w:rsid w:val="002A5376"/>
    <w:rsid w:val="00671275"/>
    <w:rsid w:val="008F718E"/>
    <w:rsid w:val="00D07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8F718E"/>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2126</Characters>
  <Application>Microsoft Office Word</Application>
  <DocSecurity>0</DocSecurity>
  <Lines>45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Robert Altmann</cp:lastModifiedBy>
  <cp:revision>2</cp:revision>
  <cp:lastPrinted>2025-03-05T14:18:00Z</cp:lastPrinted>
  <dcterms:created xsi:type="dcterms:W3CDTF">2025-03-10T19:49:00Z</dcterms:created>
  <dcterms:modified xsi:type="dcterms:W3CDTF">2025-03-10T19:49:00Z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07664dc985feca77bf5d042d900378b6e13ac9f9f01fb748b73d953bcf653ee4</vt:lpwstr>
  </property>
</Properties>
</file>