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ADFB7" w14:textId="77777777" w:rsidR="00FE067E" w:rsidRPr="00C9372A" w:rsidRDefault="003C6034" w:rsidP="00CC1F3B">
      <w:pPr>
        <w:pStyle w:val="TitlePageOrigin"/>
        <w:rPr>
          <w:color w:val="auto"/>
        </w:rPr>
      </w:pPr>
      <w:r w:rsidRPr="00C9372A">
        <w:rPr>
          <w:caps w:val="0"/>
          <w:color w:val="auto"/>
        </w:rPr>
        <w:t>WEST VIRGINIA LEGISLATURE</w:t>
      </w:r>
    </w:p>
    <w:p w14:paraId="2A852415" w14:textId="77777777" w:rsidR="00CD36CF" w:rsidRPr="00C9372A" w:rsidRDefault="00CD36CF" w:rsidP="00CC1F3B">
      <w:pPr>
        <w:pStyle w:val="TitlePageSession"/>
        <w:rPr>
          <w:color w:val="auto"/>
        </w:rPr>
      </w:pPr>
      <w:r w:rsidRPr="00C9372A">
        <w:rPr>
          <w:color w:val="auto"/>
        </w:rPr>
        <w:t>20</w:t>
      </w:r>
      <w:r w:rsidR="00EC5E63" w:rsidRPr="00C9372A">
        <w:rPr>
          <w:color w:val="auto"/>
        </w:rPr>
        <w:t>2</w:t>
      </w:r>
      <w:r w:rsidR="00211F02" w:rsidRPr="00C9372A">
        <w:rPr>
          <w:color w:val="auto"/>
        </w:rPr>
        <w:t>5</w:t>
      </w:r>
      <w:r w:rsidRPr="00C9372A">
        <w:rPr>
          <w:color w:val="auto"/>
        </w:rPr>
        <w:t xml:space="preserve"> </w:t>
      </w:r>
      <w:r w:rsidR="003C6034" w:rsidRPr="00C9372A">
        <w:rPr>
          <w:caps w:val="0"/>
          <w:color w:val="auto"/>
        </w:rPr>
        <w:t>REGULAR SESSION</w:t>
      </w:r>
    </w:p>
    <w:p w14:paraId="50C600BC" w14:textId="77777777" w:rsidR="00CD36CF" w:rsidRPr="00C9372A" w:rsidRDefault="00352886" w:rsidP="00CC1F3B">
      <w:pPr>
        <w:pStyle w:val="TitlePageBillPrefix"/>
        <w:rPr>
          <w:color w:val="auto"/>
        </w:rPr>
      </w:pPr>
      <w:sdt>
        <w:sdtPr>
          <w:rPr>
            <w:color w:val="auto"/>
          </w:rPr>
          <w:tag w:val="IntroDate"/>
          <w:id w:val="-1236936958"/>
          <w:placeholder>
            <w:docPart w:val="8B2ACACDEA9D4E1DB7ED98E864FCB38B"/>
          </w:placeholder>
          <w:text/>
        </w:sdtPr>
        <w:sdtEndPr/>
        <w:sdtContent>
          <w:r w:rsidR="00AE48A0" w:rsidRPr="00C9372A">
            <w:rPr>
              <w:color w:val="auto"/>
            </w:rPr>
            <w:t>Introduced</w:t>
          </w:r>
        </w:sdtContent>
      </w:sdt>
    </w:p>
    <w:p w14:paraId="57171499" w14:textId="585DDCF3" w:rsidR="00CD36CF" w:rsidRPr="00C9372A" w:rsidRDefault="00352886" w:rsidP="00CC1F3B">
      <w:pPr>
        <w:pStyle w:val="BillNumber"/>
        <w:rPr>
          <w:color w:val="auto"/>
        </w:rPr>
      </w:pPr>
      <w:sdt>
        <w:sdtPr>
          <w:rPr>
            <w:color w:val="auto"/>
          </w:rPr>
          <w:tag w:val="Chamber"/>
          <w:id w:val="893011969"/>
          <w:lock w:val="sdtLocked"/>
          <w:placeholder>
            <w:docPart w:val="03435187B3E94A50B6D38C27D727A2AE"/>
          </w:placeholder>
          <w:dropDownList>
            <w:listItem w:displayText="House" w:value="House"/>
            <w:listItem w:displayText="Senate" w:value="Senate"/>
          </w:dropDownList>
        </w:sdtPr>
        <w:sdtEndPr/>
        <w:sdtContent>
          <w:r w:rsidR="00C33434" w:rsidRPr="00C9372A">
            <w:rPr>
              <w:color w:val="auto"/>
            </w:rPr>
            <w:t>House</w:t>
          </w:r>
        </w:sdtContent>
      </w:sdt>
      <w:r w:rsidR="00303684" w:rsidRPr="00C9372A">
        <w:rPr>
          <w:color w:val="auto"/>
        </w:rPr>
        <w:t xml:space="preserve"> </w:t>
      </w:r>
      <w:r w:rsidR="00CD36CF" w:rsidRPr="00C9372A">
        <w:rPr>
          <w:color w:val="auto"/>
        </w:rPr>
        <w:t xml:space="preserve">Bill </w:t>
      </w:r>
      <w:sdt>
        <w:sdtPr>
          <w:rPr>
            <w:color w:val="auto"/>
          </w:rPr>
          <w:tag w:val="BNum"/>
          <w:id w:val="1645317809"/>
          <w:lock w:val="sdtLocked"/>
          <w:placeholder>
            <w:docPart w:val="D5EFEA1411EC4F1F8DAA8A824DB9C311"/>
          </w:placeholder>
          <w:text/>
        </w:sdtPr>
        <w:sdtEndPr/>
        <w:sdtContent>
          <w:r>
            <w:rPr>
              <w:color w:val="auto"/>
            </w:rPr>
            <w:t>2484</w:t>
          </w:r>
        </w:sdtContent>
      </w:sdt>
    </w:p>
    <w:p w14:paraId="2B7E056E" w14:textId="5AD35226" w:rsidR="00CD36CF" w:rsidRPr="00C9372A" w:rsidRDefault="00CD36CF" w:rsidP="00CC1F3B">
      <w:pPr>
        <w:pStyle w:val="Sponsors"/>
        <w:rPr>
          <w:color w:val="auto"/>
        </w:rPr>
      </w:pPr>
      <w:r w:rsidRPr="00C9372A">
        <w:rPr>
          <w:color w:val="auto"/>
        </w:rPr>
        <w:t xml:space="preserve">By </w:t>
      </w:r>
      <w:sdt>
        <w:sdtPr>
          <w:rPr>
            <w:color w:val="auto"/>
          </w:rPr>
          <w:tag w:val="Sponsors"/>
          <w:id w:val="1589585889"/>
          <w:placeholder>
            <w:docPart w:val="9D141B1B843B4600B75C4832D6B0C1F8"/>
          </w:placeholder>
          <w:text w:multiLine="1"/>
        </w:sdtPr>
        <w:sdtEndPr/>
        <w:sdtContent>
          <w:r w:rsidR="00796F09" w:rsidRPr="00C9372A">
            <w:rPr>
              <w:color w:val="auto"/>
            </w:rPr>
            <w:t>Delegate</w:t>
          </w:r>
          <w:r w:rsidR="001315BE">
            <w:rPr>
              <w:color w:val="auto"/>
            </w:rPr>
            <w:t>s</w:t>
          </w:r>
          <w:r w:rsidR="00796F09" w:rsidRPr="00C9372A">
            <w:rPr>
              <w:color w:val="auto"/>
            </w:rPr>
            <w:t xml:space="preserve"> Crouse</w:t>
          </w:r>
          <w:r w:rsidR="001315BE">
            <w:rPr>
              <w:color w:val="auto"/>
            </w:rPr>
            <w:t xml:space="preserve">, Akers, Heckert, Drennan, Phillips, Hornby, Worrell, Mallow, Kelly, and Chiarelli </w:t>
          </w:r>
        </w:sdtContent>
      </w:sdt>
    </w:p>
    <w:p w14:paraId="1CA30A41" w14:textId="1EBF2E78" w:rsidR="00E831B3" w:rsidRPr="00C9372A" w:rsidRDefault="00CD36CF" w:rsidP="00CC1F3B">
      <w:pPr>
        <w:pStyle w:val="References"/>
        <w:rPr>
          <w:color w:val="auto"/>
        </w:rPr>
      </w:pPr>
      <w:r w:rsidRPr="00C9372A">
        <w:rPr>
          <w:color w:val="auto"/>
        </w:rPr>
        <w:t>[</w:t>
      </w:r>
      <w:sdt>
        <w:sdtPr>
          <w:rPr>
            <w:color w:val="auto"/>
          </w:rPr>
          <w:tag w:val="References"/>
          <w:id w:val="-1043047873"/>
          <w:placeholder>
            <w:docPart w:val="876BF73C198B40BE97330BE6F62ABDA8"/>
          </w:placeholder>
          <w:text w:multiLine="1"/>
        </w:sdtPr>
        <w:sdtEndPr/>
        <w:sdtContent>
          <w:r w:rsidR="00352886">
            <w:rPr>
              <w:color w:val="auto"/>
            </w:rPr>
            <w:t>Introduced February 17, 2025; referred to the Committee on Government Organization</w:t>
          </w:r>
        </w:sdtContent>
      </w:sdt>
      <w:r w:rsidRPr="00C9372A">
        <w:rPr>
          <w:color w:val="auto"/>
        </w:rPr>
        <w:t>]</w:t>
      </w:r>
    </w:p>
    <w:p w14:paraId="35CD296B" w14:textId="25F8FE54" w:rsidR="00303684" w:rsidRPr="00C9372A" w:rsidRDefault="0000526A" w:rsidP="00CC1F3B">
      <w:pPr>
        <w:pStyle w:val="TitleSection"/>
        <w:rPr>
          <w:color w:val="auto"/>
        </w:rPr>
      </w:pPr>
      <w:r w:rsidRPr="00C9372A">
        <w:rPr>
          <w:color w:val="auto"/>
        </w:rPr>
        <w:lastRenderedPageBreak/>
        <w:t>A BILL</w:t>
      </w:r>
      <w:r w:rsidR="00F72283" w:rsidRPr="00C9372A">
        <w:rPr>
          <w:color w:val="auto"/>
        </w:rPr>
        <w:t xml:space="preserve"> to amend and reenact §</w:t>
      </w:r>
      <w:r w:rsidR="008F65B4" w:rsidRPr="00C9372A">
        <w:rPr>
          <w:color w:val="auto"/>
        </w:rPr>
        <w:t>8-15-20</w:t>
      </w:r>
      <w:r w:rsidR="00F72283" w:rsidRPr="00C9372A">
        <w:rPr>
          <w:color w:val="auto"/>
        </w:rPr>
        <w:t xml:space="preserve"> of the Code of West Virginia, 1931, as amended, relating to </w:t>
      </w:r>
      <w:r w:rsidR="008F65B4" w:rsidRPr="00C9372A">
        <w:rPr>
          <w:color w:val="auto"/>
        </w:rPr>
        <w:t>increasing the</w:t>
      </w:r>
      <w:r w:rsidR="001D5B91" w:rsidRPr="00C9372A">
        <w:rPr>
          <w:color w:val="auto"/>
        </w:rPr>
        <w:t xml:space="preserve"> </w:t>
      </w:r>
      <w:r w:rsidR="008F65B4" w:rsidRPr="00C9372A">
        <w:rPr>
          <w:color w:val="auto"/>
        </w:rPr>
        <w:t xml:space="preserve">probationary </w:t>
      </w:r>
      <w:r w:rsidR="00085800" w:rsidRPr="00C9372A">
        <w:rPr>
          <w:color w:val="auto"/>
        </w:rPr>
        <w:t xml:space="preserve">appointment </w:t>
      </w:r>
      <w:r w:rsidR="008F65B4" w:rsidRPr="00C9372A">
        <w:rPr>
          <w:color w:val="auto"/>
        </w:rPr>
        <w:t>period</w:t>
      </w:r>
      <w:r w:rsidR="001D5B91" w:rsidRPr="00C9372A">
        <w:rPr>
          <w:color w:val="auto"/>
        </w:rPr>
        <w:t xml:space="preserve"> for</w:t>
      </w:r>
      <w:r w:rsidR="006A01BB" w:rsidRPr="00C9372A">
        <w:rPr>
          <w:color w:val="auto"/>
        </w:rPr>
        <w:t xml:space="preserve"> </w:t>
      </w:r>
      <w:r w:rsidR="001D5B91" w:rsidRPr="00C9372A">
        <w:rPr>
          <w:color w:val="auto"/>
        </w:rPr>
        <w:t>vac</w:t>
      </w:r>
      <w:r w:rsidR="006A01BB" w:rsidRPr="00C9372A">
        <w:rPr>
          <w:color w:val="auto"/>
        </w:rPr>
        <w:t>anc</w:t>
      </w:r>
      <w:r w:rsidR="00377D65" w:rsidRPr="00C9372A">
        <w:rPr>
          <w:color w:val="auto"/>
        </w:rPr>
        <w:t>ies</w:t>
      </w:r>
      <w:r w:rsidR="001D5B91" w:rsidRPr="00C9372A">
        <w:rPr>
          <w:color w:val="auto"/>
        </w:rPr>
        <w:t xml:space="preserve"> </w:t>
      </w:r>
      <w:r w:rsidR="004B3B2F" w:rsidRPr="00C9372A">
        <w:rPr>
          <w:color w:val="auto"/>
        </w:rPr>
        <w:t xml:space="preserve">filled </w:t>
      </w:r>
      <w:r w:rsidR="001D5B91" w:rsidRPr="00C9372A">
        <w:rPr>
          <w:color w:val="auto"/>
        </w:rPr>
        <w:t>by the Firemen's Civil Service Commission</w:t>
      </w:r>
      <w:r w:rsidR="008F65B4" w:rsidRPr="00C9372A">
        <w:rPr>
          <w:color w:val="auto"/>
        </w:rPr>
        <w:t xml:space="preserve"> from six months to one year.</w:t>
      </w:r>
    </w:p>
    <w:p w14:paraId="1ABAC47E" w14:textId="77777777" w:rsidR="00303684" w:rsidRPr="00C9372A" w:rsidRDefault="00303684" w:rsidP="00CC1F3B">
      <w:pPr>
        <w:pStyle w:val="EnactingClause"/>
        <w:rPr>
          <w:color w:val="auto"/>
        </w:rPr>
      </w:pPr>
      <w:r w:rsidRPr="00C9372A">
        <w:rPr>
          <w:color w:val="auto"/>
        </w:rPr>
        <w:t>Be it enacted by the Legislature of West Virginia:</w:t>
      </w:r>
    </w:p>
    <w:p w14:paraId="0A10C85B" w14:textId="77777777" w:rsidR="003C6034" w:rsidRPr="00C9372A" w:rsidRDefault="003C6034" w:rsidP="00CC1F3B">
      <w:pPr>
        <w:pStyle w:val="EnactingClause"/>
        <w:rPr>
          <w:color w:val="auto"/>
        </w:rPr>
        <w:sectPr w:rsidR="003C6034" w:rsidRPr="00C9372A" w:rsidSect="00796F0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AB80EC2" w14:textId="53F36E63" w:rsidR="00796F09" w:rsidRPr="00C9372A" w:rsidRDefault="00796F09" w:rsidP="00796F09">
      <w:pPr>
        <w:pStyle w:val="ArticleHeading"/>
        <w:rPr>
          <w:color w:val="auto"/>
        </w:rPr>
      </w:pPr>
      <w:r w:rsidRPr="00C9372A">
        <w:rPr>
          <w:color w:val="auto"/>
        </w:rPr>
        <w:t>article 15. fire fighting, fire companies and departments, civil service for paid fire departments.</w:t>
      </w:r>
    </w:p>
    <w:p w14:paraId="7D8AE5AB" w14:textId="133B083F" w:rsidR="00796F09" w:rsidRPr="00C9372A" w:rsidRDefault="00796F09" w:rsidP="00796F09">
      <w:pPr>
        <w:jc w:val="both"/>
        <w:outlineLvl w:val="3"/>
        <w:rPr>
          <w:rFonts w:cs="Arial"/>
          <w:b/>
          <w:color w:val="auto"/>
        </w:rPr>
      </w:pPr>
      <w:r w:rsidRPr="00C9372A">
        <w:rPr>
          <w:rFonts w:cs="Arial"/>
          <w:b/>
          <w:color w:val="auto"/>
        </w:rPr>
        <w:t>§8-15-20. Appointments from list of eligible applicants; special examinations for electricians or mechanics.</w:t>
      </w:r>
    </w:p>
    <w:p w14:paraId="5499DCC9" w14:textId="77777777" w:rsidR="00796F09" w:rsidRPr="00C9372A" w:rsidRDefault="00796F09" w:rsidP="00DC565B">
      <w:pPr>
        <w:ind w:left="720" w:hanging="720"/>
        <w:jc w:val="both"/>
        <w:outlineLvl w:val="3"/>
        <w:rPr>
          <w:rFonts w:cs="Arial"/>
          <w:b/>
          <w:color w:val="auto"/>
        </w:rPr>
        <w:sectPr w:rsidR="00796F09" w:rsidRPr="00C9372A" w:rsidSect="00796F09">
          <w:type w:val="continuous"/>
          <w:pgSz w:w="12240" w:h="15840" w:code="1"/>
          <w:pgMar w:top="1440" w:right="1440" w:bottom="1440" w:left="1440" w:header="720" w:footer="720" w:gutter="0"/>
          <w:lnNumType w:countBy="1" w:restart="newSection"/>
          <w:cols w:space="720"/>
          <w:titlePg/>
          <w:docGrid w:linePitch="360"/>
        </w:sectPr>
      </w:pPr>
    </w:p>
    <w:p w14:paraId="2DB7FB0A" w14:textId="3D5509A1" w:rsidR="00796F09" w:rsidRPr="00C9372A" w:rsidRDefault="00796F09" w:rsidP="00DC565B">
      <w:pPr>
        <w:ind w:firstLine="720"/>
        <w:jc w:val="both"/>
        <w:rPr>
          <w:rFonts w:cs="Arial"/>
          <w:color w:val="auto"/>
        </w:rPr>
      </w:pPr>
      <w:r w:rsidRPr="00C9372A">
        <w:rPr>
          <w:rFonts w:cs="Arial"/>
          <w:color w:val="auto"/>
        </w:rPr>
        <w:t xml:space="preserve">(a) Every position, unless filled by promotion, reinstatement, or reduction, shall be filled only in the manner specified in this section. The appointing officer shall notify the Firemen’s Civil Service Commission of any vacancy in a position which he or she desires to fill, and shall request the certification of eligible applicants. The commission shall immediately certify, from the eligible list, the names of the three individuals on the eligible list who received the highest averages at preceding competitive examinations held under the civil service provisions of this article within a period of three years next preceding the date of the prospective appointment. The appointing officer shall, with sole reference to the relative merit and fitness of the candidates, make an appointment from the three certified names: Provided, That if the appointing officer objects, to the commission, to one or more of these individuals, for any of the reasons stated in §8-15-19 of this code, and the objection is sustained by the commission, after a public hearing along the lines of the hearing provided for in §8-15-19 of this code, if a hearing is requested, the commission shall strike the name of the individual from the eligible list, and certify the next highest name for each individual stricken. As each subsequent vacancy occurs, in the same or another position, precisely the same procedure shall be followed: Provided, however, That after any name has been rejected three times for the same or another position in favor of a name or names below it on the same list, the name shall be stricken from the list. When there are a number of positions </w:t>
      </w:r>
      <w:r w:rsidRPr="00C9372A">
        <w:rPr>
          <w:rFonts w:cs="Arial"/>
          <w:color w:val="auto"/>
        </w:rPr>
        <w:lastRenderedPageBreak/>
        <w:t xml:space="preserve">of the same kind to be filled at the same time, each appointment shall, nevertheless, be made separately and in accordance with the provisions of this section. When an appointment is made under the provisions of this section it shall be, in the first instance, for the probationary period of </w:t>
      </w:r>
      <w:r w:rsidRPr="00C9372A">
        <w:rPr>
          <w:rFonts w:cs="Arial"/>
          <w:strike/>
          <w:color w:val="auto"/>
        </w:rPr>
        <w:t>six months</w:t>
      </w:r>
      <w:r w:rsidR="00EB5633" w:rsidRPr="00C9372A">
        <w:rPr>
          <w:rFonts w:cs="Arial"/>
          <w:color w:val="auto"/>
        </w:rPr>
        <w:t xml:space="preserve"> </w:t>
      </w:r>
      <w:r w:rsidR="00EB5633" w:rsidRPr="00C9372A">
        <w:rPr>
          <w:rFonts w:cs="Arial"/>
          <w:color w:val="auto"/>
          <w:u w:val="single"/>
        </w:rPr>
        <w:t>one year</w:t>
      </w:r>
      <w:r w:rsidRPr="00C9372A">
        <w:rPr>
          <w:rFonts w:cs="Arial"/>
          <w:color w:val="auto"/>
        </w:rPr>
        <w:t>, as provided in §8-15-16 of this code: Provided further, That in the event any position as an electrician or mechanic is to be filled in any paid fire department, then the examinations to be given to applicants for either position shall be drawn to test only the qualifications of the applicants in regard to their ability as electricians or mechanics, the examinations to be special examinations.</w:t>
      </w:r>
    </w:p>
    <w:p w14:paraId="06267751" w14:textId="77777777" w:rsidR="00796F09" w:rsidRPr="00C9372A" w:rsidRDefault="00796F09" w:rsidP="00DC565B">
      <w:pPr>
        <w:ind w:firstLine="720"/>
        <w:jc w:val="both"/>
        <w:rPr>
          <w:rFonts w:cs="Arial"/>
          <w:color w:val="auto"/>
        </w:rPr>
      </w:pPr>
      <w:r w:rsidRPr="00C9372A">
        <w:rPr>
          <w:rFonts w:cs="Arial"/>
          <w:color w:val="auto"/>
        </w:rPr>
        <w:t>(b) If there are not enough eligible applicants to certify a list of three, then the appointing officer may appoint a qualified individual to fill the position.</w:t>
      </w:r>
    </w:p>
    <w:p w14:paraId="0CBC193F" w14:textId="77777777" w:rsidR="00796F09" w:rsidRPr="00C9372A" w:rsidRDefault="00796F09" w:rsidP="00CC1F3B">
      <w:pPr>
        <w:pStyle w:val="SectionBody"/>
        <w:rPr>
          <w:color w:val="auto"/>
        </w:rPr>
        <w:sectPr w:rsidR="00796F09" w:rsidRPr="00C9372A" w:rsidSect="00796F09">
          <w:type w:val="continuous"/>
          <w:pgSz w:w="12240" w:h="15840" w:code="1"/>
          <w:pgMar w:top="1440" w:right="1440" w:bottom="1440" w:left="1440" w:header="720" w:footer="720" w:gutter="0"/>
          <w:lnNumType w:countBy="1" w:restart="newSection"/>
          <w:cols w:space="720"/>
          <w:titlePg/>
          <w:docGrid w:linePitch="360"/>
        </w:sectPr>
      </w:pPr>
    </w:p>
    <w:p w14:paraId="5D09D96F" w14:textId="77777777" w:rsidR="00C33014" w:rsidRPr="00C9372A" w:rsidRDefault="00C33014" w:rsidP="00CC1F3B">
      <w:pPr>
        <w:pStyle w:val="Note"/>
        <w:rPr>
          <w:color w:val="auto"/>
        </w:rPr>
      </w:pPr>
    </w:p>
    <w:p w14:paraId="5DE7676A" w14:textId="10B9815D" w:rsidR="006865E9" w:rsidRPr="00C9372A" w:rsidRDefault="00CF1DCA" w:rsidP="00CC1F3B">
      <w:pPr>
        <w:pStyle w:val="Note"/>
        <w:rPr>
          <w:color w:val="auto"/>
        </w:rPr>
      </w:pPr>
      <w:r w:rsidRPr="00C9372A">
        <w:rPr>
          <w:color w:val="auto"/>
        </w:rPr>
        <w:t>NOTE: The</w:t>
      </w:r>
      <w:r w:rsidR="006865E9" w:rsidRPr="00C9372A">
        <w:rPr>
          <w:color w:val="auto"/>
        </w:rPr>
        <w:t xml:space="preserve"> purpose of this bill is to </w:t>
      </w:r>
      <w:r w:rsidR="004B3B2F" w:rsidRPr="00C9372A">
        <w:rPr>
          <w:color w:val="auto"/>
        </w:rPr>
        <w:t>increase the probationary</w:t>
      </w:r>
      <w:r w:rsidR="00F62D83" w:rsidRPr="00C9372A">
        <w:rPr>
          <w:color w:val="auto"/>
        </w:rPr>
        <w:t xml:space="preserve"> appointment</w:t>
      </w:r>
      <w:r w:rsidR="004B3B2F" w:rsidRPr="00C9372A">
        <w:rPr>
          <w:color w:val="auto"/>
        </w:rPr>
        <w:t xml:space="preserve"> period for vacanc</w:t>
      </w:r>
      <w:r w:rsidR="00F861B3" w:rsidRPr="00C9372A">
        <w:rPr>
          <w:color w:val="auto"/>
        </w:rPr>
        <w:t>ies</w:t>
      </w:r>
      <w:r w:rsidR="004B3B2F" w:rsidRPr="00C9372A">
        <w:rPr>
          <w:color w:val="auto"/>
        </w:rPr>
        <w:t xml:space="preserve"> filled by the Firemen's Civil Service Commission from six months to one year</w:t>
      </w:r>
      <w:r w:rsidR="00B14442" w:rsidRPr="00C9372A">
        <w:rPr>
          <w:color w:val="auto"/>
        </w:rPr>
        <w:t>.</w:t>
      </w:r>
    </w:p>
    <w:p w14:paraId="11774386" w14:textId="77777777" w:rsidR="006865E9" w:rsidRPr="00C9372A" w:rsidRDefault="00AE48A0" w:rsidP="00CC1F3B">
      <w:pPr>
        <w:pStyle w:val="Note"/>
        <w:rPr>
          <w:color w:val="auto"/>
        </w:rPr>
      </w:pPr>
      <w:r w:rsidRPr="00C9372A">
        <w:rPr>
          <w:color w:val="auto"/>
        </w:rPr>
        <w:t>Strike-throughs indicate language that would be stricken from a heading or the present law and underscoring indicates new language that would be added.</w:t>
      </w:r>
    </w:p>
    <w:sectPr w:rsidR="006865E9" w:rsidRPr="00C9372A" w:rsidSect="00796F0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56A29" w14:textId="77777777" w:rsidR="00796F09" w:rsidRPr="00B844FE" w:rsidRDefault="00796F09" w:rsidP="00B844FE">
      <w:r>
        <w:separator/>
      </w:r>
    </w:p>
  </w:endnote>
  <w:endnote w:type="continuationSeparator" w:id="0">
    <w:p w14:paraId="0D1CF32A" w14:textId="77777777" w:rsidR="00796F09" w:rsidRPr="00B844FE" w:rsidRDefault="00796F0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A9979D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E311B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44CD6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361F9" w14:textId="77777777" w:rsidR="009C3BE0" w:rsidRDefault="009C3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1ADA5" w14:textId="77777777" w:rsidR="00796F09" w:rsidRPr="00B844FE" w:rsidRDefault="00796F09" w:rsidP="00B844FE">
      <w:r>
        <w:separator/>
      </w:r>
    </w:p>
  </w:footnote>
  <w:footnote w:type="continuationSeparator" w:id="0">
    <w:p w14:paraId="7F4C9019" w14:textId="77777777" w:rsidR="00796F09" w:rsidRPr="00B844FE" w:rsidRDefault="00796F0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05263" w14:textId="77777777" w:rsidR="002A0269" w:rsidRPr="00B844FE" w:rsidRDefault="00352886">
    <w:pPr>
      <w:pStyle w:val="Header"/>
    </w:pPr>
    <w:sdt>
      <w:sdtPr>
        <w:id w:val="-684364211"/>
        <w:placeholder>
          <w:docPart w:val="03435187B3E94A50B6D38C27D727A2A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3435187B3E94A50B6D38C27D727A2A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BB516" w14:textId="7215E48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796F09">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96F09">
          <w:rPr>
            <w:sz w:val="22"/>
            <w:szCs w:val="22"/>
          </w:rPr>
          <w:t>2025R2831</w:t>
        </w:r>
      </w:sdtContent>
    </w:sdt>
  </w:p>
  <w:p w14:paraId="7DEECDB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7D18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F09"/>
    <w:rsid w:val="000007AF"/>
    <w:rsid w:val="0000526A"/>
    <w:rsid w:val="000573A9"/>
    <w:rsid w:val="00085800"/>
    <w:rsid w:val="00085D22"/>
    <w:rsid w:val="00093AB0"/>
    <w:rsid w:val="000C5C77"/>
    <w:rsid w:val="000E3912"/>
    <w:rsid w:val="0010070F"/>
    <w:rsid w:val="001315BE"/>
    <w:rsid w:val="0015112E"/>
    <w:rsid w:val="001552E7"/>
    <w:rsid w:val="001566B4"/>
    <w:rsid w:val="00180924"/>
    <w:rsid w:val="001A66B7"/>
    <w:rsid w:val="001C279E"/>
    <w:rsid w:val="001D459E"/>
    <w:rsid w:val="001D5B91"/>
    <w:rsid w:val="00211F02"/>
    <w:rsid w:val="0022348D"/>
    <w:rsid w:val="0027011C"/>
    <w:rsid w:val="00274200"/>
    <w:rsid w:val="00275740"/>
    <w:rsid w:val="002A0269"/>
    <w:rsid w:val="00303684"/>
    <w:rsid w:val="003143F5"/>
    <w:rsid w:val="00314854"/>
    <w:rsid w:val="00352886"/>
    <w:rsid w:val="00377D65"/>
    <w:rsid w:val="00394191"/>
    <w:rsid w:val="003C51CD"/>
    <w:rsid w:val="003C6034"/>
    <w:rsid w:val="003D78BA"/>
    <w:rsid w:val="00400B5C"/>
    <w:rsid w:val="004368E0"/>
    <w:rsid w:val="00465C43"/>
    <w:rsid w:val="004B3B2F"/>
    <w:rsid w:val="004C13DD"/>
    <w:rsid w:val="004D3ABE"/>
    <w:rsid w:val="004E3441"/>
    <w:rsid w:val="00500579"/>
    <w:rsid w:val="005A5366"/>
    <w:rsid w:val="006369EB"/>
    <w:rsid w:val="00637E73"/>
    <w:rsid w:val="00664A75"/>
    <w:rsid w:val="00665E6C"/>
    <w:rsid w:val="006738D7"/>
    <w:rsid w:val="006865E9"/>
    <w:rsid w:val="00686E9A"/>
    <w:rsid w:val="00691F3E"/>
    <w:rsid w:val="00694BFB"/>
    <w:rsid w:val="006A01BB"/>
    <w:rsid w:val="006A106B"/>
    <w:rsid w:val="006C523D"/>
    <w:rsid w:val="006D4036"/>
    <w:rsid w:val="007815A7"/>
    <w:rsid w:val="00796F09"/>
    <w:rsid w:val="007A5259"/>
    <w:rsid w:val="007A7081"/>
    <w:rsid w:val="007B512E"/>
    <w:rsid w:val="007F1CF5"/>
    <w:rsid w:val="00834EDE"/>
    <w:rsid w:val="0083510D"/>
    <w:rsid w:val="008736AA"/>
    <w:rsid w:val="008D275D"/>
    <w:rsid w:val="008F65B4"/>
    <w:rsid w:val="00946186"/>
    <w:rsid w:val="00980327"/>
    <w:rsid w:val="00986478"/>
    <w:rsid w:val="009B5557"/>
    <w:rsid w:val="009C3BE0"/>
    <w:rsid w:val="009F1067"/>
    <w:rsid w:val="00A31E01"/>
    <w:rsid w:val="00A527AD"/>
    <w:rsid w:val="00A718CF"/>
    <w:rsid w:val="00AA069B"/>
    <w:rsid w:val="00AE48A0"/>
    <w:rsid w:val="00AE61BE"/>
    <w:rsid w:val="00B14442"/>
    <w:rsid w:val="00B14596"/>
    <w:rsid w:val="00B16F25"/>
    <w:rsid w:val="00B24422"/>
    <w:rsid w:val="00B66B81"/>
    <w:rsid w:val="00B71E6F"/>
    <w:rsid w:val="00B80C20"/>
    <w:rsid w:val="00B844FE"/>
    <w:rsid w:val="00B86B4F"/>
    <w:rsid w:val="00BA1F84"/>
    <w:rsid w:val="00BB1CE9"/>
    <w:rsid w:val="00BC562B"/>
    <w:rsid w:val="00C33014"/>
    <w:rsid w:val="00C33434"/>
    <w:rsid w:val="00C34869"/>
    <w:rsid w:val="00C42EB6"/>
    <w:rsid w:val="00C62327"/>
    <w:rsid w:val="00C85096"/>
    <w:rsid w:val="00C9372A"/>
    <w:rsid w:val="00CB20EF"/>
    <w:rsid w:val="00CC1F3B"/>
    <w:rsid w:val="00CD12CB"/>
    <w:rsid w:val="00CD36CF"/>
    <w:rsid w:val="00CF1DCA"/>
    <w:rsid w:val="00D33179"/>
    <w:rsid w:val="00D579FC"/>
    <w:rsid w:val="00D81C16"/>
    <w:rsid w:val="00DE526B"/>
    <w:rsid w:val="00DF199D"/>
    <w:rsid w:val="00E01542"/>
    <w:rsid w:val="00E07EEA"/>
    <w:rsid w:val="00E365F1"/>
    <w:rsid w:val="00E62F48"/>
    <w:rsid w:val="00E831B3"/>
    <w:rsid w:val="00E95FBC"/>
    <w:rsid w:val="00EA7F40"/>
    <w:rsid w:val="00EB5633"/>
    <w:rsid w:val="00EC5E63"/>
    <w:rsid w:val="00EE70CB"/>
    <w:rsid w:val="00EF01DD"/>
    <w:rsid w:val="00F41CA2"/>
    <w:rsid w:val="00F443C0"/>
    <w:rsid w:val="00F62D83"/>
    <w:rsid w:val="00F62EFB"/>
    <w:rsid w:val="00F72283"/>
    <w:rsid w:val="00F861B3"/>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1BC37"/>
  <w15:chartTrackingRefBased/>
  <w15:docId w15:val="{143D0119-BB21-4DF8-B849-A325D5F84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2ACACDEA9D4E1DB7ED98E864FCB38B"/>
        <w:category>
          <w:name w:val="General"/>
          <w:gallery w:val="placeholder"/>
        </w:category>
        <w:types>
          <w:type w:val="bbPlcHdr"/>
        </w:types>
        <w:behaviors>
          <w:behavior w:val="content"/>
        </w:behaviors>
        <w:guid w:val="{DFACDDF7-7FFC-4AEB-BAC5-6DC43F133748}"/>
      </w:docPartPr>
      <w:docPartBody>
        <w:p w:rsidR="00D325F6" w:rsidRDefault="00D325F6">
          <w:pPr>
            <w:pStyle w:val="8B2ACACDEA9D4E1DB7ED98E864FCB38B"/>
          </w:pPr>
          <w:r w:rsidRPr="00B844FE">
            <w:t>Prefix Text</w:t>
          </w:r>
        </w:p>
      </w:docPartBody>
    </w:docPart>
    <w:docPart>
      <w:docPartPr>
        <w:name w:val="03435187B3E94A50B6D38C27D727A2AE"/>
        <w:category>
          <w:name w:val="General"/>
          <w:gallery w:val="placeholder"/>
        </w:category>
        <w:types>
          <w:type w:val="bbPlcHdr"/>
        </w:types>
        <w:behaviors>
          <w:behavior w:val="content"/>
        </w:behaviors>
        <w:guid w:val="{3EBE0AC9-8870-404B-94C1-12DAAA1FC020}"/>
      </w:docPartPr>
      <w:docPartBody>
        <w:p w:rsidR="00D325F6" w:rsidRDefault="00D325F6">
          <w:pPr>
            <w:pStyle w:val="03435187B3E94A50B6D38C27D727A2AE"/>
          </w:pPr>
          <w:r w:rsidRPr="00B844FE">
            <w:t>[Type here]</w:t>
          </w:r>
        </w:p>
      </w:docPartBody>
    </w:docPart>
    <w:docPart>
      <w:docPartPr>
        <w:name w:val="D5EFEA1411EC4F1F8DAA8A824DB9C311"/>
        <w:category>
          <w:name w:val="General"/>
          <w:gallery w:val="placeholder"/>
        </w:category>
        <w:types>
          <w:type w:val="bbPlcHdr"/>
        </w:types>
        <w:behaviors>
          <w:behavior w:val="content"/>
        </w:behaviors>
        <w:guid w:val="{207E72D3-F875-48A8-9CAA-90A6B41525B6}"/>
      </w:docPartPr>
      <w:docPartBody>
        <w:p w:rsidR="00D325F6" w:rsidRDefault="00D325F6">
          <w:pPr>
            <w:pStyle w:val="D5EFEA1411EC4F1F8DAA8A824DB9C311"/>
          </w:pPr>
          <w:r w:rsidRPr="00B844FE">
            <w:t>Number</w:t>
          </w:r>
        </w:p>
      </w:docPartBody>
    </w:docPart>
    <w:docPart>
      <w:docPartPr>
        <w:name w:val="9D141B1B843B4600B75C4832D6B0C1F8"/>
        <w:category>
          <w:name w:val="General"/>
          <w:gallery w:val="placeholder"/>
        </w:category>
        <w:types>
          <w:type w:val="bbPlcHdr"/>
        </w:types>
        <w:behaviors>
          <w:behavior w:val="content"/>
        </w:behaviors>
        <w:guid w:val="{4279E29B-BCEE-443E-A71F-F2F663282D4F}"/>
      </w:docPartPr>
      <w:docPartBody>
        <w:p w:rsidR="00D325F6" w:rsidRDefault="00D325F6">
          <w:pPr>
            <w:pStyle w:val="9D141B1B843B4600B75C4832D6B0C1F8"/>
          </w:pPr>
          <w:r w:rsidRPr="00B844FE">
            <w:t>Enter Sponsors Here</w:t>
          </w:r>
        </w:p>
      </w:docPartBody>
    </w:docPart>
    <w:docPart>
      <w:docPartPr>
        <w:name w:val="876BF73C198B40BE97330BE6F62ABDA8"/>
        <w:category>
          <w:name w:val="General"/>
          <w:gallery w:val="placeholder"/>
        </w:category>
        <w:types>
          <w:type w:val="bbPlcHdr"/>
        </w:types>
        <w:behaviors>
          <w:behavior w:val="content"/>
        </w:behaviors>
        <w:guid w:val="{EA84BE3E-B65D-46B3-8AD5-6FC44B8D0911}"/>
      </w:docPartPr>
      <w:docPartBody>
        <w:p w:rsidR="00D325F6" w:rsidRDefault="00D325F6">
          <w:pPr>
            <w:pStyle w:val="876BF73C198B40BE97330BE6F62ABDA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5F6"/>
    <w:rsid w:val="003D78BA"/>
    <w:rsid w:val="00B14596"/>
    <w:rsid w:val="00D325F6"/>
    <w:rsid w:val="00D33179"/>
    <w:rsid w:val="00E07EEA"/>
    <w:rsid w:val="00EA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2ACACDEA9D4E1DB7ED98E864FCB38B">
    <w:name w:val="8B2ACACDEA9D4E1DB7ED98E864FCB38B"/>
  </w:style>
  <w:style w:type="paragraph" w:customStyle="1" w:styleId="03435187B3E94A50B6D38C27D727A2AE">
    <w:name w:val="03435187B3E94A50B6D38C27D727A2AE"/>
  </w:style>
  <w:style w:type="paragraph" w:customStyle="1" w:styleId="D5EFEA1411EC4F1F8DAA8A824DB9C311">
    <w:name w:val="D5EFEA1411EC4F1F8DAA8A824DB9C311"/>
  </w:style>
  <w:style w:type="paragraph" w:customStyle="1" w:styleId="9D141B1B843B4600B75C4832D6B0C1F8">
    <w:name w:val="9D141B1B843B4600B75C4832D6B0C1F8"/>
  </w:style>
  <w:style w:type="character" w:styleId="PlaceholderText">
    <w:name w:val="Placeholder Text"/>
    <w:basedOn w:val="DefaultParagraphFont"/>
    <w:uiPriority w:val="99"/>
    <w:semiHidden/>
    <w:rPr>
      <w:color w:val="808080"/>
    </w:rPr>
  </w:style>
  <w:style w:type="paragraph" w:customStyle="1" w:styleId="876BF73C198B40BE97330BE6F62ABDA8">
    <w:name w:val="876BF73C198B40BE97330BE6F62ABD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2025-02-17T01:19:00Z</dcterms:created>
  <dcterms:modified xsi:type="dcterms:W3CDTF">2025-02-17T01:19:00Z</dcterms:modified>
</cp:coreProperties>
</file>