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569F" w14:textId="77777777" w:rsidR="00FE067E" w:rsidRPr="00B15056" w:rsidRDefault="003C6034" w:rsidP="00CC1F3B">
      <w:pPr>
        <w:pStyle w:val="TitlePageOrigin"/>
        <w:rPr>
          <w:color w:val="auto"/>
        </w:rPr>
      </w:pPr>
      <w:r w:rsidRPr="00B15056">
        <w:rPr>
          <w:caps w:val="0"/>
          <w:color w:val="auto"/>
        </w:rPr>
        <w:t>WEST VIRGINIA LEGISLATURE</w:t>
      </w:r>
    </w:p>
    <w:p w14:paraId="2D06F112" w14:textId="77777777" w:rsidR="00CD36CF" w:rsidRPr="00B15056" w:rsidRDefault="00CD36CF" w:rsidP="00CC1F3B">
      <w:pPr>
        <w:pStyle w:val="TitlePageSession"/>
        <w:rPr>
          <w:color w:val="auto"/>
        </w:rPr>
      </w:pPr>
      <w:r w:rsidRPr="00B15056">
        <w:rPr>
          <w:color w:val="auto"/>
        </w:rPr>
        <w:t>20</w:t>
      </w:r>
      <w:r w:rsidR="00EC5E63" w:rsidRPr="00B15056">
        <w:rPr>
          <w:color w:val="auto"/>
        </w:rPr>
        <w:t>2</w:t>
      </w:r>
      <w:r w:rsidR="00211F02" w:rsidRPr="00B15056">
        <w:rPr>
          <w:color w:val="auto"/>
        </w:rPr>
        <w:t>5</w:t>
      </w:r>
      <w:r w:rsidRPr="00B15056">
        <w:rPr>
          <w:color w:val="auto"/>
        </w:rPr>
        <w:t xml:space="preserve"> </w:t>
      </w:r>
      <w:r w:rsidR="003C6034" w:rsidRPr="00B15056">
        <w:rPr>
          <w:caps w:val="0"/>
          <w:color w:val="auto"/>
        </w:rPr>
        <w:t>REGULAR SESSION</w:t>
      </w:r>
    </w:p>
    <w:p w14:paraId="7E5B1B2C" w14:textId="77777777" w:rsidR="00CD36CF" w:rsidRPr="00B15056" w:rsidRDefault="002D6A76" w:rsidP="00CC1F3B">
      <w:pPr>
        <w:pStyle w:val="TitlePageBillPrefix"/>
        <w:rPr>
          <w:color w:val="auto"/>
        </w:rPr>
      </w:pPr>
      <w:sdt>
        <w:sdtPr>
          <w:rPr>
            <w:color w:val="auto"/>
          </w:rPr>
          <w:tag w:val="IntroDate"/>
          <w:id w:val="-1236936958"/>
          <w:placeholder>
            <w:docPart w:val="32A85D290B78449AB82647C57711DA25"/>
          </w:placeholder>
          <w:text/>
        </w:sdtPr>
        <w:sdtEndPr/>
        <w:sdtContent>
          <w:r w:rsidR="00AE48A0" w:rsidRPr="00B15056">
            <w:rPr>
              <w:color w:val="auto"/>
            </w:rPr>
            <w:t>Introduced</w:t>
          </w:r>
        </w:sdtContent>
      </w:sdt>
    </w:p>
    <w:p w14:paraId="082E6CCF" w14:textId="3452BF61" w:rsidR="00CD36CF" w:rsidRPr="00B15056" w:rsidRDefault="002D6A76" w:rsidP="00CC1F3B">
      <w:pPr>
        <w:pStyle w:val="BillNumber"/>
        <w:rPr>
          <w:color w:val="auto"/>
        </w:rPr>
      </w:pPr>
      <w:sdt>
        <w:sdtPr>
          <w:rPr>
            <w:color w:val="auto"/>
          </w:rPr>
          <w:tag w:val="Chamber"/>
          <w:id w:val="893011969"/>
          <w:lock w:val="sdtLocked"/>
          <w:placeholder>
            <w:docPart w:val="4910637DB6F84C76B9826E83CBBCA5A2"/>
          </w:placeholder>
          <w:dropDownList>
            <w:listItem w:displayText="House" w:value="House"/>
            <w:listItem w:displayText="Senate" w:value="Senate"/>
          </w:dropDownList>
        </w:sdtPr>
        <w:sdtEndPr/>
        <w:sdtContent>
          <w:r w:rsidR="00C33434" w:rsidRPr="00B15056">
            <w:rPr>
              <w:color w:val="auto"/>
            </w:rPr>
            <w:t>House</w:t>
          </w:r>
        </w:sdtContent>
      </w:sdt>
      <w:r w:rsidR="00303684" w:rsidRPr="00B15056">
        <w:rPr>
          <w:color w:val="auto"/>
        </w:rPr>
        <w:t xml:space="preserve"> </w:t>
      </w:r>
      <w:r w:rsidR="00CD36CF" w:rsidRPr="00B15056">
        <w:rPr>
          <w:color w:val="auto"/>
        </w:rPr>
        <w:t xml:space="preserve">Bill </w:t>
      </w:r>
      <w:sdt>
        <w:sdtPr>
          <w:rPr>
            <w:color w:val="auto"/>
          </w:rPr>
          <w:tag w:val="BNum"/>
          <w:id w:val="1645317809"/>
          <w:lock w:val="sdtLocked"/>
          <w:placeholder>
            <w:docPart w:val="0DBFE6F933D24EAB8F32AA7ECD2F5860"/>
          </w:placeholder>
          <w:text/>
        </w:sdtPr>
        <w:sdtEndPr/>
        <w:sdtContent>
          <w:r>
            <w:rPr>
              <w:color w:val="auto"/>
            </w:rPr>
            <w:t>2633</w:t>
          </w:r>
        </w:sdtContent>
      </w:sdt>
    </w:p>
    <w:p w14:paraId="7811048F" w14:textId="546F6DFC" w:rsidR="00CD36CF" w:rsidRPr="00B15056" w:rsidRDefault="00CD36CF" w:rsidP="00CC1F3B">
      <w:pPr>
        <w:pStyle w:val="Sponsors"/>
        <w:rPr>
          <w:color w:val="auto"/>
        </w:rPr>
      </w:pPr>
      <w:r w:rsidRPr="00B15056">
        <w:rPr>
          <w:color w:val="auto"/>
        </w:rPr>
        <w:t xml:space="preserve">By </w:t>
      </w:r>
      <w:sdt>
        <w:sdtPr>
          <w:rPr>
            <w:color w:val="auto"/>
          </w:rPr>
          <w:tag w:val="Sponsors"/>
          <w:id w:val="1589585889"/>
          <w:placeholder>
            <w:docPart w:val="5879528EC5764FEF95A3752FFB338B36"/>
          </w:placeholder>
          <w:text w:multiLine="1"/>
        </w:sdtPr>
        <w:sdtEndPr/>
        <w:sdtContent>
          <w:r w:rsidR="00B15056" w:rsidRPr="00B15056">
            <w:rPr>
              <w:color w:val="auto"/>
            </w:rPr>
            <w:t>D</w:t>
          </w:r>
          <w:r w:rsidR="00662372" w:rsidRPr="00B15056">
            <w:rPr>
              <w:color w:val="auto"/>
            </w:rPr>
            <w:t>elegate</w:t>
          </w:r>
          <w:r w:rsidR="00A801BC">
            <w:rPr>
              <w:color w:val="auto"/>
            </w:rPr>
            <w:t>s</w:t>
          </w:r>
          <w:r w:rsidR="00662372" w:rsidRPr="00B15056">
            <w:rPr>
              <w:color w:val="auto"/>
            </w:rPr>
            <w:t xml:space="preserve"> Vance</w:t>
          </w:r>
          <w:r w:rsidR="00A801BC">
            <w:rPr>
              <w:color w:val="auto"/>
            </w:rPr>
            <w:t xml:space="preserve"> and Dean</w:t>
          </w:r>
        </w:sdtContent>
      </w:sdt>
    </w:p>
    <w:p w14:paraId="3FE8C71A" w14:textId="2FFAD299" w:rsidR="00E831B3" w:rsidRPr="00B15056" w:rsidRDefault="00CD36CF" w:rsidP="00CC1F3B">
      <w:pPr>
        <w:pStyle w:val="References"/>
        <w:rPr>
          <w:color w:val="auto"/>
        </w:rPr>
      </w:pPr>
      <w:r w:rsidRPr="00B15056">
        <w:rPr>
          <w:color w:val="auto"/>
        </w:rPr>
        <w:t>[</w:t>
      </w:r>
      <w:sdt>
        <w:sdtPr>
          <w:rPr>
            <w:color w:val="auto"/>
          </w:rPr>
          <w:tag w:val="References"/>
          <w:id w:val="-1043047873"/>
          <w:placeholder>
            <w:docPart w:val="C02686AD7DE84FEFAA2557CB94F626B9"/>
          </w:placeholder>
          <w:text w:multiLine="1"/>
        </w:sdtPr>
        <w:sdtEndPr/>
        <w:sdtContent>
          <w:r w:rsidR="002D6A76">
            <w:rPr>
              <w:color w:val="auto"/>
            </w:rPr>
            <w:t>Introduced February 19, 2025; referred to the Committee on Government Organization</w:t>
          </w:r>
        </w:sdtContent>
      </w:sdt>
      <w:r w:rsidRPr="00B15056">
        <w:rPr>
          <w:color w:val="auto"/>
        </w:rPr>
        <w:t>]</w:t>
      </w:r>
    </w:p>
    <w:p w14:paraId="602B12AD" w14:textId="2CD70FA3" w:rsidR="00303684" w:rsidRPr="00B15056" w:rsidRDefault="0000526A" w:rsidP="00CC1F3B">
      <w:pPr>
        <w:pStyle w:val="TitleSection"/>
        <w:rPr>
          <w:color w:val="auto"/>
        </w:rPr>
      </w:pPr>
      <w:r w:rsidRPr="00B15056">
        <w:rPr>
          <w:color w:val="auto"/>
        </w:rPr>
        <w:lastRenderedPageBreak/>
        <w:t>A BILL</w:t>
      </w:r>
      <w:r w:rsidR="00A27F20" w:rsidRPr="00B15056">
        <w:rPr>
          <w:color w:val="auto"/>
        </w:rPr>
        <w:t xml:space="preserve"> amend and reenact §20-2-5j of the Code of West Virginia, 1931, as amended, relating to</w:t>
      </w:r>
      <w:r w:rsidR="006A6762" w:rsidRPr="00B15056">
        <w:rPr>
          <w:color w:val="auto"/>
        </w:rPr>
        <w:t xml:space="preserve"> permitting </w:t>
      </w:r>
      <w:r w:rsidR="00275B0D" w:rsidRPr="00B15056">
        <w:rPr>
          <w:color w:val="auto"/>
        </w:rPr>
        <w:t>the tracking of mortally wounded deer, elk, turkey, wild boar, or bear by a dog or dogs remotely controlled by an electric dog collar.</w:t>
      </w:r>
    </w:p>
    <w:p w14:paraId="6F7855B4" w14:textId="77777777" w:rsidR="00303684" w:rsidRPr="00B15056" w:rsidRDefault="00303684" w:rsidP="00CC1F3B">
      <w:pPr>
        <w:pStyle w:val="EnactingClause"/>
        <w:rPr>
          <w:color w:val="auto"/>
        </w:rPr>
      </w:pPr>
      <w:r w:rsidRPr="00B15056">
        <w:rPr>
          <w:color w:val="auto"/>
        </w:rPr>
        <w:t>Be it enacted by the Legislature of West Virginia:</w:t>
      </w:r>
    </w:p>
    <w:p w14:paraId="767CD8F1" w14:textId="77777777" w:rsidR="003C6034" w:rsidRPr="00B15056" w:rsidRDefault="003C6034" w:rsidP="00CC1F3B">
      <w:pPr>
        <w:pStyle w:val="EnactingClause"/>
        <w:rPr>
          <w:color w:val="auto"/>
        </w:rPr>
        <w:sectPr w:rsidR="003C6034" w:rsidRPr="00B15056" w:rsidSect="00A27F2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BE1751" w14:textId="77777777" w:rsidR="00A27F20" w:rsidRPr="00B15056" w:rsidRDefault="00A27F20" w:rsidP="00400E85">
      <w:pPr>
        <w:pStyle w:val="ArticleHeading"/>
        <w:rPr>
          <w:color w:val="auto"/>
        </w:rPr>
        <w:sectPr w:rsidR="00A27F20" w:rsidRPr="00B15056" w:rsidSect="00A27F20">
          <w:type w:val="continuous"/>
          <w:pgSz w:w="12240" w:h="15840" w:code="1"/>
          <w:pgMar w:top="1440" w:right="1440" w:bottom="1440" w:left="1440" w:header="720" w:footer="720" w:gutter="0"/>
          <w:lnNumType w:countBy="1" w:restart="newSection"/>
          <w:cols w:space="720"/>
          <w:titlePg/>
          <w:docGrid w:linePitch="360"/>
        </w:sectPr>
      </w:pPr>
      <w:r w:rsidRPr="00B15056">
        <w:rPr>
          <w:color w:val="auto"/>
        </w:rPr>
        <w:t>ARTICLE 2. WILDLIFE RESOURCES.</w:t>
      </w:r>
    </w:p>
    <w:p w14:paraId="69353663" w14:textId="77777777" w:rsidR="00A27F20" w:rsidRPr="00B15056" w:rsidRDefault="00A27F20" w:rsidP="00B2739C">
      <w:pPr>
        <w:pStyle w:val="SectionHeading"/>
        <w:rPr>
          <w:color w:val="auto"/>
        </w:rPr>
        <w:sectPr w:rsidR="00A27F20" w:rsidRPr="00B15056" w:rsidSect="00A27F20">
          <w:type w:val="continuous"/>
          <w:pgSz w:w="12240" w:h="15840" w:code="1"/>
          <w:pgMar w:top="1440" w:right="1440" w:bottom="1440" w:left="1440" w:header="720" w:footer="720" w:gutter="0"/>
          <w:lnNumType w:countBy="1" w:restart="newSection"/>
          <w:cols w:space="720"/>
          <w:titlePg/>
          <w:docGrid w:linePitch="360"/>
        </w:sectPr>
      </w:pPr>
      <w:r w:rsidRPr="00B15056">
        <w:rPr>
          <w:color w:val="auto"/>
        </w:rPr>
        <w:t>§20-2-5j. Leashed dogs for tracking mortally wounded deer, elk, turkey, wild boar, or bear.</w:t>
      </w:r>
    </w:p>
    <w:p w14:paraId="39745F43" w14:textId="3EE5DE3D" w:rsidR="00A27F20" w:rsidRPr="00B15056" w:rsidRDefault="00A27F20" w:rsidP="00B2739C">
      <w:pPr>
        <w:pStyle w:val="SectionBody"/>
        <w:rPr>
          <w:color w:val="auto"/>
        </w:rPr>
      </w:pPr>
      <w:r w:rsidRPr="00B15056">
        <w:rPr>
          <w:color w:val="auto"/>
        </w:rPr>
        <w:t>(a) Notwithstanding any provision of this chapter to the contrary, a person who is legally hunting and reasonably believes he or she has mortally wounded a deer, elk, turkey, wild boar, or bear may use leashed dogs</w:t>
      </w:r>
      <w:r w:rsidR="006A6762" w:rsidRPr="00B15056">
        <w:rPr>
          <w:color w:val="auto"/>
        </w:rPr>
        <w:t xml:space="preserve"> </w:t>
      </w:r>
      <w:r w:rsidR="006A6762" w:rsidRPr="00B15056">
        <w:rPr>
          <w:color w:val="auto"/>
          <w:u w:val="single"/>
        </w:rPr>
        <w:t>or dogs remotely controlled by an electric dog collar</w:t>
      </w:r>
      <w:r w:rsidRPr="00B15056">
        <w:rPr>
          <w:color w:val="auto"/>
        </w:rPr>
        <w:t xml:space="preserve"> to track and locate the mortally wounded deer, elk, turkey, wild boar, or bear. The hunter is also permitted to use a dog handler of leashed dogs to track and locate the mortally wounded deer, elk, turkey, wild boar, or bear. The hunter or the dog handler shall always maintain physical control of the leashed dogs: </w:t>
      </w:r>
      <w:r w:rsidRPr="00B15056">
        <w:rPr>
          <w:i/>
          <w:iCs/>
          <w:color w:val="auto"/>
          <w:u w:val="single"/>
        </w:rPr>
        <w:t>Provided,</w:t>
      </w:r>
      <w:r w:rsidRPr="00B15056">
        <w:rPr>
          <w:color w:val="auto"/>
          <w:u w:val="single"/>
        </w:rPr>
        <w:t xml:space="preserve"> That physical control </w:t>
      </w:r>
      <w:r w:rsidR="006A6762" w:rsidRPr="00B15056">
        <w:rPr>
          <w:color w:val="auto"/>
          <w:u w:val="single"/>
        </w:rPr>
        <w:t xml:space="preserve">shall </w:t>
      </w:r>
      <w:r w:rsidRPr="00B15056">
        <w:rPr>
          <w:color w:val="auto"/>
          <w:u w:val="single"/>
        </w:rPr>
        <w:t>also mean a</w:t>
      </w:r>
      <w:r w:rsidR="006A6762" w:rsidRPr="00B15056">
        <w:rPr>
          <w:color w:val="auto"/>
          <w:u w:val="single"/>
        </w:rPr>
        <w:t>n electric</w:t>
      </w:r>
      <w:r w:rsidRPr="00B15056">
        <w:rPr>
          <w:color w:val="auto"/>
          <w:u w:val="single"/>
        </w:rPr>
        <w:t xml:space="preserve"> remote controlled dog collar.</w:t>
      </w:r>
      <w:r w:rsidRPr="00B15056">
        <w:rPr>
          <w:color w:val="auto"/>
        </w:rPr>
        <w:t xml:space="preserve"> </w:t>
      </w:r>
    </w:p>
    <w:p w14:paraId="40776B60" w14:textId="041A966A" w:rsidR="00A27F20" w:rsidRPr="00B15056" w:rsidRDefault="00A27F20" w:rsidP="00B2739C">
      <w:pPr>
        <w:pStyle w:val="SectionBody"/>
        <w:rPr>
          <w:color w:val="auto"/>
        </w:rPr>
      </w:pPr>
      <w:r w:rsidRPr="00B15056">
        <w:rPr>
          <w:color w:val="auto"/>
        </w:rPr>
        <w:t xml:space="preserve">(b) The act of tracking a mortally wounded deer, elk, turkey, wild boar, or bear with a dog is hunting and the hunter and handler are subject to all applicable laws and rules. It is unlawful for a hunter or dog handler to track deer, elk, turkey, wild boar, or bear with leashed dogs </w:t>
      </w:r>
      <w:r w:rsidR="006A6762" w:rsidRPr="00B15056">
        <w:rPr>
          <w:color w:val="auto"/>
          <w:u w:val="single"/>
        </w:rPr>
        <w:t>or dogs controlled by an electric dog collar remote</w:t>
      </w:r>
      <w:r w:rsidR="006A6762" w:rsidRPr="00B15056">
        <w:rPr>
          <w:color w:val="auto"/>
        </w:rPr>
        <w:t xml:space="preserve"> </w:t>
      </w:r>
      <w:r w:rsidRPr="00B15056">
        <w:rPr>
          <w:color w:val="auto"/>
        </w:rPr>
        <w:t xml:space="preserve">under the provisions of this section unless he or she is in possession of a valid hunting license issued pursuant to this article or is a person excepted from licensing requirements pursuant to this article, and all other lawful authorizations as prescribed in this article. The hunter shall accompany the dog handler and only the hunter may kill a mortally wounded deer, elk, turkey, wild boar, or bear. However, any hunter who is physically unable to accompany the handler in the tracking and locating of the mortally wounded deer, elk, wild turkey, boar, or bear may designate the handler to kill the deer, elk, wild turkey, boar, or bear when located by the handler. The deer, elk, turkey, wild boar, or bear shall count toward the bag limit of the hunter who fired the initial shot. </w:t>
      </w:r>
    </w:p>
    <w:p w14:paraId="405F1A24" w14:textId="77777777" w:rsidR="00A27F20" w:rsidRPr="00B15056" w:rsidRDefault="00A27F20" w:rsidP="00B2739C">
      <w:pPr>
        <w:pStyle w:val="SectionBody"/>
        <w:rPr>
          <w:color w:val="auto"/>
        </w:rPr>
      </w:pPr>
      <w:r w:rsidRPr="00B15056">
        <w:rPr>
          <w:color w:val="auto"/>
        </w:rPr>
        <w:lastRenderedPageBreak/>
        <w:t>(c) Any dog handler providing tracking services for profit must be licensed as an outfitter or guide pursuant to §20-2-23 of this code.</w:t>
      </w:r>
    </w:p>
    <w:p w14:paraId="209C2C92" w14:textId="77777777" w:rsidR="00C33014" w:rsidRPr="00B15056" w:rsidRDefault="00C33014" w:rsidP="00CC1F3B">
      <w:pPr>
        <w:pStyle w:val="Note"/>
        <w:rPr>
          <w:color w:val="auto"/>
        </w:rPr>
      </w:pPr>
    </w:p>
    <w:p w14:paraId="2266A5DF" w14:textId="1E92EBA4" w:rsidR="006865E9" w:rsidRPr="00B15056" w:rsidRDefault="00CF1DCA" w:rsidP="00CC1F3B">
      <w:pPr>
        <w:pStyle w:val="Note"/>
        <w:rPr>
          <w:color w:val="auto"/>
        </w:rPr>
      </w:pPr>
      <w:r w:rsidRPr="00B15056">
        <w:rPr>
          <w:color w:val="auto"/>
        </w:rPr>
        <w:t>NOTE: The</w:t>
      </w:r>
      <w:r w:rsidR="006865E9" w:rsidRPr="00B15056">
        <w:rPr>
          <w:color w:val="auto"/>
        </w:rPr>
        <w:t xml:space="preserve"> purpose of this bill is to </w:t>
      </w:r>
      <w:r w:rsidR="006A6762" w:rsidRPr="00B15056">
        <w:rPr>
          <w:color w:val="auto"/>
        </w:rPr>
        <w:t>permit the use of tracking and locating mortally wounded deer, elk, wild turkey, boar, or bear by use of a dog or dogs wearing remote controlled electronic collars.</w:t>
      </w:r>
    </w:p>
    <w:p w14:paraId="56F624C4" w14:textId="77777777" w:rsidR="006865E9" w:rsidRPr="00B15056" w:rsidRDefault="00AE48A0" w:rsidP="00CC1F3B">
      <w:pPr>
        <w:pStyle w:val="Note"/>
        <w:rPr>
          <w:color w:val="auto"/>
        </w:rPr>
      </w:pPr>
      <w:r w:rsidRPr="00B15056">
        <w:rPr>
          <w:color w:val="auto"/>
        </w:rPr>
        <w:t>Strike-throughs indicate language that would be stricken from a heading or the present law and underscoring indicates new language that would be added.</w:t>
      </w:r>
    </w:p>
    <w:sectPr w:rsidR="006865E9" w:rsidRPr="00B15056" w:rsidSect="00A27F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05129" w14:textId="77777777" w:rsidR="00662372" w:rsidRPr="00B844FE" w:rsidRDefault="00662372" w:rsidP="00B844FE">
      <w:r>
        <w:separator/>
      </w:r>
    </w:p>
  </w:endnote>
  <w:endnote w:type="continuationSeparator" w:id="0">
    <w:p w14:paraId="73CADBD1" w14:textId="77777777" w:rsidR="00662372" w:rsidRPr="00B844FE" w:rsidRDefault="00662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C126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FB20B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8B72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9BFE" w14:textId="77777777" w:rsidR="00275B0D" w:rsidRDefault="00275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5B5B" w14:textId="77777777" w:rsidR="00662372" w:rsidRPr="00B844FE" w:rsidRDefault="00662372" w:rsidP="00B844FE">
      <w:r>
        <w:separator/>
      </w:r>
    </w:p>
  </w:footnote>
  <w:footnote w:type="continuationSeparator" w:id="0">
    <w:p w14:paraId="0DC52AA1" w14:textId="77777777" w:rsidR="00662372" w:rsidRPr="00B844FE" w:rsidRDefault="00662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F3CE" w14:textId="77777777" w:rsidR="002A0269" w:rsidRPr="00B844FE" w:rsidRDefault="002D6A76">
    <w:pPr>
      <w:pStyle w:val="Header"/>
    </w:pPr>
    <w:sdt>
      <w:sdtPr>
        <w:id w:val="-684364211"/>
        <w:placeholder>
          <w:docPart w:val="4910637DB6F84C76B9826E83CBBCA5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10637DB6F84C76B9826E83CBBCA5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2769" w14:textId="7C68672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6237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62372">
          <w:rPr>
            <w:sz w:val="22"/>
            <w:szCs w:val="22"/>
          </w:rPr>
          <w:t>2025R2246</w:t>
        </w:r>
      </w:sdtContent>
    </w:sdt>
  </w:p>
  <w:p w14:paraId="30EFD2B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6B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72"/>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30566"/>
    <w:rsid w:val="0027011C"/>
    <w:rsid w:val="00274200"/>
    <w:rsid w:val="00275740"/>
    <w:rsid w:val="00275B0D"/>
    <w:rsid w:val="002A0269"/>
    <w:rsid w:val="002D6A76"/>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62372"/>
    <w:rsid w:val="006865E9"/>
    <w:rsid w:val="00686E9A"/>
    <w:rsid w:val="00691F3E"/>
    <w:rsid w:val="00694BFB"/>
    <w:rsid w:val="006A106B"/>
    <w:rsid w:val="006A6762"/>
    <w:rsid w:val="006C523D"/>
    <w:rsid w:val="006D4036"/>
    <w:rsid w:val="007A5259"/>
    <w:rsid w:val="007A7081"/>
    <w:rsid w:val="007F1CF5"/>
    <w:rsid w:val="00834EDE"/>
    <w:rsid w:val="008736AA"/>
    <w:rsid w:val="008B0EDD"/>
    <w:rsid w:val="008D275D"/>
    <w:rsid w:val="008F5572"/>
    <w:rsid w:val="00946186"/>
    <w:rsid w:val="00980327"/>
    <w:rsid w:val="00986478"/>
    <w:rsid w:val="009B5557"/>
    <w:rsid w:val="009F1067"/>
    <w:rsid w:val="00A27F20"/>
    <w:rsid w:val="00A31E01"/>
    <w:rsid w:val="00A42FFA"/>
    <w:rsid w:val="00A527AD"/>
    <w:rsid w:val="00A718CF"/>
    <w:rsid w:val="00A801BC"/>
    <w:rsid w:val="00A81E32"/>
    <w:rsid w:val="00AA069B"/>
    <w:rsid w:val="00AE48A0"/>
    <w:rsid w:val="00AE61BE"/>
    <w:rsid w:val="00B15056"/>
    <w:rsid w:val="00B16F25"/>
    <w:rsid w:val="00B24422"/>
    <w:rsid w:val="00B66B81"/>
    <w:rsid w:val="00B71E6F"/>
    <w:rsid w:val="00B80C20"/>
    <w:rsid w:val="00B844FE"/>
    <w:rsid w:val="00B86B4F"/>
    <w:rsid w:val="00BA1F84"/>
    <w:rsid w:val="00BC562B"/>
    <w:rsid w:val="00C33014"/>
    <w:rsid w:val="00C33434"/>
    <w:rsid w:val="00C34869"/>
    <w:rsid w:val="00C42EB6"/>
    <w:rsid w:val="00C51D9D"/>
    <w:rsid w:val="00C62327"/>
    <w:rsid w:val="00C85096"/>
    <w:rsid w:val="00CB20EF"/>
    <w:rsid w:val="00CC1F3B"/>
    <w:rsid w:val="00CD12CB"/>
    <w:rsid w:val="00CD36CF"/>
    <w:rsid w:val="00CF1DCA"/>
    <w:rsid w:val="00D579FC"/>
    <w:rsid w:val="00D81C16"/>
    <w:rsid w:val="00DE526B"/>
    <w:rsid w:val="00DF199D"/>
    <w:rsid w:val="00E01542"/>
    <w:rsid w:val="00E33565"/>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C4277"/>
  <w15:chartTrackingRefBased/>
  <w15:docId w15:val="{21FEB43F-146C-43B1-9603-29659B6C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27F20"/>
    <w:rPr>
      <w:rFonts w:eastAsia="Calibri"/>
      <w:b/>
      <w:caps/>
      <w:color w:val="000000"/>
      <w:sz w:val="24"/>
    </w:rPr>
  </w:style>
  <w:style w:type="character" w:customStyle="1" w:styleId="SectionBodyChar">
    <w:name w:val="Section Body Char"/>
    <w:link w:val="SectionBody"/>
    <w:rsid w:val="00A27F20"/>
    <w:rPr>
      <w:rFonts w:eastAsia="Calibri"/>
      <w:color w:val="000000"/>
    </w:rPr>
  </w:style>
  <w:style w:type="character" w:customStyle="1" w:styleId="SectionHeadingChar">
    <w:name w:val="Section Heading Char"/>
    <w:link w:val="SectionHeading"/>
    <w:rsid w:val="00A27F2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85D290B78449AB82647C57711DA25"/>
        <w:category>
          <w:name w:val="General"/>
          <w:gallery w:val="placeholder"/>
        </w:category>
        <w:types>
          <w:type w:val="bbPlcHdr"/>
        </w:types>
        <w:behaviors>
          <w:behavior w:val="content"/>
        </w:behaviors>
        <w:guid w:val="{9C54CEB4-22B5-4C6E-B31D-4AE15F15E2B3}"/>
      </w:docPartPr>
      <w:docPartBody>
        <w:p w:rsidR="000B5D06" w:rsidRDefault="000B5D06">
          <w:pPr>
            <w:pStyle w:val="32A85D290B78449AB82647C57711DA25"/>
          </w:pPr>
          <w:r w:rsidRPr="00B844FE">
            <w:t>Prefix Text</w:t>
          </w:r>
        </w:p>
      </w:docPartBody>
    </w:docPart>
    <w:docPart>
      <w:docPartPr>
        <w:name w:val="4910637DB6F84C76B9826E83CBBCA5A2"/>
        <w:category>
          <w:name w:val="General"/>
          <w:gallery w:val="placeholder"/>
        </w:category>
        <w:types>
          <w:type w:val="bbPlcHdr"/>
        </w:types>
        <w:behaviors>
          <w:behavior w:val="content"/>
        </w:behaviors>
        <w:guid w:val="{E2AAF785-EE8F-4019-965F-914640C45E3B}"/>
      </w:docPartPr>
      <w:docPartBody>
        <w:p w:rsidR="000B5D06" w:rsidRDefault="000B5D06">
          <w:pPr>
            <w:pStyle w:val="4910637DB6F84C76B9826E83CBBCA5A2"/>
          </w:pPr>
          <w:r w:rsidRPr="00B844FE">
            <w:t>[Type here]</w:t>
          </w:r>
        </w:p>
      </w:docPartBody>
    </w:docPart>
    <w:docPart>
      <w:docPartPr>
        <w:name w:val="0DBFE6F933D24EAB8F32AA7ECD2F5860"/>
        <w:category>
          <w:name w:val="General"/>
          <w:gallery w:val="placeholder"/>
        </w:category>
        <w:types>
          <w:type w:val="bbPlcHdr"/>
        </w:types>
        <w:behaviors>
          <w:behavior w:val="content"/>
        </w:behaviors>
        <w:guid w:val="{E8298499-E52A-448C-8D2C-9D5429458A75}"/>
      </w:docPartPr>
      <w:docPartBody>
        <w:p w:rsidR="000B5D06" w:rsidRDefault="000B5D06">
          <w:pPr>
            <w:pStyle w:val="0DBFE6F933D24EAB8F32AA7ECD2F5860"/>
          </w:pPr>
          <w:r w:rsidRPr="00B844FE">
            <w:t>Number</w:t>
          </w:r>
        </w:p>
      </w:docPartBody>
    </w:docPart>
    <w:docPart>
      <w:docPartPr>
        <w:name w:val="5879528EC5764FEF95A3752FFB338B36"/>
        <w:category>
          <w:name w:val="General"/>
          <w:gallery w:val="placeholder"/>
        </w:category>
        <w:types>
          <w:type w:val="bbPlcHdr"/>
        </w:types>
        <w:behaviors>
          <w:behavior w:val="content"/>
        </w:behaviors>
        <w:guid w:val="{F6C9D097-3113-4949-96B8-F311BC4E004C}"/>
      </w:docPartPr>
      <w:docPartBody>
        <w:p w:rsidR="000B5D06" w:rsidRDefault="000B5D06">
          <w:pPr>
            <w:pStyle w:val="5879528EC5764FEF95A3752FFB338B36"/>
          </w:pPr>
          <w:r w:rsidRPr="00B844FE">
            <w:t>Enter Sponsors Here</w:t>
          </w:r>
        </w:p>
      </w:docPartBody>
    </w:docPart>
    <w:docPart>
      <w:docPartPr>
        <w:name w:val="C02686AD7DE84FEFAA2557CB94F626B9"/>
        <w:category>
          <w:name w:val="General"/>
          <w:gallery w:val="placeholder"/>
        </w:category>
        <w:types>
          <w:type w:val="bbPlcHdr"/>
        </w:types>
        <w:behaviors>
          <w:behavior w:val="content"/>
        </w:behaviors>
        <w:guid w:val="{194BBAF6-D5EC-4BAB-B914-6B41659ECD86}"/>
      </w:docPartPr>
      <w:docPartBody>
        <w:p w:rsidR="000B5D06" w:rsidRDefault="000B5D06">
          <w:pPr>
            <w:pStyle w:val="C02686AD7DE84FEFAA2557CB94F626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06"/>
    <w:rsid w:val="000B5D06"/>
    <w:rsid w:val="008B0EDD"/>
    <w:rsid w:val="008F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A85D290B78449AB82647C57711DA25">
    <w:name w:val="32A85D290B78449AB82647C57711DA25"/>
  </w:style>
  <w:style w:type="paragraph" w:customStyle="1" w:styleId="4910637DB6F84C76B9826E83CBBCA5A2">
    <w:name w:val="4910637DB6F84C76B9826E83CBBCA5A2"/>
  </w:style>
  <w:style w:type="paragraph" w:customStyle="1" w:styleId="0DBFE6F933D24EAB8F32AA7ECD2F5860">
    <w:name w:val="0DBFE6F933D24EAB8F32AA7ECD2F5860"/>
  </w:style>
  <w:style w:type="paragraph" w:customStyle="1" w:styleId="5879528EC5764FEF95A3752FFB338B36">
    <w:name w:val="5879528EC5764FEF95A3752FFB338B36"/>
  </w:style>
  <w:style w:type="character" w:styleId="PlaceholderText">
    <w:name w:val="Placeholder Text"/>
    <w:basedOn w:val="DefaultParagraphFont"/>
    <w:uiPriority w:val="99"/>
    <w:semiHidden/>
    <w:rPr>
      <w:color w:val="808080"/>
    </w:rPr>
  </w:style>
  <w:style w:type="paragraph" w:customStyle="1" w:styleId="C02686AD7DE84FEFAA2557CB94F626B9">
    <w:name w:val="C02686AD7DE84FEFAA2557CB94F62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2025-02-18T22:30:00Z</dcterms:created>
  <dcterms:modified xsi:type="dcterms:W3CDTF">2025-02-18T22:30:00Z</dcterms:modified>
</cp:coreProperties>
</file>