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56BD" w14:textId="71975633" w:rsidR="00FE067E" w:rsidRPr="003B6F7A" w:rsidRDefault="003C6034" w:rsidP="00CC1F3B">
      <w:pPr>
        <w:pStyle w:val="TitlePageOrigin"/>
        <w:rPr>
          <w:color w:val="auto"/>
        </w:rPr>
      </w:pPr>
      <w:r w:rsidRPr="003B6F7A">
        <w:rPr>
          <w:caps w:val="0"/>
          <w:color w:val="auto"/>
        </w:rPr>
        <w:t>WEST VIRGINIA LEGISLATURE</w:t>
      </w:r>
    </w:p>
    <w:p w14:paraId="3162658E" w14:textId="4A9C2453" w:rsidR="00CD36CF" w:rsidRPr="003B6F7A" w:rsidRDefault="00CD36CF" w:rsidP="00CC1F3B">
      <w:pPr>
        <w:pStyle w:val="TitlePageSession"/>
        <w:rPr>
          <w:color w:val="auto"/>
        </w:rPr>
      </w:pPr>
      <w:r w:rsidRPr="003B6F7A">
        <w:rPr>
          <w:color w:val="auto"/>
        </w:rPr>
        <w:t>20</w:t>
      </w:r>
      <w:r w:rsidR="00EC5E63" w:rsidRPr="003B6F7A">
        <w:rPr>
          <w:color w:val="auto"/>
        </w:rPr>
        <w:t>2</w:t>
      </w:r>
      <w:r w:rsidR="0091535E" w:rsidRPr="003B6F7A">
        <w:rPr>
          <w:color w:val="auto"/>
        </w:rPr>
        <w:t>5</w:t>
      </w:r>
      <w:r w:rsidRPr="003B6F7A">
        <w:rPr>
          <w:color w:val="auto"/>
        </w:rPr>
        <w:t xml:space="preserve"> </w:t>
      </w:r>
      <w:r w:rsidR="003C6034" w:rsidRPr="003B6F7A">
        <w:rPr>
          <w:caps w:val="0"/>
          <w:color w:val="auto"/>
        </w:rPr>
        <w:t>REGULAR SESSION</w:t>
      </w:r>
      <w:r w:rsidR="00B166FB" w:rsidRPr="003B6F7A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A6D33" wp14:editId="0FE77CB2">
                <wp:simplePos x="0" y="0"/>
                <wp:positionH relativeFrom="column">
                  <wp:posOffset>6007100</wp:posOffset>
                </wp:positionH>
                <wp:positionV relativeFrom="paragraph">
                  <wp:posOffset>-668020</wp:posOffset>
                </wp:positionV>
                <wp:extent cx="635000" cy="476250"/>
                <wp:effectExtent l="0" t="0" r="12700" b="19050"/>
                <wp:wrapNone/>
                <wp:docPr id="175868973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704F9" w14:textId="3A34747E" w:rsidR="00B166FB" w:rsidRPr="00B166FB" w:rsidRDefault="00B166FB" w:rsidP="00B166F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166FB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A6D3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-52.6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J4xdkjjAAAADQEAAA8AAAAAAAAAAAAAAAAAfAQAAGRycy9k&#10;b3ducmV2LnhtbFBLBQYAAAAABAAEAPMAAACMBQAAAAA=&#10;" filled="f" strokeweight=".5pt">
                <v:textbox inset="0,5pt,0,0">
                  <w:txbxContent>
                    <w:p w14:paraId="720704F9" w14:textId="3A34747E" w:rsidR="00B166FB" w:rsidRPr="00B166FB" w:rsidRDefault="00B166FB" w:rsidP="00B166FB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166FB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6DECAB6" w14:textId="77777777" w:rsidR="00CD36CF" w:rsidRPr="003B6F7A" w:rsidRDefault="00AA248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AD1BCDDD2894F7285960DE924DF17AF"/>
          </w:placeholder>
          <w:text/>
        </w:sdtPr>
        <w:sdtEndPr/>
        <w:sdtContent>
          <w:r w:rsidR="00AE48A0" w:rsidRPr="003B6F7A">
            <w:rPr>
              <w:color w:val="auto"/>
            </w:rPr>
            <w:t>Introduced</w:t>
          </w:r>
        </w:sdtContent>
      </w:sdt>
    </w:p>
    <w:p w14:paraId="4C135E97" w14:textId="749660C0" w:rsidR="00CD36CF" w:rsidRPr="003B6F7A" w:rsidRDefault="00AA248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463364D284A4BD3B2A8EE6DDC02C6F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73D72" w:rsidRPr="003B6F7A">
            <w:rPr>
              <w:color w:val="auto"/>
            </w:rPr>
            <w:t>House</w:t>
          </w:r>
        </w:sdtContent>
      </w:sdt>
      <w:r w:rsidR="00303684" w:rsidRPr="003B6F7A">
        <w:rPr>
          <w:color w:val="auto"/>
        </w:rPr>
        <w:t xml:space="preserve"> </w:t>
      </w:r>
      <w:r w:rsidR="00CD36CF" w:rsidRPr="003B6F7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B280A43DE0478C8FB150300AB808E4"/>
          </w:placeholder>
          <w:text/>
        </w:sdtPr>
        <w:sdtEndPr/>
        <w:sdtContent>
          <w:r>
            <w:rPr>
              <w:color w:val="auto"/>
            </w:rPr>
            <w:t>2699</w:t>
          </w:r>
        </w:sdtContent>
      </w:sdt>
    </w:p>
    <w:p w14:paraId="1E20A2B8" w14:textId="4D99D27A" w:rsidR="00CD36CF" w:rsidRPr="003B6F7A" w:rsidRDefault="00CD36CF" w:rsidP="00CC1F3B">
      <w:pPr>
        <w:pStyle w:val="Sponsors"/>
        <w:rPr>
          <w:color w:val="auto"/>
        </w:rPr>
      </w:pPr>
      <w:r w:rsidRPr="003B6F7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51130BF066741818CEB67C09646EA68"/>
          </w:placeholder>
          <w:text w:multiLine="1"/>
        </w:sdtPr>
        <w:sdtEndPr/>
        <w:sdtContent>
          <w:r w:rsidR="00973D72" w:rsidRPr="003B6F7A">
            <w:rPr>
              <w:color w:val="auto"/>
            </w:rPr>
            <w:t>Delegate</w:t>
          </w:r>
          <w:r w:rsidR="00317379">
            <w:rPr>
              <w:color w:val="auto"/>
            </w:rPr>
            <w:t>s</w:t>
          </w:r>
          <w:r w:rsidR="00973D72" w:rsidRPr="003B6F7A">
            <w:rPr>
              <w:color w:val="auto"/>
            </w:rPr>
            <w:t xml:space="preserve"> Horst</w:t>
          </w:r>
          <w:r w:rsidR="00317379">
            <w:rPr>
              <w:color w:val="auto"/>
            </w:rPr>
            <w:t>, Ridenour, Hornby, Masters, Crouse, White, Petitto, Bridges, and Miller</w:t>
          </w:r>
        </w:sdtContent>
      </w:sdt>
    </w:p>
    <w:p w14:paraId="650F3AD8" w14:textId="5882565C" w:rsidR="00E831B3" w:rsidRPr="003B6F7A" w:rsidRDefault="00CD36CF" w:rsidP="00CC1F3B">
      <w:pPr>
        <w:pStyle w:val="References"/>
        <w:rPr>
          <w:color w:val="auto"/>
        </w:rPr>
      </w:pPr>
      <w:r w:rsidRPr="003B6F7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BB5123B8E1F4ABB9628FFA72F572264"/>
          </w:placeholder>
          <w:text w:multiLine="1"/>
        </w:sdtPr>
        <w:sdtEndPr/>
        <w:sdtContent>
          <w:r w:rsidR="00AA2482">
            <w:rPr>
              <w:color w:val="auto"/>
            </w:rPr>
            <w:t>Introduced February 20, 2025; referred to the Committee on Finance</w:t>
          </w:r>
        </w:sdtContent>
      </w:sdt>
      <w:r w:rsidRPr="003B6F7A">
        <w:rPr>
          <w:color w:val="auto"/>
        </w:rPr>
        <w:t>]</w:t>
      </w:r>
    </w:p>
    <w:p w14:paraId="14514DAF" w14:textId="5B41F31C" w:rsidR="00303684" w:rsidRPr="003B6F7A" w:rsidRDefault="0000526A" w:rsidP="00CC1F3B">
      <w:pPr>
        <w:pStyle w:val="TitleSection"/>
        <w:rPr>
          <w:color w:val="auto"/>
        </w:rPr>
      </w:pPr>
      <w:r w:rsidRPr="003B6F7A">
        <w:rPr>
          <w:color w:val="auto"/>
        </w:rPr>
        <w:lastRenderedPageBreak/>
        <w:t>A BILL</w:t>
      </w:r>
      <w:r w:rsidR="000B0789" w:rsidRPr="003B6F7A">
        <w:rPr>
          <w:color w:val="auto"/>
        </w:rPr>
        <w:t xml:space="preserve"> </w:t>
      </w:r>
      <w:r w:rsidR="00F50BCC" w:rsidRPr="003B6F7A">
        <w:rPr>
          <w:color w:val="auto"/>
        </w:rPr>
        <w:t xml:space="preserve">to </w:t>
      </w:r>
      <w:r w:rsidR="00973D72" w:rsidRPr="003B6F7A">
        <w:rPr>
          <w:color w:val="auto"/>
        </w:rPr>
        <w:t xml:space="preserve">repeal §19-20-1, §19-20-2, and §19-20-11 of </w:t>
      </w:r>
      <w:r w:rsidR="00F50BCC" w:rsidRPr="003B6F7A">
        <w:rPr>
          <w:color w:val="auto"/>
        </w:rPr>
        <w:t>the Code of West Virginia, 1931, as amended, relating to</w:t>
      </w:r>
      <w:r w:rsidR="00B166FB" w:rsidRPr="003B6F7A">
        <w:rPr>
          <w:color w:val="auto"/>
        </w:rPr>
        <w:t xml:space="preserve"> </w:t>
      </w:r>
      <w:r w:rsidR="00973D72" w:rsidRPr="003B6F7A">
        <w:rPr>
          <w:color w:val="auto"/>
        </w:rPr>
        <w:t>repealing the sections of code relating to dogs being subject to taxation</w:t>
      </w:r>
      <w:r w:rsidR="00254865" w:rsidRPr="003B6F7A">
        <w:rPr>
          <w:color w:val="auto"/>
        </w:rPr>
        <w:t>.</w:t>
      </w:r>
    </w:p>
    <w:p w14:paraId="0E1DE48E" w14:textId="77777777" w:rsidR="00303684" w:rsidRPr="003B6F7A" w:rsidRDefault="00303684" w:rsidP="00CC1F3B">
      <w:pPr>
        <w:pStyle w:val="EnactingClause"/>
        <w:rPr>
          <w:color w:val="auto"/>
        </w:rPr>
      </w:pPr>
      <w:r w:rsidRPr="003B6F7A">
        <w:rPr>
          <w:color w:val="auto"/>
        </w:rPr>
        <w:t>Be it enacted by the Legislature of West Virginia:</w:t>
      </w:r>
    </w:p>
    <w:p w14:paraId="025B3B5D" w14:textId="77777777" w:rsidR="00973D72" w:rsidRPr="003B6F7A" w:rsidRDefault="00973D72" w:rsidP="00973D72">
      <w:pPr>
        <w:pStyle w:val="SectionBody"/>
        <w:ind w:firstLine="0"/>
        <w:rPr>
          <w:b/>
          <w:bCs/>
          <w:color w:val="auto"/>
        </w:rPr>
        <w:sectPr w:rsidR="00973D72" w:rsidRPr="003B6F7A" w:rsidSect="00973D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EFE71A8" w14:textId="7642D5EF" w:rsidR="00973D72" w:rsidRPr="003B6F7A" w:rsidRDefault="00973D72" w:rsidP="00973D72">
      <w:pPr>
        <w:pStyle w:val="ArticleHeading"/>
        <w:rPr>
          <w:b w:val="0"/>
          <w:bCs/>
          <w:color w:val="auto"/>
        </w:rPr>
      </w:pPr>
      <w:r w:rsidRPr="003B6F7A">
        <w:rPr>
          <w:color w:val="auto"/>
        </w:rPr>
        <w:t>ARTICLE 20. DOGS AND CATS.</w:t>
      </w:r>
      <w:r w:rsidRPr="003B6F7A">
        <w:rPr>
          <w:b w:val="0"/>
          <w:bCs/>
          <w:color w:val="auto"/>
        </w:rPr>
        <w:t xml:space="preserve"> </w:t>
      </w:r>
    </w:p>
    <w:p w14:paraId="42AEE9A7" w14:textId="0C9DF653" w:rsidR="00973D72" w:rsidRPr="003B6F7A" w:rsidRDefault="00973D72" w:rsidP="00973D72">
      <w:pPr>
        <w:pStyle w:val="SectionHeading"/>
        <w:rPr>
          <w:color w:val="auto"/>
        </w:rPr>
      </w:pPr>
      <w:r w:rsidRPr="003B6F7A">
        <w:rPr>
          <w:color w:val="auto"/>
        </w:rPr>
        <w:t>§1</w:t>
      </w:r>
      <w:r w:rsidR="003B6F7A" w:rsidRPr="003B6F7A">
        <w:rPr>
          <w:color w:val="auto"/>
        </w:rPr>
        <w:t>9-20-1</w:t>
      </w:r>
      <w:r w:rsidRPr="003B6F7A">
        <w:rPr>
          <w:color w:val="auto"/>
        </w:rPr>
        <w:t xml:space="preserve">. </w:t>
      </w:r>
      <w:r w:rsidR="003B6F7A" w:rsidRPr="003B6F7A">
        <w:rPr>
          <w:color w:val="auto"/>
        </w:rPr>
        <w:t>Dogs subject to taxation; declared to be personal property</w:t>
      </w:r>
      <w:r w:rsidRPr="003B6F7A">
        <w:rPr>
          <w:color w:val="auto"/>
        </w:rPr>
        <w:t>.</w:t>
      </w:r>
    </w:p>
    <w:p w14:paraId="4B4679D1" w14:textId="285F94BC" w:rsidR="00973D72" w:rsidRPr="003B6F7A" w:rsidRDefault="003B6F7A" w:rsidP="00973D72">
      <w:pPr>
        <w:pStyle w:val="SectionBody"/>
        <w:rPr>
          <w:color w:val="auto"/>
        </w:rPr>
      </w:pPr>
      <w:r w:rsidRPr="003B6F7A">
        <w:rPr>
          <w:color w:val="auto"/>
        </w:rPr>
        <w:t>[Repealed]</w:t>
      </w:r>
      <w:r w:rsidR="00973D72" w:rsidRPr="003B6F7A">
        <w:rPr>
          <w:color w:val="auto"/>
        </w:rPr>
        <w:t>.</w:t>
      </w:r>
    </w:p>
    <w:p w14:paraId="445E7A60" w14:textId="240431CD" w:rsidR="003B6F7A" w:rsidRPr="003B6F7A" w:rsidRDefault="003B6F7A" w:rsidP="003B6F7A">
      <w:pPr>
        <w:pStyle w:val="SectionHeading"/>
        <w:rPr>
          <w:color w:val="auto"/>
        </w:rPr>
      </w:pPr>
      <w:r w:rsidRPr="003B6F7A">
        <w:rPr>
          <w:color w:val="auto"/>
        </w:rPr>
        <w:t>§19-20-2. Collection of head tax on dogs; duties of assessor and sheriff; registration of dogs; disposition of head tax; taxes on dogs not collected by assessor.</w:t>
      </w:r>
    </w:p>
    <w:p w14:paraId="4C2B23A7" w14:textId="4E81C71D" w:rsidR="003B6F7A" w:rsidRPr="003B6F7A" w:rsidRDefault="003B6F7A" w:rsidP="003B6F7A">
      <w:pPr>
        <w:pStyle w:val="SectionBody"/>
        <w:ind w:firstLine="0"/>
        <w:rPr>
          <w:color w:val="auto"/>
        </w:rPr>
      </w:pPr>
      <w:r w:rsidRPr="003B6F7A">
        <w:rPr>
          <w:color w:val="auto"/>
        </w:rPr>
        <w:tab/>
        <w:t>[Repealed].</w:t>
      </w:r>
    </w:p>
    <w:p w14:paraId="5DFBAC0F" w14:textId="3CC285F7" w:rsidR="003B6F7A" w:rsidRPr="003B6F7A" w:rsidRDefault="003B6F7A" w:rsidP="003B6F7A">
      <w:pPr>
        <w:pStyle w:val="SectionHeading"/>
        <w:rPr>
          <w:color w:val="auto"/>
        </w:rPr>
      </w:pPr>
      <w:r w:rsidRPr="003B6F7A">
        <w:rPr>
          <w:color w:val="auto"/>
        </w:rPr>
        <w:t>§19-20-11. Assessment of dogs as personal property.</w:t>
      </w:r>
    </w:p>
    <w:p w14:paraId="1D8C0416" w14:textId="16951747" w:rsidR="003B6F7A" w:rsidRPr="003B6F7A" w:rsidRDefault="003B6F7A" w:rsidP="003B6F7A">
      <w:pPr>
        <w:pStyle w:val="SectionBody"/>
        <w:ind w:firstLine="0"/>
        <w:rPr>
          <w:color w:val="auto"/>
        </w:rPr>
      </w:pPr>
      <w:r w:rsidRPr="003B6F7A">
        <w:rPr>
          <w:color w:val="auto"/>
        </w:rPr>
        <w:tab/>
        <w:t>[Repealed].</w:t>
      </w:r>
    </w:p>
    <w:p w14:paraId="6C77957E" w14:textId="77777777" w:rsidR="00973D72" w:rsidRPr="003B6F7A" w:rsidRDefault="00973D72" w:rsidP="00CC1F3B">
      <w:pPr>
        <w:pStyle w:val="Note"/>
        <w:rPr>
          <w:color w:val="auto"/>
        </w:rPr>
      </w:pPr>
    </w:p>
    <w:p w14:paraId="29DB86EF" w14:textId="73BA562E" w:rsidR="006865E9" w:rsidRPr="003B6F7A" w:rsidRDefault="00CF1DCA" w:rsidP="00CC1F3B">
      <w:pPr>
        <w:pStyle w:val="Note"/>
        <w:rPr>
          <w:color w:val="auto"/>
        </w:rPr>
      </w:pPr>
      <w:r w:rsidRPr="003B6F7A">
        <w:rPr>
          <w:color w:val="auto"/>
        </w:rPr>
        <w:t>NOTE: The</w:t>
      </w:r>
      <w:r w:rsidR="006865E9" w:rsidRPr="003B6F7A">
        <w:rPr>
          <w:color w:val="auto"/>
        </w:rPr>
        <w:t xml:space="preserve"> purpose of this bill is</w:t>
      </w:r>
      <w:r w:rsidR="00C437EC" w:rsidRPr="003B6F7A">
        <w:rPr>
          <w:color w:val="auto"/>
        </w:rPr>
        <w:t xml:space="preserve"> to </w:t>
      </w:r>
      <w:r w:rsidR="00973D72" w:rsidRPr="003B6F7A">
        <w:rPr>
          <w:color w:val="auto"/>
        </w:rPr>
        <w:t>repeal the sections of code relating to dogs being subject to taxation</w:t>
      </w:r>
      <w:r w:rsidR="00254865" w:rsidRPr="003B6F7A">
        <w:rPr>
          <w:color w:val="auto"/>
        </w:rPr>
        <w:t>.</w:t>
      </w:r>
    </w:p>
    <w:p w14:paraId="65D440FC" w14:textId="77777777" w:rsidR="006865E9" w:rsidRPr="003B6F7A" w:rsidRDefault="00AE48A0" w:rsidP="00CC1F3B">
      <w:pPr>
        <w:pStyle w:val="Note"/>
        <w:rPr>
          <w:color w:val="auto"/>
        </w:rPr>
      </w:pPr>
      <w:r w:rsidRPr="003B6F7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B6F7A" w:rsidSect="00973D7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4BF4" w14:textId="77777777" w:rsidR="007E1515" w:rsidRPr="00B844FE" w:rsidRDefault="007E1515" w:rsidP="00B844FE">
      <w:r>
        <w:separator/>
      </w:r>
    </w:p>
  </w:endnote>
  <w:endnote w:type="continuationSeparator" w:id="0">
    <w:p w14:paraId="235E75A7" w14:textId="77777777" w:rsidR="007E1515" w:rsidRPr="00B844FE" w:rsidRDefault="007E151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B5E6AA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02E0A1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AA7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EF81" w14:textId="77777777" w:rsidR="00973D72" w:rsidRDefault="00973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EC4D" w14:textId="77777777" w:rsidR="007E1515" w:rsidRPr="00B844FE" w:rsidRDefault="007E1515" w:rsidP="00B844FE">
      <w:r>
        <w:separator/>
      </w:r>
    </w:p>
  </w:footnote>
  <w:footnote w:type="continuationSeparator" w:id="0">
    <w:p w14:paraId="3282C6D9" w14:textId="77777777" w:rsidR="007E1515" w:rsidRPr="00B844FE" w:rsidRDefault="007E151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2974" w14:textId="77777777" w:rsidR="002A0269" w:rsidRPr="00B844FE" w:rsidRDefault="00AA2482">
    <w:pPr>
      <w:pStyle w:val="Header"/>
    </w:pPr>
    <w:sdt>
      <w:sdtPr>
        <w:id w:val="-684364211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0167" w14:textId="5D58DA9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973D72">
      <w:rPr>
        <w:sz w:val="22"/>
        <w:szCs w:val="22"/>
      </w:rPr>
      <w:t>H</w:t>
    </w:r>
    <w:r w:rsidR="004528FF">
      <w:rPr>
        <w:sz w:val="22"/>
        <w:szCs w:val="22"/>
      </w:rPr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528FF">
          <w:rPr>
            <w:sz w:val="22"/>
            <w:szCs w:val="22"/>
          </w:rPr>
          <w:t>202</w:t>
        </w:r>
        <w:r w:rsidR="0091535E">
          <w:rPr>
            <w:sz w:val="22"/>
            <w:szCs w:val="22"/>
          </w:rPr>
          <w:t>5R</w:t>
        </w:r>
        <w:r w:rsidR="00254865">
          <w:rPr>
            <w:sz w:val="22"/>
            <w:szCs w:val="22"/>
          </w:rPr>
          <w:t>1</w:t>
        </w:r>
        <w:r w:rsidR="00973D72">
          <w:rPr>
            <w:sz w:val="22"/>
            <w:szCs w:val="22"/>
          </w:rPr>
          <w:t>430</w:t>
        </w:r>
      </w:sdtContent>
    </w:sdt>
  </w:p>
  <w:p w14:paraId="3672C5B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0B8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95EE7"/>
    <w:multiLevelType w:val="hybridMultilevel"/>
    <w:tmpl w:val="77FC7BE8"/>
    <w:lvl w:ilvl="0" w:tplc="B65EAA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63921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15"/>
    <w:rsid w:val="0000526A"/>
    <w:rsid w:val="00055C73"/>
    <w:rsid w:val="000573A9"/>
    <w:rsid w:val="00085D22"/>
    <w:rsid w:val="00093AB0"/>
    <w:rsid w:val="000B0789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25312"/>
    <w:rsid w:val="00254865"/>
    <w:rsid w:val="0027011C"/>
    <w:rsid w:val="00274200"/>
    <w:rsid w:val="00275740"/>
    <w:rsid w:val="002965F0"/>
    <w:rsid w:val="002A0269"/>
    <w:rsid w:val="00303684"/>
    <w:rsid w:val="003143F5"/>
    <w:rsid w:val="00314854"/>
    <w:rsid w:val="00317379"/>
    <w:rsid w:val="00337E0D"/>
    <w:rsid w:val="00394191"/>
    <w:rsid w:val="003B6F7A"/>
    <w:rsid w:val="003B7B6D"/>
    <w:rsid w:val="003C51CD"/>
    <w:rsid w:val="003C6034"/>
    <w:rsid w:val="00400B5C"/>
    <w:rsid w:val="004368E0"/>
    <w:rsid w:val="004528FF"/>
    <w:rsid w:val="004C13DD"/>
    <w:rsid w:val="004D3ABE"/>
    <w:rsid w:val="004E3441"/>
    <w:rsid w:val="00500579"/>
    <w:rsid w:val="005154FC"/>
    <w:rsid w:val="00540B9F"/>
    <w:rsid w:val="005A5366"/>
    <w:rsid w:val="006070BD"/>
    <w:rsid w:val="006369EB"/>
    <w:rsid w:val="00637E73"/>
    <w:rsid w:val="006865E9"/>
    <w:rsid w:val="00686E9A"/>
    <w:rsid w:val="00691F3E"/>
    <w:rsid w:val="00694BFB"/>
    <w:rsid w:val="006A016B"/>
    <w:rsid w:val="006A106B"/>
    <w:rsid w:val="006C523D"/>
    <w:rsid w:val="006D4036"/>
    <w:rsid w:val="00730A69"/>
    <w:rsid w:val="007A5259"/>
    <w:rsid w:val="007A7081"/>
    <w:rsid w:val="007E1515"/>
    <w:rsid w:val="007F1CF5"/>
    <w:rsid w:val="007F522D"/>
    <w:rsid w:val="00834EDE"/>
    <w:rsid w:val="008736AA"/>
    <w:rsid w:val="0089689C"/>
    <w:rsid w:val="008D275D"/>
    <w:rsid w:val="0091535E"/>
    <w:rsid w:val="00946186"/>
    <w:rsid w:val="00973D72"/>
    <w:rsid w:val="00980327"/>
    <w:rsid w:val="00986478"/>
    <w:rsid w:val="009B5557"/>
    <w:rsid w:val="009F1067"/>
    <w:rsid w:val="00A31E01"/>
    <w:rsid w:val="00A527AD"/>
    <w:rsid w:val="00A718CF"/>
    <w:rsid w:val="00AA2482"/>
    <w:rsid w:val="00AE48A0"/>
    <w:rsid w:val="00AE61BE"/>
    <w:rsid w:val="00B166FB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437EC"/>
    <w:rsid w:val="00C622D0"/>
    <w:rsid w:val="00C62327"/>
    <w:rsid w:val="00C85096"/>
    <w:rsid w:val="00CB20EF"/>
    <w:rsid w:val="00CC1F3B"/>
    <w:rsid w:val="00CD12CB"/>
    <w:rsid w:val="00CD36CF"/>
    <w:rsid w:val="00CF1DCA"/>
    <w:rsid w:val="00D579FC"/>
    <w:rsid w:val="00D7703B"/>
    <w:rsid w:val="00D81C16"/>
    <w:rsid w:val="00D91B0B"/>
    <w:rsid w:val="00DB14A8"/>
    <w:rsid w:val="00DE526B"/>
    <w:rsid w:val="00DF199D"/>
    <w:rsid w:val="00E01542"/>
    <w:rsid w:val="00E365F1"/>
    <w:rsid w:val="00E62F48"/>
    <w:rsid w:val="00E831B3"/>
    <w:rsid w:val="00E95FBC"/>
    <w:rsid w:val="00EC5A1B"/>
    <w:rsid w:val="00EC5E63"/>
    <w:rsid w:val="00EE70CB"/>
    <w:rsid w:val="00F41CA2"/>
    <w:rsid w:val="00F443C0"/>
    <w:rsid w:val="00F50BCC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9BD3"/>
  <w15:chartTrackingRefBased/>
  <w15:docId w15:val="{D1E301C5-9B65-49F6-AC1E-05C1C1D5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Strong">
    <w:name w:val="Strong"/>
    <w:basedOn w:val="DefaultParagraphFont"/>
    <w:uiPriority w:val="22"/>
    <w:qFormat/>
    <w:locked/>
    <w:rsid w:val="00540B9F"/>
    <w:rPr>
      <w:b/>
      <w:bCs/>
    </w:rPr>
  </w:style>
  <w:style w:type="character" w:customStyle="1" w:styleId="ArticleHeadingChar">
    <w:name w:val="Article Heading Char"/>
    <w:link w:val="ArticleHeading"/>
    <w:rsid w:val="00C437EC"/>
    <w:rPr>
      <w:rFonts w:eastAsia="Calibri"/>
      <w:b/>
      <w:caps/>
      <w:color w:val="000000"/>
      <w:sz w:val="24"/>
    </w:rPr>
  </w:style>
  <w:style w:type="character" w:styleId="Emphasis">
    <w:name w:val="Emphasis"/>
    <w:basedOn w:val="DefaultParagraphFont"/>
    <w:uiPriority w:val="20"/>
    <w:qFormat/>
    <w:locked/>
    <w:rsid w:val="00C437EC"/>
    <w:rPr>
      <w:i/>
      <w:iCs/>
    </w:rPr>
  </w:style>
  <w:style w:type="character" w:customStyle="1" w:styleId="SectionBodyChar">
    <w:name w:val="Section Body Char"/>
    <w:link w:val="SectionBody"/>
    <w:rsid w:val="00C437E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A016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D1BCDDD2894F7285960DE924DF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627F-EEA3-4D33-9377-6674537E42D0}"/>
      </w:docPartPr>
      <w:docPartBody>
        <w:p w:rsidR="00A14FB3" w:rsidRDefault="00A14FB3">
          <w:pPr>
            <w:pStyle w:val="6AD1BCDDD2894F7285960DE924DF17AF"/>
          </w:pPr>
          <w:r w:rsidRPr="00B844FE">
            <w:t>Prefix Text</w:t>
          </w:r>
        </w:p>
      </w:docPartBody>
    </w:docPart>
    <w:docPart>
      <w:docPartPr>
        <w:name w:val="B463364D284A4BD3B2A8EE6DDC02C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013D-6B43-4A50-AF74-71EA8DB33E9D}"/>
      </w:docPartPr>
      <w:docPartBody>
        <w:p w:rsidR="00A14FB3" w:rsidRDefault="00A14FB3">
          <w:pPr>
            <w:pStyle w:val="B463364D284A4BD3B2A8EE6DDC02C6F3"/>
          </w:pPr>
          <w:r w:rsidRPr="00B844FE">
            <w:t>[Type here]</w:t>
          </w:r>
        </w:p>
      </w:docPartBody>
    </w:docPart>
    <w:docPart>
      <w:docPartPr>
        <w:name w:val="20B280A43DE0478C8FB150300AB8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3212-8FA0-4FAD-A4A4-08218EE99182}"/>
      </w:docPartPr>
      <w:docPartBody>
        <w:p w:rsidR="00A14FB3" w:rsidRDefault="00A14FB3">
          <w:pPr>
            <w:pStyle w:val="20B280A43DE0478C8FB150300AB808E4"/>
          </w:pPr>
          <w:r w:rsidRPr="00B844FE">
            <w:t>Number</w:t>
          </w:r>
        </w:p>
      </w:docPartBody>
    </w:docPart>
    <w:docPart>
      <w:docPartPr>
        <w:name w:val="B51130BF066741818CEB67C09646E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8C86C-A705-4F1D-9233-D65644E8EFE5}"/>
      </w:docPartPr>
      <w:docPartBody>
        <w:p w:rsidR="00A14FB3" w:rsidRDefault="00A14FB3">
          <w:pPr>
            <w:pStyle w:val="B51130BF066741818CEB67C09646EA68"/>
          </w:pPr>
          <w:r w:rsidRPr="00B844FE">
            <w:t>Enter Sponsors Here</w:t>
          </w:r>
        </w:p>
      </w:docPartBody>
    </w:docPart>
    <w:docPart>
      <w:docPartPr>
        <w:name w:val="EBB5123B8E1F4ABB9628FFA72F57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773E-DA24-4BA0-AD10-86EED3C27D4C}"/>
      </w:docPartPr>
      <w:docPartBody>
        <w:p w:rsidR="00A14FB3" w:rsidRDefault="00A14FB3">
          <w:pPr>
            <w:pStyle w:val="EBB5123B8E1F4ABB9628FFA72F57226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B3"/>
    <w:rsid w:val="005154FC"/>
    <w:rsid w:val="006070BD"/>
    <w:rsid w:val="00A1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D1BCDDD2894F7285960DE924DF17AF">
    <w:name w:val="6AD1BCDDD2894F7285960DE924DF17AF"/>
  </w:style>
  <w:style w:type="paragraph" w:customStyle="1" w:styleId="B463364D284A4BD3B2A8EE6DDC02C6F3">
    <w:name w:val="B463364D284A4BD3B2A8EE6DDC02C6F3"/>
  </w:style>
  <w:style w:type="paragraph" w:customStyle="1" w:styleId="20B280A43DE0478C8FB150300AB808E4">
    <w:name w:val="20B280A43DE0478C8FB150300AB808E4"/>
  </w:style>
  <w:style w:type="paragraph" w:customStyle="1" w:styleId="B51130BF066741818CEB67C09646EA68">
    <w:name w:val="B51130BF066741818CEB67C09646EA6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B5123B8E1F4ABB9628FFA72F572264">
    <w:name w:val="EBB5123B8E1F4ABB9628FFA72F572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2025-02-19T20:53:00Z</dcterms:created>
  <dcterms:modified xsi:type="dcterms:W3CDTF">2025-02-19T20:53:00Z</dcterms:modified>
</cp:coreProperties>
</file>