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22D0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946C07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A532572" w14:textId="77777777" w:rsidR="00CD36CF" w:rsidRDefault="00890DE3" w:rsidP="00CC1F3B">
      <w:pPr>
        <w:pStyle w:val="TitlePageBillPrefix"/>
      </w:pPr>
      <w:sdt>
        <w:sdtPr>
          <w:tag w:val="IntroDate"/>
          <w:id w:val="-1236936958"/>
          <w:placeholder>
            <w:docPart w:val="001B54882DDA48DC9047D01C60D2F2D6"/>
          </w:placeholder>
          <w:text/>
        </w:sdtPr>
        <w:sdtEndPr/>
        <w:sdtContent>
          <w:r w:rsidR="00AE48A0">
            <w:t>Introduced</w:t>
          </w:r>
        </w:sdtContent>
      </w:sdt>
    </w:p>
    <w:p w14:paraId="52D05C81" w14:textId="0319A4D3" w:rsidR="00CD36CF" w:rsidRDefault="00890DE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824DD58822B4A0E9CE96F724C975F5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BA5673E6714DBD9A61F1C38A47F671"/>
          </w:placeholder>
          <w:text/>
        </w:sdtPr>
        <w:sdtEndPr/>
        <w:sdtContent>
          <w:r>
            <w:t>2864</w:t>
          </w:r>
        </w:sdtContent>
      </w:sdt>
    </w:p>
    <w:p w14:paraId="1E79B5C1" w14:textId="3DA64720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ABB6EF863A743A5B7E1559F7D26782A"/>
          </w:placeholder>
          <w:text w:multiLine="1"/>
        </w:sdtPr>
        <w:sdtEndPr/>
        <w:sdtContent>
          <w:r w:rsidR="00913800">
            <w:t>Delegate</w:t>
          </w:r>
          <w:r w:rsidR="006F5271">
            <w:t>s</w:t>
          </w:r>
          <w:r w:rsidR="00913800">
            <w:t xml:space="preserve"> Sheedy</w:t>
          </w:r>
          <w:r w:rsidR="006F5271">
            <w:t>, Rohrbach, Ferrell, Eldridge, Parsons, Cooper, and Hillenbrand</w:t>
          </w:r>
        </w:sdtContent>
      </w:sdt>
    </w:p>
    <w:p w14:paraId="3E3E6E60" w14:textId="49A9B95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946754A048F42CB93BF1F9AF9848775"/>
          </w:placeholder>
          <w:text w:multiLine="1"/>
        </w:sdtPr>
        <w:sdtEndPr/>
        <w:sdtContent>
          <w:r w:rsidR="00890DE3">
            <w:t>Introduced February 24, 2025; referred to the Committee on Government Organization</w:t>
          </w:r>
        </w:sdtContent>
      </w:sdt>
      <w:r>
        <w:t>]</w:t>
      </w:r>
    </w:p>
    <w:p w14:paraId="7C1D3ABA" w14:textId="0F5D643B" w:rsidR="00303684" w:rsidRDefault="0000526A" w:rsidP="00CC1F3B">
      <w:pPr>
        <w:pStyle w:val="TitleSection"/>
      </w:pPr>
      <w:r>
        <w:lastRenderedPageBreak/>
        <w:t>A BILL</w:t>
      </w:r>
      <w:r w:rsidR="00913800" w:rsidRPr="00913800">
        <w:t xml:space="preserve"> to amend the Code of West Virginia, 1931, as amended, by adding</w:t>
      </w:r>
      <w:r w:rsidR="00913800">
        <w:t xml:space="preserve"> </w:t>
      </w:r>
      <w:r w:rsidR="00913800" w:rsidRPr="00913800">
        <w:t>a new section designated §9A-1-17, relating to creating a poster providing contact information and resource information on veteran benefits and services; clarifying employers required to display the poster; and clarifying how to display the poster.</w:t>
      </w:r>
    </w:p>
    <w:p w14:paraId="76062F11" w14:textId="76E73088" w:rsidR="00913800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69468251" w14:textId="77777777" w:rsidR="00913800" w:rsidRDefault="00913800" w:rsidP="00CC1F3B">
      <w:pPr>
        <w:pStyle w:val="EnactingClause"/>
        <w:rPr>
          <w:i w:val="0"/>
          <w:iCs/>
        </w:rPr>
        <w:sectPr w:rsidR="00913800" w:rsidSect="009138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917D77F" w14:textId="77777777" w:rsidR="00913800" w:rsidRPr="00A13317" w:rsidRDefault="00913800" w:rsidP="00913800">
      <w:pPr>
        <w:pStyle w:val="ArticleHeading"/>
        <w:rPr>
          <w:rFonts w:cs="Arial"/>
          <w:caps w:val="0"/>
          <w:color w:val="auto"/>
        </w:rPr>
      </w:pPr>
      <w:r w:rsidRPr="001159E6">
        <w:rPr>
          <w:rFonts w:cs="Arial"/>
          <w:caps w:val="0"/>
          <w:color w:val="auto"/>
        </w:rPr>
        <w:t>ARTICLE 1. DEPARTMENT OF VETERANS’ ASSISTANCE.</w:t>
      </w:r>
    </w:p>
    <w:p w14:paraId="5829BBEF" w14:textId="77777777" w:rsidR="00913800" w:rsidRPr="00913800" w:rsidRDefault="00913800" w:rsidP="00913800">
      <w:pPr>
        <w:pStyle w:val="EnactingClause"/>
        <w:rPr>
          <w:i w:val="0"/>
          <w:iCs/>
        </w:rPr>
        <w:sectPr w:rsidR="00913800" w:rsidRPr="00913800" w:rsidSect="0091380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41B96BD" w14:textId="4809918B" w:rsidR="008736AA" w:rsidRPr="00913800" w:rsidRDefault="00913800" w:rsidP="00913800">
      <w:pPr>
        <w:pStyle w:val="SectionBody"/>
        <w:suppressLineNumbers/>
        <w:ind w:firstLine="0"/>
        <w:rPr>
          <w:b/>
          <w:bCs/>
          <w:u w:val="single"/>
        </w:rPr>
      </w:pPr>
      <w:r w:rsidRPr="00913800">
        <w:rPr>
          <w:b/>
          <w:bCs/>
          <w:u w:val="single"/>
        </w:rPr>
        <w:t>§9A-1-17. Posting of information.</w:t>
      </w:r>
    </w:p>
    <w:p w14:paraId="6DB53D73" w14:textId="7F9B7D50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(a) The West Virginia Division of Labor shall consult with the West Virginia Department of Veterans' Assistance to create and distribute a veterans' benefits and services poster.  The poster, at a minimum, shall include contact information and a description regarding the following resources for veterans:</w:t>
      </w:r>
    </w:p>
    <w:p w14:paraId="5D034642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(1) West Virginia Department of Veterans' Assistance;</w:t>
      </w:r>
    </w:p>
    <w:p w14:paraId="61AB37F4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(2) Substance abuse and mental health treatment;</w:t>
      </w:r>
    </w:p>
    <w:p w14:paraId="008E6DA7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(3) Education, workforce, and training;</w:t>
      </w:r>
    </w:p>
    <w:p w14:paraId="73114342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(4) Tax benefits;</w:t>
      </w:r>
    </w:p>
    <w:p w14:paraId="784E1F87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(5) West Virginia drivers' licenses and identification cards;</w:t>
      </w:r>
    </w:p>
    <w:p w14:paraId="681C80A4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(6) Eligibility for unemployment insurance benefits under state and federal law;</w:t>
      </w:r>
    </w:p>
    <w:p w14:paraId="2880047F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(7) Legal services; and</w:t>
      </w:r>
    </w:p>
    <w:p w14:paraId="52394BB6" w14:textId="77777777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(8) United States Department of Veterans Affairs' Veterans Crisis Line.</w:t>
      </w:r>
    </w:p>
    <w:p w14:paraId="524CC61F" w14:textId="7B1A5B35" w:rsidR="00913800" w:rsidRPr="00913800" w:rsidRDefault="00913800" w:rsidP="00913800">
      <w:pPr>
        <w:pStyle w:val="SectionBody"/>
        <w:rPr>
          <w:u w:val="single"/>
        </w:rPr>
      </w:pPr>
      <w:r w:rsidRPr="00913800">
        <w:rPr>
          <w:u w:val="single"/>
        </w:rPr>
        <w:t>(b) Every employer in the state with more than 50 full-time employees shall display the poster in a prominent position accessible to employees in the employer's workplace and, if applicable, in a conspicuous place on their website.</w:t>
      </w:r>
    </w:p>
    <w:p w14:paraId="4172C579" w14:textId="77777777" w:rsidR="00C33014" w:rsidRDefault="00C33014" w:rsidP="00CC1F3B">
      <w:pPr>
        <w:pStyle w:val="Note"/>
      </w:pPr>
    </w:p>
    <w:p w14:paraId="6B0E939D" w14:textId="1250CB1F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13800" w:rsidRPr="00913800">
        <w:t>create and display posters with veteran information and resources.</w:t>
      </w:r>
    </w:p>
    <w:p w14:paraId="2941D404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91380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690D" w14:textId="77777777" w:rsidR="00913800" w:rsidRPr="00B844FE" w:rsidRDefault="00913800" w:rsidP="00B844FE">
      <w:r>
        <w:separator/>
      </w:r>
    </w:p>
  </w:endnote>
  <w:endnote w:type="continuationSeparator" w:id="0">
    <w:p w14:paraId="33C79079" w14:textId="77777777" w:rsidR="00913800" w:rsidRPr="00B844FE" w:rsidRDefault="0091380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F6D64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F8782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0C0F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C2F5" w14:textId="77777777" w:rsidR="00913800" w:rsidRDefault="009138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CBDE9" w14:textId="77777777" w:rsidR="00913800" w:rsidRPr="00B844FE" w:rsidRDefault="00913800" w:rsidP="00B844FE">
      <w:r>
        <w:separator/>
      </w:r>
    </w:p>
  </w:footnote>
  <w:footnote w:type="continuationSeparator" w:id="0">
    <w:p w14:paraId="6788368D" w14:textId="77777777" w:rsidR="00913800" w:rsidRPr="00B844FE" w:rsidRDefault="0091380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052E" w14:textId="77777777" w:rsidR="002A0269" w:rsidRPr="00B844FE" w:rsidRDefault="00890DE3">
    <w:pPr>
      <w:pStyle w:val="Header"/>
    </w:pPr>
    <w:sdt>
      <w:sdtPr>
        <w:id w:val="-684364211"/>
        <w:placeholder>
          <w:docPart w:val="2824DD58822B4A0E9CE96F724C975F5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824DD58822B4A0E9CE96F724C975F5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4C0B9" w14:textId="148853E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1380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13800">
          <w:rPr>
            <w:sz w:val="22"/>
            <w:szCs w:val="22"/>
          </w:rPr>
          <w:t>2025R3320</w:t>
        </w:r>
      </w:sdtContent>
    </w:sdt>
  </w:p>
  <w:p w14:paraId="35D25BF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133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00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179B1"/>
    <w:rsid w:val="0022348D"/>
    <w:rsid w:val="0023725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5271"/>
    <w:rsid w:val="007A5259"/>
    <w:rsid w:val="007A7081"/>
    <w:rsid w:val="007D1728"/>
    <w:rsid w:val="007E740B"/>
    <w:rsid w:val="007F1CF5"/>
    <w:rsid w:val="00834EDE"/>
    <w:rsid w:val="008736AA"/>
    <w:rsid w:val="00890DE3"/>
    <w:rsid w:val="008D275D"/>
    <w:rsid w:val="008E3C78"/>
    <w:rsid w:val="00913800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441F"/>
    <w:rsid w:val="00C62327"/>
    <w:rsid w:val="00C705CC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10BA"/>
    <w:rsid w:val="00E831B3"/>
    <w:rsid w:val="00E95FBC"/>
    <w:rsid w:val="00EC5E63"/>
    <w:rsid w:val="00EE70CB"/>
    <w:rsid w:val="00F150FA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2FD22"/>
  <w15:chartTrackingRefBased/>
  <w15:docId w15:val="{2E3F5A8D-6052-4790-B44E-797F7635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1B54882DDA48DC9047D01C60D2F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385F4-10AF-4A2F-A1D9-2BA70A623537}"/>
      </w:docPartPr>
      <w:docPartBody>
        <w:p w:rsidR="00AA3EBB" w:rsidRDefault="00AA3EBB">
          <w:pPr>
            <w:pStyle w:val="001B54882DDA48DC9047D01C60D2F2D6"/>
          </w:pPr>
          <w:r w:rsidRPr="00B844FE">
            <w:t>Prefix Text</w:t>
          </w:r>
        </w:p>
      </w:docPartBody>
    </w:docPart>
    <w:docPart>
      <w:docPartPr>
        <w:name w:val="2824DD58822B4A0E9CE96F724C975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8D126-E422-43EA-A490-E7D7ACF51608}"/>
      </w:docPartPr>
      <w:docPartBody>
        <w:p w:rsidR="00AA3EBB" w:rsidRDefault="00AA3EBB">
          <w:pPr>
            <w:pStyle w:val="2824DD58822B4A0E9CE96F724C975F54"/>
          </w:pPr>
          <w:r w:rsidRPr="00B844FE">
            <w:t>[Type here]</w:t>
          </w:r>
        </w:p>
      </w:docPartBody>
    </w:docPart>
    <w:docPart>
      <w:docPartPr>
        <w:name w:val="62BA5673E6714DBD9A61F1C38A47F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0940A-4F3C-447F-B04F-129BF1725ACF}"/>
      </w:docPartPr>
      <w:docPartBody>
        <w:p w:rsidR="00AA3EBB" w:rsidRDefault="00AA3EBB">
          <w:pPr>
            <w:pStyle w:val="62BA5673E6714DBD9A61F1C38A47F671"/>
          </w:pPr>
          <w:r w:rsidRPr="00B844FE">
            <w:t>Number</w:t>
          </w:r>
        </w:p>
      </w:docPartBody>
    </w:docPart>
    <w:docPart>
      <w:docPartPr>
        <w:name w:val="8ABB6EF863A743A5B7E1559F7D26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DB659-3163-4668-90C7-B915CA4A7964}"/>
      </w:docPartPr>
      <w:docPartBody>
        <w:p w:rsidR="00AA3EBB" w:rsidRDefault="00AA3EBB">
          <w:pPr>
            <w:pStyle w:val="8ABB6EF863A743A5B7E1559F7D26782A"/>
          </w:pPr>
          <w:r w:rsidRPr="00B844FE">
            <w:t>Enter Sponsors Here</w:t>
          </w:r>
        </w:p>
      </w:docPartBody>
    </w:docPart>
    <w:docPart>
      <w:docPartPr>
        <w:name w:val="6946754A048F42CB93BF1F9AF9848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D421E-BAE7-4E51-B7FA-57D20FAFE811}"/>
      </w:docPartPr>
      <w:docPartBody>
        <w:p w:rsidR="00AA3EBB" w:rsidRDefault="00AA3EBB">
          <w:pPr>
            <w:pStyle w:val="6946754A048F42CB93BF1F9AF984877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BB"/>
    <w:rsid w:val="007D1728"/>
    <w:rsid w:val="00AA3EBB"/>
    <w:rsid w:val="00C705CC"/>
    <w:rsid w:val="00E810BA"/>
    <w:rsid w:val="00F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1B54882DDA48DC9047D01C60D2F2D6">
    <w:name w:val="001B54882DDA48DC9047D01C60D2F2D6"/>
  </w:style>
  <w:style w:type="paragraph" w:customStyle="1" w:styleId="2824DD58822B4A0E9CE96F724C975F54">
    <w:name w:val="2824DD58822B4A0E9CE96F724C975F54"/>
  </w:style>
  <w:style w:type="paragraph" w:customStyle="1" w:styleId="62BA5673E6714DBD9A61F1C38A47F671">
    <w:name w:val="62BA5673E6714DBD9A61F1C38A47F671"/>
  </w:style>
  <w:style w:type="paragraph" w:customStyle="1" w:styleId="8ABB6EF863A743A5B7E1559F7D26782A">
    <w:name w:val="8ABB6EF863A743A5B7E1559F7D26782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946754A048F42CB93BF1F9AF9848775">
    <w:name w:val="6946754A048F42CB93BF1F9AF9848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2025-02-21T22:01:00Z</dcterms:created>
  <dcterms:modified xsi:type="dcterms:W3CDTF">2025-02-21T22:01:00Z</dcterms:modified>
</cp:coreProperties>
</file>