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36FD0" w14:textId="77777777" w:rsidR="00FE067E" w:rsidRDefault="00CD36CF" w:rsidP="002010BF">
      <w:pPr>
        <w:pStyle w:val="TitlePageOrigin"/>
      </w:pPr>
      <w:r>
        <w:t>WEST virginia legislature</w:t>
      </w:r>
    </w:p>
    <w:p w14:paraId="639556AD" w14:textId="77777777" w:rsidR="00CD36CF" w:rsidRDefault="00CD36CF" w:rsidP="002010BF">
      <w:pPr>
        <w:pStyle w:val="TitlePageSession"/>
      </w:pPr>
      <w:r>
        <w:t>20</w:t>
      </w:r>
      <w:r w:rsidR="00081D6D">
        <w:t>2</w:t>
      </w:r>
      <w:r w:rsidR="00CC2692">
        <w:t>5</w:t>
      </w:r>
      <w:r>
        <w:t xml:space="preserve"> regular session</w:t>
      </w:r>
    </w:p>
    <w:p w14:paraId="0C4997CA" w14:textId="6DC38C9A" w:rsidR="00644EFB" w:rsidRDefault="00644EFB" w:rsidP="002010BF">
      <w:pPr>
        <w:pStyle w:val="TitlePageSession"/>
      </w:pPr>
      <w:r>
        <w:t>ENGROSSED</w:t>
      </w:r>
    </w:p>
    <w:p w14:paraId="732B1C10" w14:textId="77777777" w:rsidR="00CD36CF" w:rsidRDefault="00B23A44" w:rsidP="002010BF">
      <w:pPr>
        <w:pStyle w:val="TitlePageBillPrefix"/>
      </w:pPr>
      <w:sdt>
        <w:sdtPr>
          <w:tag w:val="IntroDate"/>
          <w:id w:val="-1236936958"/>
          <w:placeholder>
            <w:docPart w:val="EB12B7A1BDDA4F5496D619520E613764"/>
          </w:placeholder>
          <w:text/>
        </w:sdtPr>
        <w:sdtEndPr/>
        <w:sdtContent>
          <w:r w:rsidR="00AC3B58">
            <w:t>Committee Substitute</w:t>
          </w:r>
        </w:sdtContent>
      </w:sdt>
    </w:p>
    <w:p w14:paraId="57E07D42" w14:textId="77777777" w:rsidR="00AC3B58" w:rsidRPr="00AC3B58" w:rsidRDefault="00AC3B58" w:rsidP="002010BF">
      <w:pPr>
        <w:pStyle w:val="TitlePageBillPrefix"/>
      </w:pPr>
      <w:r>
        <w:t>for</w:t>
      </w:r>
    </w:p>
    <w:p w14:paraId="5A323919" w14:textId="77777777" w:rsidR="00CD36CF" w:rsidRDefault="00B23A44" w:rsidP="002010BF">
      <w:pPr>
        <w:pStyle w:val="BillNumber"/>
      </w:pPr>
      <w:sdt>
        <w:sdtPr>
          <w:tag w:val="Chamber"/>
          <w:id w:val="893011969"/>
          <w:lock w:val="sdtLocked"/>
          <w:placeholder>
            <w:docPart w:val="7A9D4333D73B4CC18F7FA61A25745DD6"/>
          </w:placeholder>
          <w:dropDownList>
            <w:listItem w:displayText="House" w:value="House"/>
            <w:listItem w:displayText="Senate" w:value="Senate"/>
          </w:dropDownList>
        </w:sdtPr>
        <w:sdtEndPr/>
        <w:sdtContent>
          <w:r w:rsidR="00974966">
            <w:t>House</w:t>
          </w:r>
        </w:sdtContent>
      </w:sdt>
      <w:r w:rsidR="00303684">
        <w:t xml:space="preserve"> </w:t>
      </w:r>
      <w:r w:rsidR="00CD36CF">
        <w:t xml:space="preserve">Bill </w:t>
      </w:r>
      <w:sdt>
        <w:sdtPr>
          <w:tag w:val="BNum"/>
          <w:id w:val="1645317809"/>
          <w:lock w:val="sdtLocked"/>
          <w:placeholder>
            <w:docPart w:val="52B969A4A0D74C65A4C53DC147869E40"/>
          </w:placeholder>
          <w:text/>
        </w:sdtPr>
        <w:sdtEndPr/>
        <w:sdtContent>
          <w:r w:rsidR="00974966" w:rsidRPr="00974966">
            <w:t>2878</w:t>
          </w:r>
        </w:sdtContent>
      </w:sdt>
    </w:p>
    <w:p w14:paraId="53C5520B" w14:textId="1B9B671F" w:rsidR="00974966" w:rsidRDefault="00974966" w:rsidP="002010BF">
      <w:pPr>
        <w:pStyle w:val="References"/>
        <w:rPr>
          <w:smallCaps/>
        </w:rPr>
      </w:pPr>
      <w:r>
        <w:rPr>
          <w:smallCaps/>
        </w:rPr>
        <w:t>By Delegates Holstein, Dillon, Chiarelli</w:t>
      </w:r>
      <w:r w:rsidR="00872E2C">
        <w:rPr>
          <w:smallCaps/>
        </w:rPr>
        <w:t>, and Eldridge</w:t>
      </w:r>
    </w:p>
    <w:p w14:paraId="7124F8BC" w14:textId="77777777" w:rsidR="00E66DE1" w:rsidRDefault="00CD36CF" w:rsidP="00974966">
      <w:pPr>
        <w:pStyle w:val="References"/>
        <w:sectPr w:rsidR="00E66DE1" w:rsidSect="0097496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C41099EDF90401A87CC1721AD24D90F"/>
          </w:placeholder>
          <w:text w:multiLine="1"/>
        </w:sdtPr>
        <w:sdtEndPr/>
        <w:sdtContent>
          <w:r w:rsidR="006D10FD">
            <w:t>Originated in the Committee on Energy and Public Works; Reported on March 13, 2025</w:t>
          </w:r>
        </w:sdtContent>
      </w:sdt>
      <w:r>
        <w:t>]</w:t>
      </w:r>
    </w:p>
    <w:p w14:paraId="53E9414B" w14:textId="0AE54458" w:rsidR="00974966" w:rsidRDefault="00974966" w:rsidP="00974966">
      <w:pPr>
        <w:pStyle w:val="References"/>
      </w:pPr>
    </w:p>
    <w:p w14:paraId="367AB728" w14:textId="4F03A69B" w:rsidR="00974966" w:rsidRPr="00510A35" w:rsidRDefault="00974966" w:rsidP="00E66DE1">
      <w:pPr>
        <w:pStyle w:val="TitleSection"/>
        <w:rPr>
          <w:color w:val="auto"/>
        </w:rPr>
      </w:pPr>
      <w:r w:rsidRPr="00510A35">
        <w:rPr>
          <w:color w:val="auto"/>
        </w:rPr>
        <w:lastRenderedPageBreak/>
        <w:t>A BILL to amend and reenact §17-4-8 and §31-2A-2 of the Code of West Virginia, 1931, as amended, relating to</w:t>
      </w:r>
      <w:r w:rsidRPr="00510A35">
        <w:rPr>
          <w:rStyle w:val="cse85d4621"/>
          <w:color w:val="auto"/>
        </w:rPr>
        <w:t xml:space="preserve"> use of state road</w:t>
      </w:r>
      <w:r w:rsidR="00181B00">
        <w:rPr>
          <w:rStyle w:val="cse85d4621"/>
          <w:color w:val="auto"/>
        </w:rPr>
        <w:t>s</w:t>
      </w:r>
      <w:r w:rsidRPr="00510A35">
        <w:rPr>
          <w:rStyle w:val="cse85d4621"/>
          <w:color w:val="auto"/>
        </w:rPr>
        <w:t xml:space="preserve"> for rail crossing; requiring cooperation between the rail company and the Division of Highways when construction or maintenance activities are conducted by the company</w:t>
      </w:r>
      <w:r w:rsidRPr="00510A35">
        <w:rPr>
          <w:color w:val="auto"/>
        </w:rPr>
        <w:t>; and requiring railroad companies to provide alternative entry and exit ways in certain circumstances.</w:t>
      </w:r>
    </w:p>
    <w:p w14:paraId="1CD15C5D" w14:textId="77777777" w:rsidR="00974966" w:rsidRPr="00510A35" w:rsidRDefault="00974966" w:rsidP="00E66DE1">
      <w:pPr>
        <w:pStyle w:val="EnactingClause"/>
        <w:rPr>
          <w:color w:val="auto"/>
        </w:rPr>
      </w:pPr>
      <w:r w:rsidRPr="00510A35">
        <w:rPr>
          <w:color w:val="auto"/>
        </w:rPr>
        <w:t>Be it enacted by the Legislature of West Virginia:</w:t>
      </w:r>
    </w:p>
    <w:p w14:paraId="26D125AB" w14:textId="77777777" w:rsidR="00974966" w:rsidRPr="00510A35" w:rsidRDefault="00974966" w:rsidP="00E66DE1">
      <w:pPr>
        <w:pStyle w:val="EnactingClause"/>
        <w:rPr>
          <w:color w:val="auto"/>
        </w:rPr>
        <w:sectPr w:rsidR="00974966" w:rsidRPr="00510A35" w:rsidSect="00E66DE1">
          <w:pgSz w:w="12240" w:h="15840" w:code="1"/>
          <w:pgMar w:top="1440" w:right="1440" w:bottom="1440" w:left="1440" w:header="720" w:footer="720" w:gutter="0"/>
          <w:lnNumType w:countBy="1" w:restart="newSection"/>
          <w:pgNumType w:start="0"/>
          <w:cols w:space="720"/>
          <w:titlePg/>
          <w:docGrid w:linePitch="360"/>
        </w:sectPr>
      </w:pPr>
    </w:p>
    <w:p w14:paraId="409EC858" w14:textId="77777777" w:rsidR="00974966" w:rsidRPr="00510A35" w:rsidRDefault="00974966" w:rsidP="00E66DE1">
      <w:pPr>
        <w:pStyle w:val="ChapterHeading"/>
        <w:widowControl/>
        <w:rPr>
          <w:color w:val="auto"/>
        </w:rPr>
      </w:pPr>
      <w:r w:rsidRPr="00510A35">
        <w:rPr>
          <w:color w:val="auto"/>
        </w:rPr>
        <w:t xml:space="preserve">CHAPTER 17. ROADS AND HIGHWAYS. </w:t>
      </w:r>
    </w:p>
    <w:p w14:paraId="2678ACCA" w14:textId="77777777" w:rsidR="00974966" w:rsidRPr="00510A35" w:rsidRDefault="00974966" w:rsidP="00E66DE1">
      <w:pPr>
        <w:pStyle w:val="SectionBody"/>
        <w:widowControl/>
        <w:rPr>
          <w:b/>
          <w:color w:val="auto"/>
        </w:rPr>
        <w:sectPr w:rsidR="00974966" w:rsidRPr="00510A35" w:rsidSect="00974966">
          <w:type w:val="continuous"/>
          <w:pgSz w:w="12240" w:h="15840" w:code="1"/>
          <w:pgMar w:top="1440" w:right="1440" w:bottom="1440" w:left="1440" w:header="720" w:footer="720" w:gutter="0"/>
          <w:lnNumType w:countBy="1" w:restart="newSection"/>
          <w:cols w:space="720"/>
          <w:titlePg/>
          <w:docGrid w:linePitch="360"/>
        </w:sectPr>
      </w:pPr>
    </w:p>
    <w:p w14:paraId="7E898C88" w14:textId="77777777" w:rsidR="00974966" w:rsidRPr="00510A35" w:rsidRDefault="00974966" w:rsidP="00E66DE1">
      <w:pPr>
        <w:pStyle w:val="ArticleHeading"/>
        <w:widowControl/>
        <w:rPr>
          <w:color w:val="auto"/>
        </w:rPr>
        <w:sectPr w:rsidR="00974966" w:rsidRPr="00510A35" w:rsidSect="00974966">
          <w:type w:val="continuous"/>
          <w:pgSz w:w="12240" w:h="15840" w:code="1"/>
          <w:pgMar w:top="1440" w:right="1440" w:bottom="1440" w:left="1440" w:header="720" w:footer="720" w:gutter="0"/>
          <w:lnNumType w:countBy="1" w:restart="newSection"/>
          <w:cols w:space="720"/>
          <w:titlePg/>
          <w:docGrid w:linePitch="360"/>
        </w:sectPr>
      </w:pPr>
      <w:r w:rsidRPr="00510A35">
        <w:rPr>
          <w:color w:val="auto"/>
        </w:rPr>
        <w:t>ARTICLE 4. STATE ROAD SYSTEM.</w:t>
      </w:r>
    </w:p>
    <w:p w14:paraId="7DE144B9" w14:textId="77777777" w:rsidR="00974966" w:rsidRPr="00510A35" w:rsidRDefault="00974966" w:rsidP="00E66DE1">
      <w:pPr>
        <w:pStyle w:val="SectionHeading"/>
        <w:widowControl/>
        <w:rPr>
          <w:color w:val="auto"/>
        </w:rPr>
        <w:sectPr w:rsidR="00974966" w:rsidRPr="00510A35" w:rsidSect="00974966">
          <w:type w:val="continuous"/>
          <w:pgSz w:w="12240" w:h="15840" w:code="1"/>
          <w:pgMar w:top="1440" w:right="1440" w:bottom="1440" w:left="1440" w:header="720" w:footer="720" w:gutter="0"/>
          <w:lnNumType w:countBy="1" w:restart="newSection"/>
          <w:cols w:space="720"/>
          <w:titlePg/>
          <w:docGrid w:linePitch="360"/>
        </w:sectPr>
      </w:pPr>
      <w:r w:rsidRPr="00510A35">
        <w:rPr>
          <w:color w:val="auto"/>
        </w:rPr>
        <w:t>§17-4-8. Use of roadbed by railroad, telephone company, etc.</w:t>
      </w:r>
    </w:p>
    <w:p w14:paraId="46166F35" w14:textId="482CE32C" w:rsidR="00974966" w:rsidRPr="00510A35" w:rsidRDefault="00974966" w:rsidP="00E66DE1">
      <w:pPr>
        <w:pStyle w:val="SectionBody"/>
        <w:widowControl/>
        <w:rPr>
          <w:color w:val="auto"/>
        </w:rPr>
      </w:pPr>
      <w:r w:rsidRPr="00510A35">
        <w:rPr>
          <w:color w:val="auto"/>
        </w:rPr>
        <w:t xml:space="preserve">No railroad or electric or other railway </w:t>
      </w:r>
      <w:r w:rsidRPr="00510A35">
        <w:rPr>
          <w:strike/>
          <w:color w:val="auto"/>
        </w:rPr>
        <w:t>shall</w:t>
      </w:r>
      <w:r w:rsidRPr="00510A35">
        <w:rPr>
          <w:color w:val="auto"/>
        </w:rPr>
        <w:t xml:space="preserve"> </w:t>
      </w:r>
      <w:r w:rsidRPr="00510A35">
        <w:rPr>
          <w:color w:val="auto"/>
          <w:u w:val="single"/>
        </w:rPr>
        <w:t>may</w:t>
      </w:r>
      <w:r w:rsidRPr="00510A35">
        <w:rPr>
          <w:color w:val="auto"/>
        </w:rPr>
        <w:t xml:space="preserve"> be constructed </w:t>
      </w:r>
      <w:r w:rsidRPr="00510A35">
        <w:rPr>
          <w:color w:val="auto"/>
          <w:u w:val="single"/>
        </w:rPr>
        <w:t>or maintained</w:t>
      </w:r>
      <w:r w:rsidRPr="00510A35">
        <w:rPr>
          <w:color w:val="auto"/>
        </w:rPr>
        <w:t xml:space="preserve"> upon the roadbed of any state road, except to cross the same, </w:t>
      </w:r>
      <w:r w:rsidRPr="00493212">
        <w:rPr>
          <w:color w:val="auto"/>
        </w:rPr>
        <w:t>nor</w:t>
      </w:r>
      <w:r w:rsidRPr="00B75627">
        <w:rPr>
          <w:color w:val="auto"/>
          <w:u w:val="single"/>
        </w:rPr>
        <w:t xml:space="preserve"> </w:t>
      </w:r>
      <w:r w:rsidR="00960C3E" w:rsidRPr="00B75627">
        <w:rPr>
          <w:color w:val="auto"/>
          <w:u w:val="single"/>
        </w:rPr>
        <w:t xml:space="preserve">upon any state </w:t>
      </w:r>
      <w:r w:rsidRPr="00972E66">
        <w:rPr>
          <w:color w:val="auto"/>
          <w:u w:val="single"/>
        </w:rPr>
        <w:t>r</w:t>
      </w:r>
      <w:r w:rsidRPr="00510A35">
        <w:rPr>
          <w:color w:val="auto"/>
          <w:u w:val="single"/>
        </w:rPr>
        <w:t>oad except under such restrictions, conditions and regulations as may be prescribed by the Commissioner of the Division of Highways.</w:t>
      </w:r>
      <w:r w:rsidRPr="00510A35">
        <w:rPr>
          <w:color w:val="auto"/>
        </w:rPr>
        <w:t xml:space="preserve"> </w:t>
      </w:r>
      <w:r w:rsidRPr="00510A35">
        <w:rPr>
          <w:color w:val="auto"/>
          <w:u w:val="single"/>
        </w:rPr>
        <w:t>Nor</w:t>
      </w:r>
      <w:r w:rsidRPr="00510A35">
        <w:rPr>
          <w:color w:val="auto"/>
        </w:rPr>
        <w:t xml:space="preserve"> </w:t>
      </w:r>
      <w:r w:rsidRPr="00510A35">
        <w:rPr>
          <w:strike/>
          <w:color w:val="auto"/>
        </w:rPr>
        <w:t>shall</w:t>
      </w:r>
      <w:r w:rsidRPr="00510A35">
        <w:rPr>
          <w:color w:val="auto"/>
        </w:rPr>
        <w:t xml:space="preserve"> </w:t>
      </w:r>
      <w:r w:rsidRPr="00510A35">
        <w:rPr>
          <w:color w:val="auto"/>
          <w:u w:val="single"/>
        </w:rPr>
        <w:t>may</w:t>
      </w:r>
      <w:r w:rsidRPr="00510A35">
        <w:rPr>
          <w:color w:val="auto"/>
        </w:rPr>
        <w:t xml:space="preserve"> any person, firm, or corporation enter upon or construct any works in or upon such </w:t>
      </w:r>
      <w:r w:rsidRPr="00510A35">
        <w:rPr>
          <w:color w:val="auto"/>
          <w:u w:val="single"/>
        </w:rPr>
        <w:t>a state</w:t>
      </w:r>
      <w:r w:rsidRPr="00510A35">
        <w:rPr>
          <w:color w:val="auto"/>
        </w:rPr>
        <w:t xml:space="preserve"> road, or lay or maintain thereon or thereunder any drainage, sewer or water pipes, gas pipes, electric conduits or other pipes, nor shall any telephone, telegraph or electric line or power pole, or any other structure whatsoever, be erected upon, in or over any portion of a state </w:t>
      </w:r>
      <w:r w:rsidRPr="00B75627">
        <w:rPr>
          <w:color w:val="auto"/>
        </w:rPr>
        <w:t xml:space="preserve">road, except under such restrictions, conditions and regulations as may be prescribed by the </w:t>
      </w:r>
      <w:r w:rsidRPr="00493212">
        <w:rPr>
          <w:strike/>
          <w:color w:val="auto"/>
        </w:rPr>
        <w:t>state Road</w:t>
      </w:r>
      <w:r w:rsidRPr="00493212">
        <w:rPr>
          <w:color w:val="auto"/>
        </w:rPr>
        <w:t xml:space="preserve"> </w:t>
      </w:r>
      <w:r w:rsidR="00493212">
        <w:rPr>
          <w:color w:val="auto"/>
        </w:rPr>
        <w:t>c</w:t>
      </w:r>
      <w:r w:rsidRPr="00B75627">
        <w:rPr>
          <w:color w:val="auto"/>
        </w:rPr>
        <w:t>ommissioner</w:t>
      </w:r>
      <w:r w:rsidRPr="00B75627">
        <w:rPr>
          <w:color w:val="auto"/>
          <w:u w:val="single"/>
        </w:rPr>
        <w:t xml:space="preserve"> </w:t>
      </w:r>
      <w:r w:rsidRPr="00510A35">
        <w:rPr>
          <w:color w:val="auto"/>
          <w:u w:val="single"/>
        </w:rPr>
        <w:t>of the Division of Highways.</w:t>
      </w:r>
      <w:r w:rsidRPr="00510A35">
        <w:rPr>
          <w:color w:val="auto"/>
        </w:rPr>
        <w:t xml:space="preserve"> Whenever any railroad or electric or other railway, heretofore or hereafter constructed, </w:t>
      </w:r>
      <w:r w:rsidRPr="00510A35">
        <w:rPr>
          <w:strike/>
          <w:color w:val="auto"/>
        </w:rPr>
        <w:t>shall</w:t>
      </w:r>
      <w:r w:rsidRPr="00510A35">
        <w:rPr>
          <w:color w:val="auto"/>
        </w:rPr>
        <w:t xml:space="preserve"> </w:t>
      </w:r>
      <w:r w:rsidRPr="00510A35">
        <w:rPr>
          <w:strike/>
          <w:color w:val="auto"/>
        </w:rPr>
        <w:t>cross</w:t>
      </w:r>
      <w:r w:rsidRPr="00510A35">
        <w:rPr>
          <w:color w:val="auto"/>
        </w:rPr>
        <w:t xml:space="preserve"> </w:t>
      </w:r>
      <w:r w:rsidRPr="00510A35">
        <w:rPr>
          <w:color w:val="auto"/>
          <w:u w:val="single"/>
        </w:rPr>
        <w:t xml:space="preserve">crosses </w:t>
      </w:r>
      <w:r w:rsidRPr="00510A35">
        <w:rPr>
          <w:color w:val="auto"/>
        </w:rPr>
        <w:t xml:space="preserve">any state road, it shall be required to keep its own roadbed, and the bed of the road or highway at </w:t>
      </w:r>
      <w:r w:rsidRPr="00510A35">
        <w:rPr>
          <w:strike/>
          <w:color w:val="auto"/>
        </w:rPr>
        <w:t>such</w:t>
      </w:r>
      <w:r w:rsidRPr="00510A35">
        <w:rPr>
          <w:color w:val="auto"/>
        </w:rPr>
        <w:t xml:space="preserve"> </w:t>
      </w:r>
      <w:r w:rsidRPr="00510A35">
        <w:rPr>
          <w:color w:val="auto"/>
          <w:u w:val="single"/>
        </w:rPr>
        <w:t>the</w:t>
      </w:r>
      <w:r w:rsidRPr="00510A35">
        <w:rPr>
          <w:color w:val="auto"/>
        </w:rPr>
        <w:t xml:space="preserve"> crossing, in proper repair, or else to construct and maintain an overhead or undergrade crossing, subject to the approval of </w:t>
      </w:r>
      <w:r w:rsidRPr="00B75627">
        <w:rPr>
          <w:color w:val="auto"/>
        </w:rPr>
        <w:t xml:space="preserve">the </w:t>
      </w:r>
      <w:r w:rsidRPr="00493212">
        <w:rPr>
          <w:strike/>
          <w:color w:val="auto"/>
        </w:rPr>
        <w:t>State Road Commissioner; and the</w:t>
      </w:r>
      <w:r w:rsidRPr="00493212">
        <w:rPr>
          <w:color w:val="auto"/>
        </w:rPr>
        <w:t xml:space="preserve"> </w:t>
      </w:r>
      <w:r w:rsidR="00493212">
        <w:rPr>
          <w:color w:val="auto"/>
          <w:u w:val="single"/>
        </w:rPr>
        <w:t>c</w:t>
      </w:r>
      <w:r w:rsidRPr="00B75627">
        <w:rPr>
          <w:color w:val="auto"/>
          <w:u w:val="single"/>
        </w:rPr>
        <w:t xml:space="preserve">ommissioner </w:t>
      </w:r>
      <w:r w:rsidRPr="00510A35">
        <w:rPr>
          <w:color w:val="auto"/>
          <w:u w:val="single"/>
        </w:rPr>
        <w:t>of the Division of Highways. The</w:t>
      </w:r>
      <w:r w:rsidRPr="00510A35">
        <w:rPr>
          <w:color w:val="auto"/>
        </w:rPr>
        <w:t xml:space="preserve"> tracks of such </w:t>
      </w:r>
      <w:r w:rsidRPr="00510A35">
        <w:rPr>
          <w:color w:val="auto"/>
          <w:u w:val="single"/>
        </w:rPr>
        <w:t>a</w:t>
      </w:r>
      <w:r w:rsidRPr="00510A35">
        <w:rPr>
          <w:color w:val="auto"/>
        </w:rPr>
        <w:t xml:space="preserve"> railroad or railway at grade crossings shall be so constructed as to give a safe and easy approach to and across the </w:t>
      </w:r>
      <w:r w:rsidRPr="00510A35">
        <w:rPr>
          <w:strike/>
          <w:color w:val="auto"/>
        </w:rPr>
        <w:t>same, and when</w:t>
      </w:r>
      <w:r w:rsidRPr="00510A35">
        <w:rPr>
          <w:color w:val="auto"/>
        </w:rPr>
        <w:t xml:space="preserve"> </w:t>
      </w:r>
      <w:r w:rsidRPr="00510A35">
        <w:rPr>
          <w:color w:val="auto"/>
          <w:u w:val="single"/>
        </w:rPr>
        <w:t>tracks. When</w:t>
      </w:r>
      <w:r w:rsidRPr="00510A35">
        <w:rPr>
          <w:color w:val="auto"/>
        </w:rPr>
        <w:t xml:space="preserve"> the construction of </w:t>
      </w:r>
      <w:r w:rsidRPr="00730318">
        <w:rPr>
          <w:strike/>
          <w:color w:val="auto"/>
        </w:rPr>
        <w:t>such</w:t>
      </w:r>
      <w:r w:rsidRPr="00510A35">
        <w:rPr>
          <w:color w:val="auto"/>
        </w:rPr>
        <w:t xml:space="preserve"> </w:t>
      </w:r>
      <w:r w:rsidRPr="00510A35">
        <w:rPr>
          <w:color w:val="auto"/>
          <w:u w:val="single"/>
        </w:rPr>
        <w:t>these</w:t>
      </w:r>
      <w:r w:rsidRPr="00510A35">
        <w:rPr>
          <w:color w:val="auto"/>
        </w:rPr>
        <w:t xml:space="preserve"> approaches is made necessary by a change in the railroad grade at the grade crossing, the </w:t>
      </w:r>
      <w:r w:rsidRPr="00510A35">
        <w:rPr>
          <w:color w:val="auto"/>
        </w:rPr>
        <w:lastRenderedPageBreak/>
        <w:t xml:space="preserve">cost shall be upon the railway company. </w:t>
      </w:r>
      <w:r w:rsidRPr="00510A35">
        <w:rPr>
          <w:rFonts w:eastAsia="Times New Roman" w:cs="Arial"/>
          <w:color w:val="auto"/>
          <w:u w:val="single"/>
        </w:rPr>
        <w:t xml:space="preserve">The </w:t>
      </w:r>
      <w:r w:rsidR="008B134E">
        <w:rPr>
          <w:rFonts w:eastAsia="Times New Roman" w:cs="Arial"/>
          <w:color w:val="auto"/>
          <w:u w:val="single"/>
        </w:rPr>
        <w:t>c</w:t>
      </w:r>
      <w:r w:rsidRPr="00510A35">
        <w:rPr>
          <w:rFonts w:eastAsia="Times New Roman" w:cs="Arial"/>
          <w:color w:val="auto"/>
          <w:u w:val="single"/>
        </w:rPr>
        <w:t xml:space="preserve">ommissioner of </w:t>
      </w:r>
      <w:r w:rsidR="008B134E">
        <w:rPr>
          <w:rFonts w:eastAsia="Times New Roman" w:cs="Arial"/>
          <w:color w:val="auto"/>
          <w:u w:val="single"/>
        </w:rPr>
        <w:t xml:space="preserve">the Division of </w:t>
      </w:r>
      <w:r w:rsidRPr="00510A35">
        <w:rPr>
          <w:rFonts w:eastAsia="Times New Roman" w:cs="Arial"/>
          <w:color w:val="auto"/>
          <w:u w:val="single"/>
        </w:rPr>
        <w:t>Highways shall enter into a mutually agreeable memorandum of understanding with each operating railway company</w:t>
      </w:r>
      <w:r w:rsidR="008D49D3">
        <w:rPr>
          <w:rFonts w:eastAsia="Times New Roman" w:cs="Arial"/>
          <w:color w:val="auto"/>
          <w:u w:val="single"/>
        </w:rPr>
        <w:t xml:space="preserve"> that seeks to temporarily close down a state road,</w:t>
      </w:r>
      <w:r w:rsidRPr="00510A35">
        <w:rPr>
          <w:rFonts w:eastAsia="Times New Roman" w:cs="Arial"/>
          <w:color w:val="auto"/>
          <w:u w:val="single"/>
        </w:rPr>
        <w:t xml:space="preserve"> detailing a process to coordinate road closures with the </w:t>
      </w:r>
      <w:r w:rsidR="00960C3E">
        <w:rPr>
          <w:rFonts w:eastAsia="Times New Roman" w:cs="Arial"/>
          <w:color w:val="auto"/>
          <w:u w:val="single"/>
        </w:rPr>
        <w:t>Division of Highways</w:t>
      </w:r>
      <w:r w:rsidRPr="00510A35">
        <w:rPr>
          <w:rFonts w:eastAsia="Times New Roman" w:cs="Arial"/>
          <w:color w:val="auto"/>
          <w:u w:val="single"/>
        </w:rPr>
        <w:t>, communicate plans to the public, and minimize disruption of such closures.</w:t>
      </w:r>
    </w:p>
    <w:p w14:paraId="65B523C9" w14:textId="77777777" w:rsidR="00974966" w:rsidRPr="00510A35" w:rsidRDefault="00974966" w:rsidP="00E66DE1">
      <w:pPr>
        <w:pStyle w:val="ChapterHeading"/>
        <w:widowControl/>
        <w:rPr>
          <w:color w:val="auto"/>
        </w:rPr>
        <w:sectPr w:rsidR="00974966" w:rsidRPr="00510A35" w:rsidSect="00974966">
          <w:headerReference w:type="even" r:id="rId12"/>
          <w:headerReference w:type="default" r:id="rId13"/>
          <w:footerReference w:type="even" r:id="rId14"/>
          <w:headerReference w:type="first" r:id="rId15"/>
          <w:footerReference w:type="first" r:id="rId16"/>
          <w:type w:val="continuous"/>
          <w:pgSz w:w="12240" w:h="15840"/>
          <w:pgMar w:top="1440" w:right="1440" w:bottom="1440" w:left="1440" w:header="720" w:footer="720" w:gutter="0"/>
          <w:lnNumType w:countBy="1" w:restart="newSection"/>
          <w:cols w:space="720"/>
          <w:titlePg/>
          <w:docGrid w:linePitch="360"/>
        </w:sectPr>
      </w:pPr>
      <w:r w:rsidRPr="00510A35">
        <w:rPr>
          <w:color w:val="auto"/>
        </w:rPr>
        <w:t>CHAPTER 31. CORPORATIONS.</w:t>
      </w:r>
    </w:p>
    <w:p w14:paraId="712AC68F" w14:textId="77777777" w:rsidR="00974966" w:rsidRPr="00510A35" w:rsidRDefault="00974966" w:rsidP="00E66DE1">
      <w:pPr>
        <w:pStyle w:val="ArticleHeading"/>
        <w:widowControl/>
        <w:rPr>
          <w:color w:val="auto"/>
        </w:rPr>
        <w:sectPr w:rsidR="00974966" w:rsidRPr="00510A35" w:rsidSect="00974966">
          <w:type w:val="continuous"/>
          <w:pgSz w:w="12240" w:h="15840"/>
          <w:pgMar w:top="1440" w:right="1440" w:bottom="1440" w:left="1440" w:header="720" w:footer="720" w:gutter="0"/>
          <w:lnNumType w:countBy="1" w:restart="newSection"/>
          <w:cols w:space="720"/>
          <w:titlePg/>
          <w:docGrid w:linePitch="360"/>
        </w:sectPr>
      </w:pPr>
      <w:r w:rsidRPr="00510A35">
        <w:rPr>
          <w:color w:val="auto"/>
        </w:rPr>
        <w:t xml:space="preserve">ARTICLE 2A. RAILROAD CROSSING. </w:t>
      </w:r>
    </w:p>
    <w:p w14:paraId="11105569" w14:textId="77777777" w:rsidR="00974966" w:rsidRPr="00510A35" w:rsidRDefault="00974966" w:rsidP="00E66DE1">
      <w:pPr>
        <w:pStyle w:val="SectionHeading"/>
        <w:widowControl/>
        <w:rPr>
          <w:color w:val="auto"/>
        </w:rPr>
      </w:pPr>
      <w:r w:rsidRPr="00510A35">
        <w:rPr>
          <w:color w:val="auto"/>
        </w:rPr>
        <w:t>§31-2A-2. Blocking of crossing prohibited; time limit.</w:t>
      </w:r>
    </w:p>
    <w:p w14:paraId="3AA9618E" w14:textId="00AEA6BD" w:rsidR="00974966" w:rsidRPr="00510A35" w:rsidRDefault="00974966" w:rsidP="00E66DE1">
      <w:pPr>
        <w:pStyle w:val="SectionBody"/>
        <w:widowControl/>
        <w:rPr>
          <w:color w:val="auto"/>
        </w:rPr>
      </w:pPr>
      <w:r w:rsidRPr="00510A35">
        <w:rPr>
          <w:color w:val="auto"/>
        </w:rPr>
        <w:t xml:space="preserve">(a) It is unlawful for any railroad company, except in an emergency, to order, allow or permit the operation of or to operate or to so operate its system so that a train blocks the passage of vehicular traffic over the railroad crossing of any public street, road or highway of this state for a period longer than ten minutes. This section does not apply to an obstruction of any such street, road or highway caused by a continuously moving train or caused by circumstances wholly beyond the control of the railroad, but does apply to all other obstructions as aforesaid, including, but not limited to, those caused by a stopped train or a train engaged in switching, loading or unloading operations: </w:t>
      </w:r>
      <w:r w:rsidRPr="00565D5B">
        <w:rPr>
          <w:i/>
          <w:iCs/>
          <w:color w:val="auto"/>
        </w:rPr>
        <w:t>Provided</w:t>
      </w:r>
      <w:r w:rsidRPr="00510A35">
        <w:rPr>
          <w:i/>
          <w:iCs/>
          <w:color w:val="auto"/>
        </w:rPr>
        <w:t>,</w:t>
      </w:r>
      <w:r w:rsidRPr="00510A35">
        <w:rPr>
          <w:color w:val="auto"/>
        </w:rPr>
        <w:t xml:space="preserve"> That if any such train is within the jurisdictional limits of any municipality which now has or hereafter </w:t>
      </w:r>
      <w:r w:rsidRPr="00510A35">
        <w:rPr>
          <w:strike/>
          <w:color w:val="auto"/>
        </w:rPr>
        <w:t>shall have</w:t>
      </w:r>
      <w:r w:rsidRPr="00510A35">
        <w:rPr>
          <w:color w:val="auto"/>
        </w:rPr>
        <w:t xml:space="preserve"> </w:t>
      </w:r>
      <w:r w:rsidRPr="00510A35">
        <w:rPr>
          <w:color w:val="auto"/>
          <w:u w:val="single"/>
        </w:rPr>
        <w:t>has</w:t>
      </w:r>
      <w:r w:rsidRPr="00510A35">
        <w:rPr>
          <w:color w:val="auto"/>
        </w:rPr>
        <w:t xml:space="preserve"> in force and effect an ordinance limiting the time a railroad crossing may be blocked by a train, </w:t>
      </w:r>
      <w:r w:rsidRPr="00510A35">
        <w:rPr>
          <w:strike/>
          <w:color w:val="auto"/>
        </w:rPr>
        <w:t>such</w:t>
      </w:r>
      <w:r w:rsidRPr="00510A35">
        <w:rPr>
          <w:color w:val="auto"/>
        </w:rPr>
        <w:t xml:space="preserve"> </w:t>
      </w:r>
      <w:r w:rsidRPr="00510A35">
        <w:rPr>
          <w:color w:val="auto"/>
          <w:u w:val="single"/>
        </w:rPr>
        <w:t>the</w:t>
      </w:r>
      <w:r w:rsidRPr="00510A35">
        <w:rPr>
          <w:color w:val="auto"/>
        </w:rPr>
        <w:t xml:space="preserve"> ordinance shall govern, and the provisions of this article </w:t>
      </w:r>
      <w:r w:rsidRPr="00B75627">
        <w:rPr>
          <w:color w:val="auto"/>
        </w:rPr>
        <w:t>shall</w:t>
      </w:r>
      <w:r w:rsidRPr="00510A35">
        <w:rPr>
          <w:color w:val="auto"/>
        </w:rPr>
        <w:t xml:space="preserve"> not be applicable.</w:t>
      </w:r>
    </w:p>
    <w:p w14:paraId="0F105836" w14:textId="77777777" w:rsidR="00974966" w:rsidRPr="00510A35" w:rsidRDefault="00974966" w:rsidP="00E66DE1">
      <w:pPr>
        <w:pStyle w:val="SectionBody"/>
        <w:widowControl/>
        <w:rPr>
          <w:color w:val="auto"/>
        </w:rPr>
      </w:pPr>
      <w:r w:rsidRPr="00510A35">
        <w:rPr>
          <w:color w:val="auto"/>
        </w:rPr>
        <w:t xml:space="preserve">(b) Upon receiving notification from a law-enforcement officer, member of a fire department, operator of an emergency medical vehicle, or a member of an emergency services provider that emergency circumstances require the immediate clearing of a public highway railroad grade crossing, the members of the train crew of the train, railroad car or equipment, or engine blocking such crossing shall immediately notify the appropriate railroad dispatcher of the pending emergency situation. Upon receipt of notice of such emergency circumstances by the </w:t>
      </w:r>
      <w:r w:rsidRPr="00510A35">
        <w:rPr>
          <w:color w:val="auto"/>
        </w:rPr>
        <w:lastRenderedPageBreak/>
        <w:t xml:space="preserve">train crew or dispatcher, the railroad shall immediately clear the crossing, consistent with the safe operation of the train. </w:t>
      </w:r>
    </w:p>
    <w:p w14:paraId="1342925B" w14:textId="63077137" w:rsidR="00E831B3" w:rsidRPr="00644EFB" w:rsidRDefault="00974966" w:rsidP="00E66DE1">
      <w:pPr>
        <w:pStyle w:val="SectionBody"/>
        <w:widowControl/>
        <w:rPr>
          <w:color w:val="auto"/>
          <w:u w:val="single"/>
        </w:rPr>
      </w:pPr>
      <w:r w:rsidRPr="00510A35">
        <w:rPr>
          <w:color w:val="auto"/>
          <w:u w:val="single"/>
        </w:rPr>
        <w:t>(c) A temporary alternate method of entry and exit shall be provided for emergency medical service vehicles</w:t>
      </w:r>
      <w:r w:rsidR="00EC403E">
        <w:rPr>
          <w:color w:val="auto"/>
          <w:u w:val="single"/>
        </w:rPr>
        <w:t xml:space="preserve"> </w:t>
      </w:r>
      <w:r w:rsidR="00972E66">
        <w:rPr>
          <w:color w:val="auto"/>
          <w:u w:val="single"/>
        </w:rPr>
        <w:t>by any operating railroad company that closes down a state road</w:t>
      </w:r>
      <w:r w:rsidRPr="00510A35">
        <w:rPr>
          <w:color w:val="auto"/>
          <w:u w:val="single"/>
        </w:rPr>
        <w:t xml:space="preserve"> when performing maintenance, repairs, </w:t>
      </w:r>
      <w:r w:rsidR="008D49D3">
        <w:rPr>
          <w:color w:val="auto"/>
          <w:u w:val="single"/>
        </w:rPr>
        <w:t>or</w:t>
      </w:r>
      <w:r w:rsidR="008D49D3" w:rsidRPr="00510A35">
        <w:rPr>
          <w:color w:val="auto"/>
          <w:u w:val="single"/>
        </w:rPr>
        <w:t xml:space="preserve"> </w:t>
      </w:r>
      <w:r w:rsidRPr="00510A35">
        <w:rPr>
          <w:color w:val="auto"/>
          <w:u w:val="single"/>
        </w:rPr>
        <w:t xml:space="preserve">construction when, for a time period of greater than </w:t>
      </w:r>
      <w:r w:rsidR="00972E66">
        <w:rPr>
          <w:color w:val="auto"/>
          <w:u w:val="single"/>
        </w:rPr>
        <w:t>twenty-four</w:t>
      </w:r>
      <w:r w:rsidR="00972E66" w:rsidRPr="00510A35">
        <w:rPr>
          <w:color w:val="auto"/>
          <w:u w:val="single"/>
        </w:rPr>
        <w:t xml:space="preserve"> </w:t>
      </w:r>
      <w:r w:rsidRPr="00510A35">
        <w:rPr>
          <w:color w:val="auto"/>
          <w:u w:val="single"/>
        </w:rPr>
        <w:t xml:space="preserve">hours, the maintenance, repairs, </w:t>
      </w:r>
      <w:r w:rsidR="008D49D3">
        <w:rPr>
          <w:color w:val="auto"/>
          <w:u w:val="single"/>
        </w:rPr>
        <w:t>or</w:t>
      </w:r>
      <w:r w:rsidR="008D49D3" w:rsidRPr="00510A35">
        <w:rPr>
          <w:color w:val="auto"/>
          <w:u w:val="single"/>
        </w:rPr>
        <w:t xml:space="preserve"> </w:t>
      </w:r>
      <w:r w:rsidRPr="00510A35">
        <w:rPr>
          <w:color w:val="auto"/>
          <w:u w:val="single"/>
        </w:rPr>
        <w:t>construction are occurring along a road that serves as the sole entry and exit way for residents, as a matter of public health of citizens and employees of the state of West Virginia and employees of railroad companies.</w:t>
      </w:r>
    </w:p>
    <w:sectPr w:rsidR="00E831B3" w:rsidRPr="00644EFB" w:rsidSect="009749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AABC" w14:textId="77777777" w:rsidR="00EB17B3" w:rsidRPr="00B844FE" w:rsidRDefault="00EB17B3" w:rsidP="00B844FE">
      <w:r>
        <w:separator/>
      </w:r>
    </w:p>
  </w:endnote>
  <w:endnote w:type="continuationSeparator" w:id="0">
    <w:p w14:paraId="1DF3805A" w14:textId="77777777" w:rsidR="00EB17B3" w:rsidRPr="00B844FE" w:rsidRDefault="00EB17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E517" w14:textId="77777777" w:rsidR="00974966" w:rsidRDefault="00974966" w:rsidP="00912E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E2A416" w14:textId="77777777" w:rsidR="00974966" w:rsidRPr="00974966" w:rsidRDefault="00974966" w:rsidP="00974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3021" w14:textId="77777777" w:rsidR="00974966" w:rsidRDefault="00974966" w:rsidP="009749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E22ABF" w14:textId="77777777" w:rsidR="00974966" w:rsidRPr="00974966" w:rsidRDefault="00974966" w:rsidP="009749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0E4B" w14:textId="77777777" w:rsidR="00974966" w:rsidRDefault="00974966" w:rsidP="00912E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0848CF" w14:textId="77777777" w:rsidR="00974966" w:rsidRPr="00974966" w:rsidRDefault="00974966" w:rsidP="009749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3E31" w14:textId="77777777" w:rsidR="00974966" w:rsidRPr="00974966" w:rsidRDefault="00974966" w:rsidP="00974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DB81F" w14:textId="77777777" w:rsidR="00EB17B3" w:rsidRPr="00B844FE" w:rsidRDefault="00EB17B3" w:rsidP="00B844FE">
      <w:r>
        <w:separator/>
      </w:r>
    </w:p>
  </w:footnote>
  <w:footnote w:type="continuationSeparator" w:id="0">
    <w:p w14:paraId="78ACD3DB" w14:textId="77777777" w:rsidR="00EB17B3" w:rsidRPr="00B844FE" w:rsidRDefault="00EB17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0BD8" w14:textId="77777777" w:rsidR="00974966" w:rsidRPr="00974966" w:rsidRDefault="00974966" w:rsidP="00974966">
    <w:pPr>
      <w:pStyle w:val="Header"/>
    </w:pPr>
    <w:r>
      <w:t>CS for HB 2878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D74A" w14:textId="05BB5DC5" w:rsidR="00974966" w:rsidRPr="00974966" w:rsidRDefault="00644EFB" w:rsidP="00974966">
    <w:pPr>
      <w:pStyle w:val="Header"/>
    </w:pPr>
    <w:r>
      <w:t xml:space="preserve">Eng </w:t>
    </w:r>
    <w:r w:rsidR="00974966">
      <w:t>CS for HB 2878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DC9B" w14:textId="77777777" w:rsidR="00974966" w:rsidRPr="00974966" w:rsidRDefault="00974966" w:rsidP="00974966">
    <w:pPr>
      <w:pStyle w:val="Header"/>
    </w:pPr>
    <w:r>
      <w:t>CS for HB 2878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EB0D" w14:textId="15ACC37C" w:rsidR="00974966" w:rsidRPr="00974966" w:rsidRDefault="00644EFB" w:rsidP="00974966">
    <w:pPr>
      <w:pStyle w:val="Header"/>
    </w:pPr>
    <w:r>
      <w:t xml:space="preserve">Eng </w:t>
    </w:r>
    <w:r w:rsidR="00974966">
      <w:t>CS for HB 2878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3CB1" w14:textId="77777777" w:rsidR="00974966" w:rsidRPr="00974966" w:rsidRDefault="00974966" w:rsidP="00974966">
    <w:pPr>
      <w:pStyle w:val="Header"/>
    </w:pPr>
    <w:r>
      <w:t>CS for HB 2878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75"/>
    <w:rsid w:val="0000526A"/>
    <w:rsid w:val="00032B60"/>
    <w:rsid w:val="00081D6D"/>
    <w:rsid w:val="00085D22"/>
    <w:rsid w:val="000C5C77"/>
    <w:rsid w:val="000E647E"/>
    <w:rsid w:val="000F22B7"/>
    <w:rsid w:val="0010070F"/>
    <w:rsid w:val="0015112E"/>
    <w:rsid w:val="001552E7"/>
    <w:rsid w:val="001566B4"/>
    <w:rsid w:val="00181B00"/>
    <w:rsid w:val="00191A28"/>
    <w:rsid w:val="001C279E"/>
    <w:rsid w:val="001D459E"/>
    <w:rsid w:val="001D4744"/>
    <w:rsid w:val="001F1A54"/>
    <w:rsid w:val="002010BF"/>
    <w:rsid w:val="0027011C"/>
    <w:rsid w:val="00274200"/>
    <w:rsid w:val="00275740"/>
    <w:rsid w:val="00277D96"/>
    <w:rsid w:val="002A0269"/>
    <w:rsid w:val="002B7C8C"/>
    <w:rsid w:val="002E5B19"/>
    <w:rsid w:val="00301F44"/>
    <w:rsid w:val="00303684"/>
    <w:rsid w:val="003143F5"/>
    <w:rsid w:val="00314854"/>
    <w:rsid w:val="00322E84"/>
    <w:rsid w:val="00331B5A"/>
    <w:rsid w:val="00386BB0"/>
    <w:rsid w:val="003C4315"/>
    <w:rsid w:val="003C51CD"/>
    <w:rsid w:val="004247A2"/>
    <w:rsid w:val="0047362F"/>
    <w:rsid w:val="00493212"/>
    <w:rsid w:val="004B1B7D"/>
    <w:rsid w:val="004B2795"/>
    <w:rsid w:val="004C13DD"/>
    <w:rsid w:val="004E3441"/>
    <w:rsid w:val="00512030"/>
    <w:rsid w:val="00535B72"/>
    <w:rsid w:val="00562810"/>
    <w:rsid w:val="00565D5B"/>
    <w:rsid w:val="005A5366"/>
    <w:rsid w:val="00637E73"/>
    <w:rsid w:val="0064446D"/>
    <w:rsid w:val="00644EFB"/>
    <w:rsid w:val="006828AA"/>
    <w:rsid w:val="006865E9"/>
    <w:rsid w:val="00691F3E"/>
    <w:rsid w:val="00694BFB"/>
    <w:rsid w:val="006A106B"/>
    <w:rsid w:val="006C523D"/>
    <w:rsid w:val="006D10FD"/>
    <w:rsid w:val="006D4036"/>
    <w:rsid w:val="0070502F"/>
    <w:rsid w:val="00730318"/>
    <w:rsid w:val="00736517"/>
    <w:rsid w:val="007C7775"/>
    <w:rsid w:val="007E02CF"/>
    <w:rsid w:val="007F1CF5"/>
    <w:rsid w:val="00834EDE"/>
    <w:rsid w:val="00872E2C"/>
    <w:rsid w:val="008736AA"/>
    <w:rsid w:val="008B134E"/>
    <w:rsid w:val="008D275D"/>
    <w:rsid w:val="008D49D3"/>
    <w:rsid w:val="009318F8"/>
    <w:rsid w:val="00954B98"/>
    <w:rsid w:val="00960C3E"/>
    <w:rsid w:val="00972E66"/>
    <w:rsid w:val="00974966"/>
    <w:rsid w:val="00980327"/>
    <w:rsid w:val="009C1EA5"/>
    <w:rsid w:val="009D5920"/>
    <w:rsid w:val="009F1067"/>
    <w:rsid w:val="00A02941"/>
    <w:rsid w:val="00A31E01"/>
    <w:rsid w:val="00A527AD"/>
    <w:rsid w:val="00A718CF"/>
    <w:rsid w:val="00A72E7C"/>
    <w:rsid w:val="00AC3B58"/>
    <w:rsid w:val="00AE48A0"/>
    <w:rsid w:val="00AE61BE"/>
    <w:rsid w:val="00B16F25"/>
    <w:rsid w:val="00B23A44"/>
    <w:rsid w:val="00B24422"/>
    <w:rsid w:val="00B75627"/>
    <w:rsid w:val="00B80C20"/>
    <w:rsid w:val="00B844FE"/>
    <w:rsid w:val="00B94E71"/>
    <w:rsid w:val="00BC562B"/>
    <w:rsid w:val="00C33014"/>
    <w:rsid w:val="00C33434"/>
    <w:rsid w:val="00C34869"/>
    <w:rsid w:val="00C42EB6"/>
    <w:rsid w:val="00C85096"/>
    <w:rsid w:val="00CB20EF"/>
    <w:rsid w:val="00CC2692"/>
    <w:rsid w:val="00CC26D0"/>
    <w:rsid w:val="00CC53CF"/>
    <w:rsid w:val="00CD12CB"/>
    <w:rsid w:val="00CD36CF"/>
    <w:rsid w:val="00CF1DCA"/>
    <w:rsid w:val="00D27498"/>
    <w:rsid w:val="00D579FC"/>
    <w:rsid w:val="00D7428E"/>
    <w:rsid w:val="00DE526B"/>
    <w:rsid w:val="00DF199D"/>
    <w:rsid w:val="00E01542"/>
    <w:rsid w:val="00E365F1"/>
    <w:rsid w:val="00E62F48"/>
    <w:rsid w:val="00E66DE1"/>
    <w:rsid w:val="00E831B3"/>
    <w:rsid w:val="00EB17B3"/>
    <w:rsid w:val="00EB203E"/>
    <w:rsid w:val="00EC403E"/>
    <w:rsid w:val="00EE70CB"/>
    <w:rsid w:val="00F01B45"/>
    <w:rsid w:val="00F23775"/>
    <w:rsid w:val="00F41CA2"/>
    <w:rsid w:val="00F443C0"/>
    <w:rsid w:val="00F62EFB"/>
    <w:rsid w:val="00F939A4"/>
    <w:rsid w:val="00FA06A7"/>
    <w:rsid w:val="00FA7B09"/>
    <w:rsid w:val="00FE067E"/>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D680D"/>
  <w15:chartTrackingRefBased/>
  <w15:docId w15:val="{CEA4F335-CE41-4863-A3D0-4DBB1222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se85d4621">
    <w:name w:val="cse85d4621"/>
    <w:basedOn w:val="DefaultParagraphFont"/>
    <w:rsid w:val="00974966"/>
  </w:style>
  <w:style w:type="character" w:styleId="PageNumber">
    <w:name w:val="page number"/>
    <w:basedOn w:val="DefaultParagraphFont"/>
    <w:uiPriority w:val="99"/>
    <w:semiHidden/>
    <w:locked/>
    <w:rsid w:val="00974966"/>
  </w:style>
  <w:style w:type="paragraph" w:styleId="Revision">
    <w:name w:val="Revision"/>
    <w:hidden/>
    <w:uiPriority w:val="99"/>
    <w:semiHidden/>
    <w:rsid w:val="00181B0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12B7A1BDDA4F5496D619520E613764"/>
        <w:category>
          <w:name w:val="General"/>
          <w:gallery w:val="placeholder"/>
        </w:category>
        <w:types>
          <w:type w:val="bbPlcHdr"/>
        </w:types>
        <w:behaviors>
          <w:behavior w:val="content"/>
        </w:behaviors>
        <w:guid w:val="{71249B54-05DA-4C61-BAB9-D1C05D6B7AF8}"/>
      </w:docPartPr>
      <w:docPartBody>
        <w:p w:rsidR="00EE7E85" w:rsidRDefault="00EE7E85">
          <w:pPr>
            <w:pStyle w:val="EB12B7A1BDDA4F5496D619520E613764"/>
          </w:pPr>
          <w:r w:rsidRPr="00B844FE">
            <w:t>Prefix Text</w:t>
          </w:r>
        </w:p>
      </w:docPartBody>
    </w:docPart>
    <w:docPart>
      <w:docPartPr>
        <w:name w:val="7A9D4333D73B4CC18F7FA61A25745DD6"/>
        <w:category>
          <w:name w:val="General"/>
          <w:gallery w:val="placeholder"/>
        </w:category>
        <w:types>
          <w:type w:val="bbPlcHdr"/>
        </w:types>
        <w:behaviors>
          <w:behavior w:val="content"/>
        </w:behaviors>
        <w:guid w:val="{CE941335-82C8-45EA-AC78-1A86DFAB6FEB}"/>
      </w:docPartPr>
      <w:docPartBody>
        <w:p w:rsidR="00EE7E85" w:rsidRDefault="00EE7E85">
          <w:pPr>
            <w:pStyle w:val="7A9D4333D73B4CC18F7FA61A25745DD6"/>
          </w:pPr>
          <w:r w:rsidRPr="00B844FE">
            <w:t>[Type here]</w:t>
          </w:r>
        </w:p>
      </w:docPartBody>
    </w:docPart>
    <w:docPart>
      <w:docPartPr>
        <w:name w:val="52B969A4A0D74C65A4C53DC147869E40"/>
        <w:category>
          <w:name w:val="General"/>
          <w:gallery w:val="placeholder"/>
        </w:category>
        <w:types>
          <w:type w:val="bbPlcHdr"/>
        </w:types>
        <w:behaviors>
          <w:behavior w:val="content"/>
        </w:behaviors>
        <w:guid w:val="{B3ADFAA3-BB70-466A-B87C-0324B4B549F2}"/>
      </w:docPartPr>
      <w:docPartBody>
        <w:p w:rsidR="00EE7E85" w:rsidRDefault="00EE7E85">
          <w:pPr>
            <w:pStyle w:val="52B969A4A0D74C65A4C53DC147869E40"/>
          </w:pPr>
          <w:r w:rsidRPr="00B844FE">
            <w:t>Number</w:t>
          </w:r>
        </w:p>
      </w:docPartBody>
    </w:docPart>
    <w:docPart>
      <w:docPartPr>
        <w:name w:val="1C41099EDF90401A87CC1721AD24D90F"/>
        <w:category>
          <w:name w:val="General"/>
          <w:gallery w:val="placeholder"/>
        </w:category>
        <w:types>
          <w:type w:val="bbPlcHdr"/>
        </w:types>
        <w:behaviors>
          <w:behavior w:val="content"/>
        </w:behaviors>
        <w:guid w:val="{7371D398-6243-47C8-A33F-71531EA145C2}"/>
      </w:docPartPr>
      <w:docPartBody>
        <w:p w:rsidR="00EE7E85" w:rsidRDefault="00EE7E85">
          <w:pPr>
            <w:pStyle w:val="1C41099EDF90401A87CC1721AD24D9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A"/>
    <w:rsid w:val="00032B60"/>
    <w:rsid w:val="001D4744"/>
    <w:rsid w:val="0035142A"/>
    <w:rsid w:val="0047362F"/>
    <w:rsid w:val="00535B72"/>
    <w:rsid w:val="0071211E"/>
    <w:rsid w:val="009D5920"/>
    <w:rsid w:val="00A02941"/>
    <w:rsid w:val="00E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12B7A1BDDA4F5496D619520E613764">
    <w:name w:val="EB12B7A1BDDA4F5496D619520E613764"/>
  </w:style>
  <w:style w:type="paragraph" w:customStyle="1" w:styleId="7A9D4333D73B4CC18F7FA61A25745DD6">
    <w:name w:val="7A9D4333D73B4CC18F7FA61A25745DD6"/>
  </w:style>
  <w:style w:type="paragraph" w:customStyle="1" w:styleId="52B969A4A0D74C65A4C53DC147869E40">
    <w:name w:val="52B969A4A0D74C65A4C53DC147869E40"/>
  </w:style>
  <w:style w:type="character" w:styleId="PlaceholderText">
    <w:name w:val="Placeholder Text"/>
    <w:basedOn w:val="DefaultParagraphFont"/>
    <w:uiPriority w:val="99"/>
    <w:semiHidden/>
    <w:rsid w:val="0035142A"/>
    <w:rPr>
      <w:color w:val="808080"/>
    </w:rPr>
  </w:style>
  <w:style w:type="paragraph" w:customStyle="1" w:styleId="1C41099EDF90401A87CC1721AD24D90F">
    <w:name w:val="1C41099EDF90401A87CC1721AD24D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823</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Shane Thomas</cp:lastModifiedBy>
  <cp:revision>2</cp:revision>
  <cp:lastPrinted>2025-03-20T18:44:00Z</cp:lastPrinted>
  <dcterms:created xsi:type="dcterms:W3CDTF">2025-03-20T18:44:00Z</dcterms:created>
  <dcterms:modified xsi:type="dcterms:W3CDTF">2025-03-20T18:44:00Z</dcterms:modified>
</cp:coreProperties>
</file>