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9BF2" w14:textId="77777777" w:rsidR="00FE067E" w:rsidRDefault="003C6034" w:rsidP="00CC1F3B">
      <w:pPr>
        <w:pStyle w:val="TitlePageOrigin"/>
      </w:pPr>
      <w:r>
        <w:rPr>
          <w:caps w:val="0"/>
        </w:rPr>
        <w:t>WEST VIRGINIA LEGISLATURE</w:t>
      </w:r>
    </w:p>
    <w:p w14:paraId="335193A4"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B99D6AA" w14:textId="77777777" w:rsidR="00CD36CF" w:rsidRDefault="001F0F4B" w:rsidP="00CC1F3B">
      <w:pPr>
        <w:pStyle w:val="TitlePageBillPrefix"/>
      </w:pPr>
      <w:sdt>
        <w:sdtPr>
          <w:tag w:val="IntroDate"/>
          <w:id w:val="-1236936958"/>
          <w:placeholder>
            <w:docPart w:val="4D1321A092784862858C7C2F5BD1C695"/>
          </w:placeholder>
          <w:text/>
        </w:sdtPr>
        <w:sdtEndPr/>
        <w:sdtContent>
          <w:r w:rsidR="00AE48A0">
            <w:t>Introduced</w:t>
          </w:r>
        </w:sdtContent>
      </w:sdt>
    </w:p>
    <w:p w14:paraId="37CD1AAA" w14:textId="223153F0" w:rsidR="00CD36CF" w:rsidRDefault="001F0F4B" w:rsidP="00CC1F3B">
      <w:pPr>
        <w:pStyle w:val="BillNumber"/>
      </w:pPr>
      <w:sdt>
        <w:sdtPr>
          <w:tag w:val="Chamber"/>
          <w:id w:val="893011969"/>
          <w:lock w:val="sdtLocked"/>
          <w:placeholder>
            <w:docPart w:val="2AB4C01F33394562844B0A2F353D0E3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77ECB1118244D9C928C47C50945F420"/>
          </w:placeholder>
          <w:text/>
        </w:sdtPr>
        <w:sdtEndPr/>
        <w:sdtContent>
          <w:r w:rsidR="002B0EAF">
            <w:t>2906</w:t>
          </w:r>
        </w:sdtContent>
      </w:sdt>
    </w:p>
    <w:p w14:paraId="5284BC9B" w14:textId="4463F978" w:rsidR="00CD36CF" w:rsidRDefault="00CD36CF" w:rsidP="00CC1F3B">
      <w:pPr>
        <w:pStyle w:val="Sponsors"/>
      </w:pPr>
      <w:r>
        <w:t xml:space="preserve">By </w:t>
      </w:r>
      <w:sdt>
        <w:sdtPr>
          <w:tag w:val="Sponsors"/>
          <w:id w:val="1589585889"/>
          <w:placeholder>
            <w:docPart w:val="42FB25BBF8FB40FFB9FDC815AB89DF6D"/>
          </w:placeholder>
          <w:text w:multiLine="1"/>
        </w:sdtPr>
        <w:sdtEndPr/>
        <w:sdtContent>
          <w:r w:rsidR="00940C14">
            <w:t>Delegate</w:t>
          </w:r>
          <w:r w:rsidR="001F0F4B">
            <w:t>s</w:t>
          </w:r>
          <w:r w:rsidR="00174454">
            <w:t xml:space="preserve"> Hall</w:t>
          </w:r>
          <w:r w:rsidR="001F0F4B">
            <w:t xml:space="preserve"> and Young</w:t>
          </w:r>
        </w:sdtContent>
      </w:sdt>
    </w:p>
    <w:p w14:paraId="49445FC6" w14:textId="67785CC0" w:rsidR="00E831B3" w:rsidRDefault="00CD36CF" w:rsidP="00CC1F3B">
      <w:pPr>
        <w:pStyle w:val="References"/>
      </w:pPr>
      <w:r>
        <w:t>[</w:t>
      </w:r>
      <w:sdt>
        <w:sdtPr>
          <w:tag w:val="References"/>
          <w:id w:val="-1043047873"/>
          <w:placeholder>
            <w:docPart w:val="C60DAD4274224905A07C3DD777AA5171"/>
          </w:placeholder>
          <w:text w:multiLine="1"/>
        </w:sdtPr>
        <w:sdtEndPr/>
        <w:sdtContent>
          <w:r w:rsidR="002B0EAF">
            <w:t>Introduced February 24, 2025; referred to the Committee on Finance</w:t>
          </w:r>
        </w:sdtContent>
      </w:sdt>
      <w:r>
        <w:t>]</w:t>
      </w:r>
    </w:p>
    <w:p w14:paraId="5F1B041F" w14:textId="2410191F" w:rsidR="00303684" w:rsidRDefault="0000526A" w:rsidP="00CC1F3B">
      <w:pPr>
        <w:pStyle w:val="TitleSection"/>
      </w:pPr>
      <w:r>
        <w:lastRenderedPageBreak/>
        <w:t>A BILL</w:t>
      </w:r>
      <w:r w:rsidR="00316DD6">
        <w:t xml:space="preserve"> to amend the Code of West Virginia, 1931, as amended, by adding two new sections, designated </w:t>
      </w:r>
      <w:r w:rsidR="00316DD6" w:rsidRPr="00316DD6">
        <w:t>§33-15-4</w:t>
      </w:r>
      <w:r w:rsidR="00F37B21">
        <w:t>a</w:t>
      </w:r>
      <w:r w:rsidR="00316DD6">
        <w:t xml:space="preserve"> and </w:t>
      </w:r>
      <w:r w:rsidR="00F37B21" w:rsidRPr="00F37B21">
        <w:t>§33</w:t>
      </w:r>
      <w:r w:rsidR="00F37B21">
        <w:t xml:space="preserve">-16-3a, relating to insurance; </w:t>
      </w:r>
      <w:r w:rsidR="00762666">
        <w:t xml:space="preserve">and </w:t>
      </w:r>
      <w:r w:rsidR="00F37B21">
        <w:t>providing health insurance coverage for scalp cooling systems</w:t>
      </w:r>
      <w:r w:rsidR="008A0120">
        <w:t xml:space="preserve"> for the preservation of hair during cancer chemotherapy treatment.</w:t>
      </w:r>
    </w:p>
    <w:p w14:paraId="1300A787" w14:textId="04AADC0D" w:rsidR="00861723" w:rsidRDefault="00303684" w:rsidP="00CC1F3B">
      <w:pPr>
        <w:pStyle w:val="EnactingClause"/>
        <w:rPr>
          <w:i w:val="0"/>
          <w:iCs/>
        </w:rPr>
      </w:pPr>
      <w:r>
        <w:t>Be it enacted by the Legislature of West Virginia:</w:t>
      </w:r>
    </w:p>
    <w:p w14:paraId="4D8D61C5" w14:textId="77777777" w:rsidR="00861723" w:rsidRDefault="00861723" w:rsidP="00CC1F3B">
      <w:pPr>
        <w:pStyle w:val="EnactingClause"/>
        <w:rPr>
          <w:i w:val="0"/>
          <w:iCs/>
        </w:rPr>
        <w:sectPr w:rsidR="00861723" w:rsidSect="00BE2E9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6753B55" w14:textId="726088F8" w:rsidR="00861723" w:rsidRPr="00861723" w:rsidRDefault="00861723" w:rsidP="00861723">
      <w:pPr>
        <w:pStyle w:val="ArticleHeading"/>
        <w:rPr>
          <w:i/>
          <w:iCs/>
        </w:rPr>
        <w:sectPr w:rsidR="00861723" w:rsidRPr="00861723" w:rsidSect="00BE2E90">
          <w:type w:val="continuous"/>
          <w:pgSz w:w="12240" w:h="15840" w:code="1"/>
          <w:pgMar w:top="1440" w:right="1440" w:bottom="1440" w:left="1440" w:header="720" w:footer="720" w:gutter="0"/>
          <w:lnNumType w:countBy="1" w:restart="newSection"/>
          <w:pgNumType w:start="0"/>
          <w:cols w:space="720"/>
          <w:titlePg/>
          <w:docGrid w:linePitch="360"/>
        </w:sectPr>
      </w:pPr>
      <w:r>
        <w:t>ARTICLE 15. ACCIDENT AND SICKNESS INSURANCE.</w:t>
      </w:r>
    </w:p>
    <w:p w14:paraId="240E6AF4" w14:textId="00D2558A" w:rsidR="00940C14" w:rsidRPr="001A0C70" w:rsidRDefault="00940C14" w:rsidP="001A0C70">
      <w:pPr>
        <w:pStyle w:val="SectionHeading"/>
        <w:rPr>
          <w:u w:val="single"/>
        </w:rPr>
      </w:pPr>
      <w:r w:rsidRPr="001A0C70">
        <w:rPr>
          <w:u w:val="single"/>
        </w:rPr>
        <w:t>§</w:t>
      </w:r>
      <w:r w:rsidR="00861723" w:rsidRPr="001A0C70">
        <w:rPr>
          <w:u w:val="single"/>
        </w:rPr>
        <w:t>33-15-</w:t>
      </w:r>
      <w:r w:rsidR="001100FB" w:rsidRPr="001A0C70">
        <w:rPr>
          <w:u w:val="single"/>
        </w:rPr>
        <w:t>4</w:t>
      </w:r>
      <w:r w:rsidR="00F37B21" w:rsidRPr="001A0C70">
        <w:rPr>
          <w:u w:val="single"/>
        </w:rPr>
        <w:t>a</w:t>
      </w:r>
      <w:r w:rsidR="00861723" w:rsidRPr="001A0C70">
        <w:rPr>
          <w:u w:val="single"/>
        </w:rPr>
        <w:t xml:space="preserve">. </w:t>
      </w:r>
      <w:r w:rsidR="00987334" w:rsidRPr="001A0C70">
        <w:rPr>
          <w:u w:val="single"/>
        </w:rPr>
        <w:t>Required coverage for s</w:t>
      </w:r>
      <w:r w:rsidR="00861723" w:rsidRPr="001A0C70">
        <w:rPr>
          <w:u w:val="single"/>
        </w:rPr>
        <w:t xml:space="preserve">calp cooling system </w:t>
      </w:r>
      <w:r w:rsidR="00987334" w:rsidRPr="001A0C70">
        <w:rPr>
          <w:u w:val="single"/>
        </w:rPr>
        <w:t>for cancer chemotherapy treatment</w:t>
      </w:r>
      <w:r w:rsidRPr="001A0C70">
        <w:rPr>
          <w:u w:val="single"/>
        </w:rPr>
        <w:t>.</w:t>
      </w:r>
    </w:p>
    <w:p w14:paraId="28BFC71F" w14:textId="1AF2A358" w:rsidR="00940C14" w:rsidRPr="008A0120" w:rsidRDefault="00861723" w:rsidP="001D47C4">
      <w:pPr>
        <w:pStyle w:val="SectionBody"/>
        <w:ind w:firstLine="0"/>
        <w:rPr>
          <w:u w:val="single"/>
        </w:rPr>
      </w:pPr>
      <w:r>
        <w:rPr>
          <w:b/>
          <w:bCs/>
        </w:rPr>
        <w:tab/>
      </w:r>
      <w:r w:rsidRPr="008A0120">
        <w:rPr>
          <w:u w:val="single"/>
        </w:rPr>
        <w:t>Any insurer who</w:t>
      </w:r>
      <w:r w:rsidR="00BE2E90" w:rsidRPr="008A0120">
        <w:rPr>
          <w:u w:val="single"/>
        </w:rPr>
        <w:t xml:space="preserve"> </w:t>
      </w:r>
      <w:r w:rsidRPr="008A0120">
        <w:rPr>
          <w:u w:val="single"/>
        </w:rPr>
        <w:t xml:space="preserve">delivers or issues a policy of accident or sickness insurance </w:t>
      </w:r>
      <w:r w:rsidR="00BE2E90" w:rsidRPr="008A0120">
        <w:rPr>
          <w:u w:val="single"/>
        </w:rPr>
        <w:t xml:space="preserve">in this state under the provisions of this article </w:t>
      </w:r>
      <w:r w:rsidR="001D47C4" w:rsidRPr="008A0120">
        <w:rPr>
          <w:u w:val="single"/>
        </w:rPr>
        <w:t>and provides coverage</w:t>
      </w:r>
      <w:r w:rsidR="0027434F" w:rsidRPr="008A0120">
        <w:rPr>
          <w:u w:val="single"/>
        </w:rPr>
        <w:t xml:space="preserve"> for</w:t>
      </w:r>
      <w:r w:rsidR="001D47C4" w:rsidRPr="008A0120">
        <w:rPr>
          <w:u w:val="single"/>
        </w:rPr>
        <w:t xml:space="preserve"> cancer chemotherapy treatment shall provide coverage for scalp cooling systems used in connection with cancer chemotherapy treatment. Coverage provided under this section may be subject to annual deductibles and coinsurance, including copayments, as may be deemed appropriate by the </w:t>
      </w:r>
      <w:r w:rsidR="001A7095" w:rsidRPr="008A0120">
        <w:rPr>
          <w:u w:val="single"/>
        </w:rPr>
        <w:t>c</w:t>
      </w:r>
      <w:r w:rsidR="001D47C4" w:rsidRPr="008A0120">
        <w:rPr>
          <w:u w:val="single"/>
        </w:rPr>
        <w:t>ommissioner and as are consistent with those established for other benefits within a given policy.</w:t>
      </w:r>
    </w:p>
    <w:p w14:paraId="54EB6433" w14:textId="62195602" w:rsidR="001D47C4" w:rsidRPr="008A0120" w:rsidRDefault="001D47C4" w:rsidP="00762666">
      <w:pPr>
        <w:pStyle w:val="SectionBody"/>
        <w:rPr>
          <w:u w:val="single"/>
        </w:rPr>
      </w:pPr>
      <w:r w:rsidRPr="008A0120">
        <w:rPr>
          <w:u w:val="single"/>
        </w:rPr>
        <w:t>For the purpose of this section, "scalp cooling system" means any device used to cool</w:t>
      </w:r>
      <w:r w:rsidR="00762666">
        <w:rPr>
          <w:u w:val="single"/>
        </w:rPr>
        <w:t xml:space="preserve"> the</w:t>
      </w:r>
    </w:p>
    <w:p w14:paraId="3FFC7E85" w14:textId="47178A16" w:rsidR="00861723" w:rsidRPr="008A0120" w:rsidRDefault="001D47C4" w:rsidP="00762666">
      <w:pPr>
        <w:pStyle w:val="SectionBody"/>
        <w:ind w:firstLine="0"/>
        <w:rPr>
          <w:u w:val="single"/>
        </w:rPr>
      </w:pPr>
      <w:r w:rsidRPr="008A0120">
        <w:rPr>
          <w:u w:val="single"/>
        </w:rPr>
        <w:t>human scalp to prevent or reduce hair loss during cancer chemotherapy treatment, provided that such device is designed and intended for repeated use and is primarily and customarily used to serve a medical purpose.</w:t>
      </w:r>
    </w:p>
    <w:p w14:paraId="1D2F5D06" w14:textId="77777777" w:rsidR="00861723" w:rsidRDefault="00861723" w:rsidP="001D47C4">
      <w:pPr>
        <w:pStyle w:val="SectionBody"/>
        <w:ind w:firstLine="0"/>
        <w:sectPr w:rsidR="00861723" w:rsidSect="00BE2E90">
          <w:type w:val="continuous"/>
          <w:pgSz w:w="12240" w:h="15840" w:code="1"/>
          <w:pgMar w:top="1440" w:right="1440" w:bottom="1440" w:left="1440" w:header="720" w:footer="720" w:gutter="0"/>
          <w:lnNumType w:countBy="1" w:restart="newSection"/>
          <w:cols w:space="720"/>
          <w:titlePg/>
          <w:docGrid w:linePitch="360"/>
        </w:sectPr>
      </w:pPr>
    </w:p>
    <w:p w14:paraId="4D53A6B5" w14:textId="3D5072FE" w:rsidR="00861723" w:rsidRDefault="00861723" w:rsidP="00BE2E90">
      <w:pPr>
        <w:pStyle w:val="ArticleHeading"/>
      </w:pPr>
      <w:r>
        <w:t>ARTICLE 16. GROUP ACCIDENT AND SICKNESS INSURANCE.</w:t>
      </w:r>
    </w:p>
    <w:p w14:paraId="4FC68143" w14:textId="3B632C5D" w:rsidR="00987334" w:rsidRPr="001A0C70" w:rsidRDefault="001D47C4" w:rsidP="001A0C70">
      <w:pPr>
        <w:pStyle w:val="SectionHeading"/>
        <w:rPr>
          <w:u w:val="single"/>
        </w:rPr>
      </w:pPr>
      <w:r w:rsidRPr="001A0C70">
        <w:rPr>
          <w:u w:val="single"/>
        </w:rPr>
        <w:t>§</w:t>
      </w:r>
      <w:r w:rsidR="00316DD6" w:rsidRPr="001A0C70">
        <w:rPr>
          <w:u w:val="single"/>
        </w:rPr>
        <w:t>33</w:t>
      </w:r>
      <w:r w:rsidRPr="001A0C70">
        <w:rPr>
          <w:u w:val="single"/>
        </w:rPr>
        <w:t>-</w:t>
      </w:r>
      <w:r w:rsidR="00316DD6" w:rsidRPr="001A0C70">
        <w:rPr>
          <w:u w:val="single"/>
        </w:rPr>
        <w:t>16</w:t>
      </w:r>
      <w:r w:rsidRPr="001A0C70">
        <w:rPr>
          <w:u w:val="single"/>
        </w:rPr>
        <w:t>-</w:t>
      </w:r>
      <w:r w:rsidR="00316DD6" w:rsidRPr="001A0C70">
        <w:rPr>
          <w:u w:val="single"/>
        </w:rPr>
        <w:t>3</w:t>
      </w:r>
      <w:r w:rsidR="00F37B21" w:rsidRPr="001A0C70">
        <w:rPr>
          <w:u w:val="single"/>
        </w:rPr>
        <w:t>a</w:t>
      </w:r>
      <w:r w:rsidR="00BE2E90" w:rsidRPr="001A0C70">
        <w:rPr>
          <w:u w:val="single"/>
        </w:rPr>
        <w:t xml:space="preserve">. </w:t>
      </w:r>
      <w:r w:rsidR="00987334" w:rsidRPr="001A0C70">
        <w:rPr>
          <w:u w:val="single"/>
        </w:rPr>
        <w:t>Required coverage for scalp cooling system for cancer chemotherapy treatment.</w:t>
      </w:r>
    </w:p>
    <w:p w14:paraId="027BCADA" w14:textId="5422A2A5" w:rsidR="00BE2E90" w:rsidRPr="00762666" w:rsidRDefault="00BE2E90" w:rsidP="00987334">
      <w:pPr>
        <w:pStyle w:val="SectionBody"/>
        <w:rPr>
          <w:u w:val="single"/>
        </w:rPr>
      </w:pPr>
      <w:r w:rsidRPr="00762666">
        <w:rPr>
          <w:u w:val="single"/>
        </w:rPr>
        <w:t xml:space="preserve">Any insurer who delivers or issues a policy of accident or sickness insurance in this state under the provisions of this article and provides coverage for cancer chemotherapy treatment shall provide coverage for scalp cooling systems used in connection with cancer chemotherapy treatment.  Coverage provided under this section may be subject to annual deductibles and </w:t>
      </w:r>
      <w:r w:rsidRPr="00762666">
        <w:rPr>
          <w:u w:val="single"/>
        </w:rPr>
        <w:lastRenderedPageBreak/>
        <w:t>coinsurance, including copayments, as may be deemed appropriate by the commissioner and as are consistent with those established for other benefits within a given policy.</w:t>
      </w:r>
    </w:p>
    <w:p w14:paraId="6221AE03" w14:textId="17E22F10" w:rsidR="00BE2E90" w:rsidRPr="00762666" w:rsidRDefault="00BE2E90" w:rsidP="00BE2E90">
      <w:pPr>
        <w:pStyle w:val="SectionBody"/>
        <w:rPr>
          <w:u w:val="single"/>
        </w:rPr>
      </w:pPr>
      <w:r w:rsidRPr="00762666">
        <w:rPr>
          <w:u w:val="single"/>
        </w:rPr>
        <w:t>For the purpose of this section, "scalp cooling system" means any device used to cool</w:t>
      </w:r>
      <w:r w:rsidR="00762666">
        <w:rPr>
          <w:u w:val="single"/>
        </w:rPr>
        <w:t xml:space="preserve"> the</w:t>
      </w:r>
    </w:p>
    <w:p w14:paraId="06C08BA3" w14:textId="6B205ED3" w:rsidR="00BE2E90" w:rsidRPr="00762666" w:rsidRDefault="00BE2E90" w:rsidP="00BE2E90">
      <w:pPr>
        <w:pStyle w:val="SectionBody"/>
        <w:ind w:firstLine="0"/>
        <w:rPr>
          <w:u w:val="single"/>
        </w:rPr>
      </w:pPr>
      <w:r w:rsidRPr="00762666">
        <w:rPr>
          <w:u w:val="single"/>
        </w:rPr>
        <w:t>human scalp to prevent or reduce hair loss during cancer chemotherapy treatment, provided that such device is designed and intended for repeated use and is primarily and customarily used to serve a medical purpose.</w:t>
      </w:r>
    </w:p>
    <w:p w14:paraId="7E1991A6" w14:textId="77777777" w:rsidR="00C33014" w:rsidRDefault="00C33014" w:rsidP="00CC1F3B">
      <w:pPr>
        <w:pStyle w:val="Note"/>
      </w:pPr>
    </w:p>
    <w:p w14:paraId="35F58B43" w14:textId="58CB43D4" w:rsidR="006865E9" w:rsidRDefault="00CF1DCA" w:rsidP="00CC1F3B">
      <w:pPr>
        <w:pStyle w:val="Note"/>
      </w:pPr>
      <w:r>
        <w:t>NOTE: The</w:t>
      </w:r>
      <w:r w:rsidR="006865E9">
        <w:t xml:space="preserve"> purpose of this bill is to </w:t>
      </w:r>
      <w:r w:rsidR="008A0120" w:rsidRPr="008A0120">
        <w:t>provid</w:t>
      </w:r>
      <w:r w:rsidR="008A0120">
        <w:t>e</w:t>
      </w:r>
      <w:r w:rsidR="008A0120" w:rsidRPr="008A0120">
        <w:t xml:space="preserve"> health insurance coverage for scalp cooling systems or the preservation of hair during cancer chemotherapy treatment.</w:t>
      </w:r>
    </w:p>
    <w:p w14:paraId="27EC49D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A0C70">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22B9B" w14:textId="77777777" w:rsidR="00940C14" w:rsidRPr="00B844FE" w:rsidRDefault="00940C14" w:rsidP="00B844FE">
      <w:r>
        <w:separator/>
      </w:r>
    </w:p>
  </w:endnote>
  <w:endnote w:type="continuationSeparator" w:id="0">
    <w:p w14:paraId="41E08233" w14:textId="77777777" w:rsidR="00940C14" w:rsidRPr="00B844FE" w:rsidRDefault="00940C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DE42A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B033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A0F866" w14:textId="156CC880"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D5A4" w14:textId="77777777" w:rsidR="00762666" w:rsidRDefault="00762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92F3" w14:textId="77777777" w:rsidR="00940C14" w:rsidRPr="00B844FE" w:rsidRDefault="00940C14" w:rsidP="00B844FE">
      <w:r>
        <w:separator/>
      </w:r>
    </w:p>
  </w:footnote>
  <w:footnote w:type="continuationSeparator" w:id="0">
    <w:p w14:paraId="609C6E88" w14:textId="77777777" w:rsidR="00940C14" w:rsidRPr="00B844FE" w:rsidRDefault="00940C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7851" w14:textId="77777777" w:rsidR="002A0269" w:rsidRPr="00B844FE" w:rsidRDefault="001F0F4B">
    <w:pPr>
      <w:pStyle w:val="Header"/>
    </w:pPr>
    <w:sdt>
      <w:sdtPr>
        <w:id w:val="-684364211"/>
        <w:placeholder>
          <w:docPart w:val="2AB4C01F33394562844B0A2F353D0E3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AB4C01F33394562844B0A2F353D0E3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7146" w14:textId="763D9B4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40C1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40C14">
          <w:rPr>
            <w:sz w:val="22"/>
            <w:szCs w:val="22"/>
          </w:rPr>
          <w:t>2025R2908</w:t>
        </w:r>
      </w:sdtContent>
    </w:sdt>
  </w:p>
  <w:p w14:paraId="7E6B50B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7F6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97DC0"/>
    <w:multiLevelType w:val="hybridMultilevel"/>
    <w:tmpl w:val="7444F062"/>
    <w:lvl w:ilvl="0" w:tplc="99B40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BCF215E"/>
    <w:multiLevelType w:val="hybridMultilevel"/>
    <w:tmpl w:val="F6BC0ED0"/>
    <w:lvl w:ilvl="0" w:tplc="4ADE8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846701"/>
    <w:multiLevelType w:val="hybridMultilevel"/>
    <w:tmpl w:val="942CD804"/>
    <w:lvl w:ilvl="0" w:tplc="A372CD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1"/>
  </w:num>
  <w:num w:numId="2" w16cid:durableId="1354503649">
    <w:abstractNumId w:val="1"/>
  </w:num>
  <w:num w:numId="3" w16cid:durableId="856193487">
    <w:abstractNumId w:val="3"/>
  </w:num>
  <w:num w:numId="4" w16cid:durableId="1425413846">
    <w:abstractNumId w:val="0"/>
  </w:num>
  <w:num w:numId="5" w16cid:durableId="615715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14"/>
    <w:rsid w:val="0000526A"/>
    <w:rsid w:val="000573A9"/>
    <w:rsid w:val="000711A4"/>
    <w:rsid w:val="00085D22"/>
    <w:rsid w:val="00093AB0"/>
    <w:rsid w:val="000C5C77"/>
    <w:rsid w:val="000E3912"/>
    <w:rsid w:val="0010070F"/>
    <w:rsid w:val="001100FB"/>
    <w:rsid w:val="00133BF5"/>
    <w:rsid w:val="0015112E"/>
    <w:rsid w:val="001552E7"/>
    <w:rsid w:val="001566B4"/>
    <w:rsid w:val="00174454"/>
    <w:rsid w:val="001A0C70"/>
    <w:rsid w:val="001A66B7"/>
    <w:rsid w:val="001A7095"/>
    <w:rsid w:val="001C279E"/>
    <w:rsid w:val="001D459E"/>
    <w:rsid w:val="001D47C4"/>
    <w:rsid w:val="001F0F4B"/>
    <w:rsid w:val="00211F02"/>
    <w:rsid w:val="0022348D"/>
    <w:rsid w:val="0027011C"/>
    <w:rsid w:val="00274200"/>
    <w:rsid w:val="0027434F"/>
    <w:rsid w:val="00275740"/>
    <w:rsid w:val="002A0269"/>
    <w:rsid w:val="002B0EAF"/>
    <w:rsid w:val="002B1744"/>
    <w:rsid w:val="002F3666"/>
    <w:rsid w:val="00303684"/>
    <w:rsid w:val="003143F5"/>
    <w:rsid w:val="00314854"/>
    <w:rsid w:val="00316DD6"/>
    <w:rsid w:val="00394191"/>
    <w:rsid w:val="003B3E4F"/>
    <w:rsid w:val="003C51CD"/>
    <w:rsid w:val="003C6034"/>
    <w:rsid w:val="00400B5C"/>
    <w:rsid w:val="004368E0"/>
    <w:rsid w:val="004A3A39"/>
    <w:rsid w:val="004C13DD"/>
    <w:rsid w:val="004D3ABE"/>
    <w:rsid w:val="004E1403"/>
    <w:rsid w:val="004E3441"/>
    <w:rsid w:val="00500579"/>
    <w:rsid w:val="005A5366"/>
    <w:rsid w:val="005A7D6E"/>
    <w:rsid w:val="006369EB"/>
    <w:rsid w:val="00637E73"/>
    <w:rsid w:val="006865E9"/>
    <w:rsid w:val="00686E9A"/>
    <w:rsid w:val="00691F3E"/>
    <w:rsid w:val="00694BFB"/>
    <w:rsid w:val="006A106B"/>
    <w:rsid w:val="006C523D"/>
    <w:rsid w:val="006D4036"/>
    <w:rsid w:val="00762666"/>
    <w:rsid w:val="007A5259"/>
    <w:rsid w:val="007A7081"/>
    <w:rsid w:val="007D1728"/>
    <w:rsid w:val="007F1CF5"/>
    <w:rsid w:val="00834EDE"/>
    <w:rsid w:val="00861723"/>
    <w:rsid w:val="008736AA"/>
    <w:rsid w:val="008A0120"/>
    <w:rsid w:val="008D275D"/>
    <w:rsid w:val="009029DF"/>
    <w:rsid w:val="00912D50"/>
    <w:rsid w:val="00940C14"/>
    <w:rsid w:val="00946186"/>
    <w:rsid w:val="00980327"/>
    <w:rsid w:val="00986478"/>
    <w:rsid w:val="00987334"/>
    <w:rsid w:val="009B5557"/>
    <w:rsid w:val="009F1067"/>
    <w:rsid w:val="00A145DD"/>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E2E90"/>
    <w:rsid w:val="00C12C9F"/>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5851"/>
    <w:rsid w:val="00EE70CB"/>
    <w:rsid w:val="00F010C4"/>
    <w:rsid w:val="00F364DD"/>
    <w:rsid w:val="00F37B21"/>
    <w:rsid w:val="00F41CA2"/>
    <w:rsid w:val="00F443C0"/>
    <w:rsid w:val="00F62EFB"/>
    <w:rsid w:val="00F66CC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AAACA"/>
  <w15:chartTrackingRefBased/>
  <w15:docId w15:val="{45B665E3-4640-43FB-8397-C11EB50B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6172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1321A092784862858C7C2F5BD1C695"/>
        <w:category>
          <w:name w:val="General"/>
          <w:gallery w:val="placeholder"/>
        </w:category>
        <w:types>
          <w:type w:val="bbPlcHdr"/>
        </w:types>
        <w:behaviors>
          <w:behavior w:val="content"/>
        </w:behaviors>
        <w:guid w:val="{6E866944-7329-4837-B768-C749B85434F2}"/>
      </w:docPartPr>
      <w:docPartBody>
        <w:p w:rsidR="00927615" w:rsidRDefault="00927615">
          <w:pPr>
            <w:pStyle w:val="4D1321A092784862858C7C2F5BD1C695"/>
          </w:pPr>
          <w:r w:rsidRPr="00B844FE">
            <w:t>Prefix Text</w:t>
          </w:r>
        </w:p>
      </w:docPartBody>
    </w:docPart>
    <w:docPart>
      <w:docPartPr>
        <w:name w:val="2AB4C01F33394562844B0A2F353D0E3C"/>
        <w:category>
          <w:name w:val="General"/>
          <w:gallery w:val="placeholder"/>
        </w:category>
        <w:types>
          <w:type w:val="bbPlcHdr"/>
        </w:types>
        <w:behaviors>
          <w:behavior w:val="content"/>
        </w:behaviors>
        <w:guid w:val="{0EC7627B-A453-47A3-A60C-D0F3F6508BA4}"/>
      </w:docPartPr>
      <w:docPartBody>
        <w:p w:rsidR="00927615" w:rsidRDefault="00927615">
          <w:pPr>
            <w:pStyle w:val="2AB4C01F33394562844B0A2F353D0E3C"/>
          </w:pPr>
          <w:r w:rsidRPr="00B844FE">
            <w:t>[Type here]</w:t>
          </w:r>
        </w:p>
      </w:docPartBody>
    </w:docPart>
    <w:docPart>
      <w:docPartPr>
        <w:name w:val="E77ECB1118244D9C928C47C50945F420"/>
        <w:category>
          <w:name w:val="General"/>
          <w:gallery w:val="placeholder"/>
        </w:category>
        <w:types>
          <w:type w:val="bbPlcHdr"/>
        </w:types>
        <w:behaviors>
          <w:behavior w:val="content"/>
        </w:behaviors>
        <w:guid w:val="{56B0FDC1-DC46-4BDC-8FDF-B7EA46E9738A}"/>
      </w:docPartPr>
      <w:docPartBody>
        <w:p w:rsidR="00927615" w:rsidRDefault="00927615">
          <w:pPr>
            <w:pStyle w:val="E77ECB1118244D9C928C47C50945F420"/>
          </w:pPr>
          <w:r w:rsidRPr="00B844FE">
            <w:t>Number</w:t>
          </w:r>
        </w:p>
      </w:docPartBody>
    </w:docPart>
    <w:docPart>
      <w:docPartPr>
        <w:name w:val="42FB25BBF8FB40FFB9FDC815AB89DF6D"/>
        <w:category>
          <w:name w:val="General"/>
          <w:gallery w:val="placeholder"/>
        </w:category>
        <w:types>
          <w:type w:val="bbPlcHdr"/>
        </w:types>
        <w:behaviors>
          <w:behavior w:val="content"/>
        </w:behaviors>
        <w:guid w:val="{B6895C6B-2762-44EE-84F7-CB900C942279}"/>
      </w:docPartPr>
      <w:docPartBody>
        <w:p w:rsidR="00927615" w:rsidRDefault="00927615">
          <w:pPr>
            <w:pStyle w:val="42FB25BBF8FB40FFB9FDC815AB89DF6D"/>
          </w:pPr>
          <w:r w:rsidRPr="00B844FE">
            <w:t>Enter Sponsors Here</w:t>
          </w:r>
        </w:p>
      </w:docPartBody>
    </w:docPart>
    <w:docPart>
      <w:docPartPr>
        <w:name w:val="C60DAD4274224905A07C3DD777AA5171"/>
        <w:category>
          <w:name w:val="General"/>
          <w:gallery w:val="placeholder"/>
        </w:category>
        <w:types>
          <w:type w:val="bbPlcHdr"/>
        </w:types>
        <w:behaviors>
          <w:behavior w:val="content"/>
        </w:behaviors>
        <w:guid w:val="{C24F744F-3196-4A41-A60B-22F5E63B65FF}"/>
      </w:docPartPr>
      <w:docPartBody>
        <w:p w:rsidR="00927615" w:rsidRDefault="00927615">
          <w:pPr>
            <w:pStyle w:val="C60DAD4274224905A07C3DD777AA51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15"/>
    <w:rsid w:val="002F3666"/>
    <w:rsid w:val="003B3E4F"/>
    <w:rsid w:val="004E1403"/>
    <w:rsid w:val="007D1728"/>
    <w:rsid w:val="00927615"/>
    <w:rsid w:val="00A145DD"/>
    <w:rsid w:val="00C12C9F"/>
    <w:rsid w:val="00F01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1321A092784862858C7C2F5BD1C695">
    <w:name w:val="4D1321A092784862858C7C2F5BD1C695"/>
  </w:style>
  <w:style w:type="paragraph" w:customStyle="1" w:styleId="2AB4C01F33394562844B0A2F353D0E3C">
    <w:name w:val="2AB4C01F33394562844B0A2F353D0E3C"/>
  </w:style>
  <w:style w:type="paragraph" w:customStyle="1" w:styleId="E77ECB1118244D9C928C47C50945F420">
    <w:name w:val="E77ECB1118244D9C928C47C50945F420"/>
  </w:style>
  <w:style w:type="paragraph" w:customStyle="1" w:styleId="42FB25BBF8FB40FFB9FDC815AB89DF6D">
    <w:name w:val="42FB25BBF8FB40FFB9FDC815AB89DF6D"/>
  </w:style>
  <w:style w:type="character" w:styleId="PlaceholderText">
    <w:name w:val="Placeholder Text"/>
    <w:basedOn w:val="DefaultParagraphFont"/>
    <w:uiPriority w:val="99"/>
    <w:semiHidden/>
    <w:rPr>
      <w:color w:val="808080"/>
    </w:rPr>
  </w:style>
  <w:style w:type="paragraph" w:customStyle="1" w:styleId="C60DAD4274224905A07C3DD777AA5171">
    <w:name w:val="C60DAD4274224905A07C3DD777AA5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4</cp:revision>
  <dcterms:created xsi:type="dcterms:W3CDTF">2025-02-21T22:00:00Z</dcterms:created>
  <dcterms:modified xsi:type="dcterms:W3CDTF">2025-03-10T20:23:00Z</dcterms:modified>
</cp:coreProperties>
</file>