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5609" w14:textId="77777777" w:rsidR="00FE067E" w:rsidRPr="005A0275" w:rsidRDefault="003C6034" w:rsidP="00CC1F3B">
      <w:pPr>
        <w:pStyle w:val="TitlePageOrigin"/>
        <w:rPr>
          <w:color w:val="auto"/>
        </w:rPr>
      </w:pPr>
      <w:r w:rsidRPr="005A0275">
        <w:rPr>
          <w:caps w:val="0"/>
          <w:color w:val="auto"/>
        </w:rPr>
        <w:t>WEST VIRGINIA LEGISLATURE</w:t>
      </w:r>
    </w:p>
    <w:p w14:paraId="39603EC2" w14:textId="5C47466C" w:rsidR="00CD36CF" w:rsidRPr="005A0275" w:rsidRDefault="00CD36CF" w:rsidP="00CC1F3B">
      <w:pPr>
        <w:pStyle w:val="TitlePageSession"/>
        <w:rPr>
          <w:color w:val="auto"/>
        </w:rPr>
      </w:pPr>
      <w:r w:rsidRPr="005A0275">
        <w:rPr>
          <w:color w:val="auto"/>
        </w:rPr>
        <w:t>20</w:t>
      </w:r>
      <w:r w:rsidR="00EC5E63" w:rsidRPr="005A0275">
        <w:rPr>
          <w:color w:val="auto"/>
        </w:rPr>
        <w:t>2</w:t>
      </w:r>
      <w:r w:rsidR="0085137D" w:rsidRPr="005A0275">
        <w:rPr>
          <w:color w:val="auto"/>
        </w:rPr>
        <w:t>5</w:t>
      </w:r>
      <w:r w:rsidRPr="005A0275">
        <w:rPr>
          <w:color w:val="auto"/>
        </w:rPr>
        <w:t xml:space="preserve"> </w:t>
      </w:r>
      <w:r w:rsidR="003C6034" w:rsidRPr="005A0275">
        <w:rPr>
          <w:caps w:val="0"/>
          <w:color w:val="auto"/>
        </w:rPr>
        <w:t>REGULAR SESSION</w:t>
      </w:r>
    </w:p>
    <w:p w14:paraId="3C5467C1" w14:textId="77777777" w:rsidR="00CD36CF" w:rsidRPr="005A0275" w:rsidRDefault="00C30D9E" w:rsidP="00CC1F3B">
      <w:pPr>
        <w:pStyle w:val="TitlePageBillPrefix"/>
        <w:rPr>
          <w:color w:val="auto"/>
        </w:rPr>
      </w:pPr>
      <w:sdt>
        <w:sdtPr>
          <w:rPr>
            <w:color w:val="auto"/>
          </w:rPr>
          <w:tag w:val="IntroDate"/>
          <w:id w:val="-1236936958"/>
          <w:placeholder>
            <w:docPart w:val="3F2FDDAB3C9D40D3AF7E45EAFD4C89BF"/>
          </w:placeholder>
          <w:text/>
        </w:sdtPr>
        <w:sdtEndPr/>
        <w:sdtContent>
          <w:r w:rsidR="00AE48A0" w:rsidRPr="005A0275">
            <w:rPr>
              <w:color w:val="auto"/>
            </w:rPr>
            <w:t>Introduced</w:t>
          </w:r>
        </w:sdtContent>
      </w:sdt>
    </w:p>
    <w:p w14:paraId="0D1D2857" w14:textId="6D37BCCA" w:rsidR="00CD36CF" w:rsidRPr="005A0275" w:rsidRDefault="00C30D9E" w:rsidP="00CC1F3B">
      <w:pPr>
        <w:pStyle w:val="BillNumber"/>
        <w:rPr>
          <w:color w:val="auto"/>
        </w:rPr>
      </w:pPr>
      <w:sdt>
        <w:sdtPr>
          <w:rPr>
            <w:color w:val="auto"/>
          </w:rPr>
          <w:tag w:val="Chamber"/>
          <w:id w:val="893011969"/>
          <w:lock w:val="sdtLocked"/>
          <w:placeholder>
            <w:docPart w:val="6E07A1BD5D3E4A0DA93CE1E44F1A490B"/>
          </w:placeholder>
          <w:dropDownList>
            <w:listItem w:displayText="House" w:value="House"/>
            <w:listItem w:displayText="Senate" w:value="Senate"/>
          </w:dropDownList>
        </w:sdtPr>
        <w:sdtEndPr/>
        <w:sdtContent>
          <w:r w:rsidR="00C33434" w:rsidRPr="005A0275">
            <w:rPr>
              <w:color w:val="auto"/>
            </w:rPr>
            <w:t>House</w:t>
          </w:r>
        </w:sdtContent>
      </w:sdt>
      <w:r w:rsidR="00303684" w:rsidRPr="005A0275">
        <w:rPr>
          <w:color w:val="auto"/>
        </w:rPr>
        <w:t xml:space="preserve"> </w:t>
      </w:r>
      <w:r w:rsidR="00CD36CF" w:rsidRPr="005A0275">
        <w:rPr>
          <w:color w:val="auto"/>
        </w:rPr>
        <w:t xml:space="preserve">Bill </w:t>
      </w:r>
      <w:sdt>
        <w:sdtPr>
          <w:rPr>
            <w:color w:val="auto"/>
          </w:rPr>
          <w:tag w:val="BNum"/>
          <w:id w:val="1645317809"/>
          <w:lock w:val="sdtLocked"/>
          <w:placeholder>
            <w:docPart w:val="D189AA7AB0944D50967B1F80895CB457"/>
          </w:placeholder>
          <w:text/>
        </w:sdtPr>
        <w:sdtEndPr/>
        <w:sdtContent>
          <w:r>
            <w:rPr>
              <w:color w:val="auto"/>
            </w:rPr>
            <w:t>2954</w:t>
          </w:r>
        </w:sdtContent>
      </w:sdt>
    </w:p>
    <w:p w14:paraId="32A14130" w14:textId="79C9AF50" w:rsidR="00CD36CF" w:rsidRPr="005A0275" w:rsidRDefault="00CD36CF" w:rsidP="00CC1F3B">
      <w:pPr>
        <w:pStyle w:val="Sponsors"/>
        <w:rPr>
          <w:color w:val="auto"/>
        </w:rPr>
      </w:pPr>
      <w:r w:rsidRPr="005A0275">
        <w:rPr>
          <w:color w:val="auto"/>
        </w:rPr>
        <w:t xml:space="preserve">By </w:t>
      </w:r>
      <w:sdt>
        <w:sdtPr>
          <w:rPr>
            <w:color w:val="auto"/>
          </w:rPr>
          <w:tag w:val="Sponsors"/>
          <w:id w:val="1589585889"/>
          <w:placeholder>
            <w:docPart w:val="9E6FC2EC1E794051BBFFBF64DE2EA821"/>
          </w:placeholder>
          <w:text w:multiLine="1"/>
        </w:sdtPr>
        <w:sdtEndPr/>
        <w:sdtContent>
          <w:r w:rsidR="001C4696" w:rsidRPr="005A0275">
            <w:rPr>
              <w:color w:val="auto"/>
            </w:rPr>
            <w:t>Delegate</w:t>
          </w:r>
          <w:r w:rsidR="00467C21">
            <w:rPr>
              <w:color w:val="auto"/>
            </w:rPr>
            <w:t>s</w:t>
          </w:r>
          <w:r w:rsidR="001C4696" w:rsidRPr="005A0275">
            <w:rPr>
              <w:color w:val="auto"/>
            </w:rPr>
            <w:t xml:space="preserve"> Kimble</w:t>
          </w:r>
          <w:r w:rsidR="00467C21">
            <w:rPr>
              <w:color w:val="auto"/>
            </w:rPr>
            <w:t xml:space="preserve">, Anders, White, Mazzocchi, </w:t>
          </w:r>
          <w:r w:rsidR="00ED19CD">
            <w:rPr>
              <w:color w:val="auto"/>
            </w:rPr>
            <w:t xml:space="preserve">Ridenour, </w:t>
          </w:r>
          <w:r w:rsidR="00467C21">
            <w:rPr>
              <w:color w:val="auto"/>
            </w:rPr>
            <w:t>McGeehan, Phillips, Jeffries, Butler, D. Cannon, and Worrell</w:t>
          </w:r>
        </w:sdtContent>
      </w:sdt>
    </w:p>
    <w:p w14:paraId="6F4E8F06" w14:textId="0FDEC24C" w:rsidR="00E831B3" w:rsidRPr="005A0275" w:rsidRDefault="00CD36CF" w:rsidP="00CC1F3B">
      <w:pPr>
        <w:pStyle w:val="References"/>
        <w:rPr>
          <w:color w:val="auto"/>
        </w:rPr>
      </w:pPr>
      <w:r w:rsidRPr="005A0275">
        <w:rPr>
          <w:color w:val="auto"/>
        </w:rPr>
        <w:t>[</w:t>
      </w:r>
      <w:sdt>
        <w:sdtPr>
          <w:rPr>
            <w:color w:val="auto"/>
          </w:rPr>
          <w:tag w:val="References"/>
          <w:id w:val="-1043047873"/>
          <w:placeholder>
            <w:docPart w:val="DED73B1B53A849CFAF071CDAC81A91C7"/>
          </w:placeholder>
          <w:text w:multiLine="1"/>
        </w:sdtPr>
        <w:sdtEndPr/>
        <w:sdtContent>
          <w:r w:rsidR="00C30D9E">
            <w:rPr>
              <w:color w:val="auto"/>
            </w:rPr>
            <w:t>Introduced February 25, 2025; referred to the Committee on Health and Human Resources</w:t>
          </w:r>
        </w:sdtContent>
      </w:sdt>
      <w:r w:rsidRPr="005A0275">
        <w:rPr>
          <w:color w:val="auto"/>
        </w:rPr>
        <w:t>]</w:t>
      </w:r>
    </w:p>
    <w:p w14:paraId="33D1C90C" w14:textId="331B4707" w:rsidR="00303684" w:rsidRPr="006C3606" w:rsidRDefault="0000526A" w:rsidP="00CC1F3B">
      <w:pPr>
        <w:pStyle w:val="TitleSection"/>
        <w:rPr>
          <w:color w:val="auto"/>
        </w:rPr>
      </w:pPr>
      <w:r w:rsidRPr="005A0275">
        <w:rPr>
          <w:color w:val="auto"/>
        </w:rPr>
        <w:lastRenderedPageBreak/>
        <w:t>A BILL</w:t>
      </w:r>
      <w:r w:rsidR="001C4696" w:rsidRPr="005A0275">
        <w:rPr>
          <w:color w:val="auto"/>
        </w:rPr>
        <w:t xml:space="preserve"> to amend and reenact §16-1-6 of the Code of West Virginia, 1931, as amended, </w:t>
      </w:r>
      <w:r w:rsidR="00941A20">
        <w:rPr>
          <w:color w:val="auto"/>
        </w:rPr>
        <w:t>r</w:t>
      </w:r>
      <w:r w:rsidR="001C4696" w:rsidRPr="005A0275">
        <w:rPr>
          <w:color w:val="auto"/>
        </w:rPr>
        <w:t xml:space="preserve">equiring </w:t>
      </w:r>
      <w:r w:rsidR="001C4696" w:rsidRPr="006C3606">
        <w:rPr>
          <w:color w:val="auto"/>
        </w:rPr>
        <w:t>medical professionals to report to the Bureau for Public Health all injuries and side effects from vaccines and produce an annual report for the Legislature; requiring medical professionals that deliver</w:t>
      </w:r>
      <w:r w:rsidR="0065621A" w:rsidRPr="006C3606">
        <w:rPr>
          <w:color w:val="auto"/>
        </w:rPr>
        <w:t xml:space="preserve"> </w:t>
      </w:r>
      <w:r w:rsidR="001C4696" w:rsidRPr="006C3606">
        <w:rPr>
          <w:color w:val="auto"/>
        </w:rPr>
        <w:t xml:space="preserve">vaccines to receive educational materials from the Bureau for Public Health about negative side effects from vaccines and to be formally trained every five years; and requiring the </w:t>
      </w:r>
      <w:r w:rsidR="005A0275" w:rsidRPr="006C3606">
        <w:rPr>
          <w:color w:val="auto"/>
        </w:rPr>
        <w:t>c</w:t>
      </w:r>
      <w:r w:rsidR="001C4696" w:rsidRPr="006C3606">
        <w:rPr>
          <w:color w:val="auto"/>
        </w:rPr>
        <w:t>ommissioner</w:t>
      </w:r>
      <w:r w:rsidR="00CA0465" w:rsidRPr="006C3606">
        <w:rPr>
          <w:color w:val="auto"/>
        </w:rPr>
        <w:t xml:space="preserve"> of the Bureau for Public Health</w:t>
      </w:r>
      <w:r w:rsidR="001C4696" w:rsidRPr="006C3606">
        <w:rPr>
          <w:color w:val="auto"/>
        </w:rPr>
        <w:t xml:space="preserve"> to make available a mechanism for individuals, including parents, to report adverse impact from vaccines.</w:t>
      </w:r>
    </w:p>
    <w:p w14:paraId="121AB28B" w14:textId="77777777" w:rsidR="00303684" w:rsidRPr="005A0275" w:rsidRDefault="00303684" w:rsidP="00CC1F3B">
      <w:pPr>
        <w:pStyle w:val="EnactingClause"/>
        <w:rPr>
          <w:color w:val="auto"/>
        </w:rPr>
      </w:pPr>
      <w:r w:rsidRPr="005A0275">
        <w:rPr>
          <w:color w:val="auto"/>
        </w:rPr>
        <w:t>Be it enacted by the Legislature of West Virginia:</w:t>
      </w:r>
    </w:p>
    <w:p w14:paraId="25404887" w14:textId="77777777" w:rsidR="003C6034" w:rsidRPr="005A0275" w:rsidRDefault="003C6034" w:rsidP="00CC1F3B">
      <w:pPr>
        <w:pStyle w:val="EnactingClause"/>
        <w:rPr>
          <w:color w:val="auto"/>
        </w:rPr>
        <w:sectPr w:rsidR="003C6034" w:rsidRPr="005A027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DB05FF" w14:textId="77777777" w:rsidR="001C4696" w:rsidRPr="005A0275" w:rsidRDefault="001C4696" w:rsidP="001C4696">
      <w:pPr>
        <w:pStyle w:val="ArticleHeading"/>
        <w:rPr>
          <w:color w:val="auto"/>
        </w:rPr>
        <w:sectPr w:rsidR="001C4696" w:rsidRPr="005A0275" w:rsidSect="005A35DE">
          <w:type w:val="continuous"/>
          <w:pgSz w:w="12240" w:h="15840" w:code="1"/>
          <w:pgMar w:top="1440" w:right="1440" w:bottom="1440" w:left="1440" w:header="720" w:footer="720" w:gutter="0"/>
          <w:lnNumType w:countBy="1" w:restart="newSection"/>
          <w:cols w:space="720"/>
          <w:titlePg/>
          <w:docGrid w:linePitch="360"/>
        </w:sectPr>
      </w:pPr>
      <w:r w:rsidRPr="005A0275">
        <w:rPr>
          <w:color w:val="auto"/>
        </w:rPr>
        <w:t>ARTICLE 1. STATE PUBLIC HEALTH SYSTEM.</w:t>
      </w:r>
    </w:p>
    <w:p w14:paraId="75CDC7CE" w14:textId="77777777" w:rsidR="001C4696" w:rsidRPr="005A0275" w:rsidRDefault="001C4696" w:rsidP="001C4696">
      <w:pPr>
        <w:pStyle w:val="SectionHeading"/>
        <w:rPr>
          <w:color w:val="auto"/>
        </w:rPr>
        <w:sectPr w:rsidR="001C4696" w:rsidRPr="005A0275" w:rsidSect="005A35DE">
          <w:type w:val="continuous"/>
          <w:pgSz w:w="12240" w:h="15840" w:code="1"/>
          <w:pgMar w:top="1440" w:right="1440" w:bottom="1440" w:left="1440" w:header="720" w:footer="720" w:gutter="0"/>
          <w:lnNumType w:countBy="1" w:restart="newSection"/>
          <w:cols w:space="720"/>
          <w:titlePg/>
          <w:docGrid w:linePitch="360"/>
        </w:sectPr>
      </w:pPr>
      <w:r w:rsidRPr="005A0275">
        <w:rPr>
          <w:color w:val="auto"/>
        </w:rPr>
        <w:t>§16-1-6. Powers and duties of the commissioner.</w:t>
      </w:r>
    </w:p>
    <w:p w14:paraId="41B8B3D8" w14:textId="77777777" w:rsidR="001C4696" w:rsidRPr="005A0275" w:rsidRDefault="001C4696" w:rsidP="001C4696">
      <w:pPr>
        <w:pStyle w:val="SectionBody"/>
        <w:rPr>
          <w:color w:val="auto"/>
        </w:rPr>
      </w:pPr>
      <w:r w:rsidRPr="005A0275">
        <w:rPr>
          <w:color w:val="auto"/>
        </w:rPr>
        <w:t>(a) The commissioner is the chief executive, administrative and fiscal officer of the Bureau for Public Health and has the following powers and duties:</w:t>
      </w:r>
    </w:p>
    <w:p w14:paraId="65D83304" w14:textId="77777777" w:rsidR="001C4696" w:rsidRPr="005A0275" w:rsidRDefault="001C4696" w:rsidP="001C4696">
      <w:pPr>
        <w:pStyle w:val="SectionBody"/>
        <w:rPr>
          <w:color w:val="auto"/>
        </w:rPr>
      </w:pPr>
      <w:r w:rsidRPr="005A0275">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322A2095" w14:textId="77777777" w:rsidR="001C4696" w:rsidRPr="005A0275" w:rsidRDefault="001C4696" w:rsidP="001C4696">
      <w:pPr>
        <w:pStyle w:val="SectionBody"/>
        <w:rPr>
          <w:color w:val="auto"/>
        </w:rPr>
      </w:pPr>
      <w:r w:rsidRPr="005A0275">
        <w:rPr>
          <w:color w:val="auto"/>
        </w:rPr>
        <w:t xml:space="preserve">(2) To enforce all laws of this state concerning public health. </w:t>
      </w:r>
    </w:p>
    <w:p w14:paraId="1530BED6" w14:textId="77777777" w:rsidR="001C4696" w:rsidRPr="005A0275" w:rsidRDefault="001C4696" w:rsidP="001C4696">
      <w:pPr>
        <w:pStyle w:val="SectionBody"/>
        <w:rPr>
          <w:color w:val="auto"/>
        </w:rPr>
      </w:pPr>
      <w:r w:rsidRPr="005A0275">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0A15CEE5" w14:textId="77777777" w:rsidR="001C4696" w:rsidRPr="005A0275" w:rsidRDefault="001C4696" w:rsidP="001C4696">
      <w:pPr>
        <w:pStyle w:val="SectionBody"/>
        <w:rPr>
          <w:color w:val="auto"/>
        </w:rPr>
      </w:pPr>
      <w:r w:rsidRPr="005A0275">
        <w:rPr>
          <w:color w:val="auto"/>
        </w:rPr>
        <w:t xml:space="preserve">(4)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w:t>
      </w:r>
      <w:r w:rsidRPr="005A0275">
        <w:rPr>
          <w:color w:val="auto"/>
        </w:rPr>
        <w:lastRenderedPageBreak/>
        <w:t>the violations occur;</w:t>
      </w:r>
    </w:p>
    <w:p w14:paraId="01AECEAF" w14:textId="77777777" w:rsidR="001C4696" w:rsidRPr="005A0275" w:rsidRDefault="001C4696" w:rsidP="001C4696">
      <w:pPr>
        <w:pStyle w:val="SectionBody"/>
        <w:rPr>
          <w:color w:val="auto"/>
        </w:rPr>
      </w:pPr>
      <w:r w:rsidRPr="005A0275">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2A3BB87D" w14:textId="77777777" w:rsidR="001C4696" w:rsidRPr="005A0275" w:rsidRDefault="001C4696" w:rsidP="001C4696">
      <w:pPr>
        <w:pStyle w:val="SectionBody"/>
        <w:rPr>
          <w:color w:val="auto"/>
        </w:rPr>
      </w:pPr>
      <w:r w:rsidRPr="005A0275">
        <w:rPr>
          <w:color w:val="auto"/>
        </w:rPr>
        <w:t>(6) To promote the provision of essential public health services to citizens of this state;</w:t>
      </w:r>
    </w:p>
    <w:p w14:paraId="50214DA2" w14:textId="77777777" w:rsidR="001C4696" w:rsidRPr="005A0275" w:rsidRDefault="001C4696" w:rsidP="001C4696">
      <w:pPr>
        <w:pStyle w:val="SectionBody"/>
        <w:rPr>
          <w:color w:val="auto"/>
        </w:rPr>
      </w:pPr>
      <w:r w:rsidRPr="005A0275">
        <w:rPr>
          <w:color w:val="auto"/>
        </w:rPr>
        <w:t>(7) To monitor the operation and coordination of the local boards of health and local health officers;</w:t>
      </w:r>
    </w:p>
    <w:p w14:paraId="28AC0F81" w14:textId="77777777" w:rsidR="001C4696" w:rsidRPr="005A0275" w:rsidRDefault="001C4696" w:rsidP="001C4696">
      <w:pPr>
        <w:pStyle w:val="SectionBody"/>
        <w:rPr>
          <w:color w:val="auto"/>
        </w:rPr>
      </w:pPr>
      <w:r w:rsidRPr="005A0275">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6BDB7E8F" w14:textId="77777777" w:rsidR="001C4696" w:rsidRPr="005A0275" w:rsidRDefault="001C4696" w:rsidP="001C4696">
      <w:pPr>
        <w:pStyle w:val="SectionBody"/>
        <w:rPr>
          <w:color w:val="auto"/>
        </w:rPr>
      </w:pPr>
      <w:r w:rsidRPr="005A0275">
        <w:rPr>
          <w:color w:val="auto"/>
        </w:rPr>
        <w:t>(9) To collect data as may be required to foster knowledge on the citizenry’s health status, the health system, and costs of health care;</w:t>
      </w:r>
    </w:p>
    <w:p w14:paraId="5E9324B7" w14:textId="77777777" w:rsidR="001C4696" w:rsidRPr="005A0275" w:rsidRDefault="001C4696" w:rsidP="001C4696">
      <w:pPr>
        <w:pStyle w:val="SectionBody"/>
        <w:rPr>
          <w:color w:val="auto"/>
        </w:rPr>
      </w:pPr>
      <w:r w:rsidRPr="005A0275">
        <w:rPr>
          <w:color w:val="auto"/>
        </w:rPr>
        <w:t xml:space="preserve">(10) To delegate to any appointee, assistant, or employee any and all powers and duties vested in the commissioner, including, but not limited to, the power to execute contracts and agreements in the name of the bureau: </w:t>
      </w:r>
      <w:r w:rsidRPr="005A0275">
        <w:rPr>
          <w:i/>
          <w:color w:val="auto"/>
        </w:rPr>
        <w:t>Provided</w:t>
      </w:r>
      <w:r w:rsidRPr="005A0275">
        <w:rPr>
          <w:iCs/>
          <w:color w:val="auto"/>
        </w:rPr>
        <w:t>,</w:t>
      </w:r>
      <w:r w:rsidRPr="005A0275">
        <w:rPr>
          <w:color w:val="auto"/>
        </w:rPr>
        <w:t xml:space="preserve"> That the commissioner is responsible for the acts of his or her appointees, assistants, and employees;</w:t>
      </w:r>
    </w:p>
    <w:p w14:paraId="4DF4688E" w14:textId="77777777" w:rsidR="001C4696" w:rsidRPr="005A0275" w:rsidRDefault="001C4696" w:rsidP="001C4696">
      <w:pPr>
        <w:pStyle w:val="SectionBody"/>
        <w:rPr>
          <w:color w:val="auto"/>
        </w:rPr>
      </w:pPr>
      <w:r w:rsidRPr="005A0275">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345BF4E4" w14:textId="77777777" w:rsidR="001C4696" w:rsidRPr="005A0275" w:rsidRDefault="001C4696" w:rsidP="001C4696">
      <w:pPr>
        <w:pStyle w:val="SectionBody"/>
        <w:rPr>
          <w:color w:val="auto"/>
        </w:rPr>
      </w:pPr>
      <w:r w:rsidRPr="005A0275">
        <w:rPr>
          <w:color w:val="auto"/>
        </w:rPr>
        <w:t xml:space="preserve">(12) To make periodic reports to the Governor and to the Legislature relative to specific subject areas of public health, or other matters affecting the public health of the people of the state; </w:t>
      </w:r>
    </w:p>
    <w:p w14:paraId="7EBC95B9" w14:textId="6F7D471D" w:rsidR="001C4696" w:rsidRPr="00941A20" w:rsidRDefault="001C4696" w:rsidP="00941A20">
      <w:pPr>
        <w:pStyle w:val="SectionBody"/>
        <w:rPr>
          <w:color w:val="auto"/>
        </w:rPr>
      </w:pPr>
      <w:r w:rsidRPr="005A0275">
        <w:rPr>
          <w:color w:val="auto"/>
        </w:rPr>
        <w:t xml:space="preserve">(13) To accept and use for the benefit of the health of the people of this state, any gift or devise of any property or thing which is lawfully given: </w:t>
      </w:r>
      <w:r w:rsidRPr="005A0275">
        <w:rPr>
          <w:i/>
          <w:color w:val="auto"/>
        </w:rPr>
        <w:t>Provided</w:t>
      </w:r>
      <w:r w:rsidRPr="005A0275">
        <w:rPr>
          <w:iCs/>
          <w:color w:val="auto"/>
        </w:rPr>
        <w:t>,</w:t>
      </w:r>
      <w:r w:rsidRPr="005A0275">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23C8E1C1" w14:textId="19179E55" w:rsidR="001C4696" w:rsidRPr="005A0275" w:rsidRDefault="00CB0256" w:rsidP="001C4696">
      <w:pPr>
        <w:pStyle w:val="SectionBody"/>
        <w:rPr>
          <w:color w:val="auto"/>
        </w:rPr>
      </w:pPr>
      <w:r w:rsidRPr="00941A20">
        <w:rPr>
          <w:color w:val="auto"/>
        </w:rPr>
        <w:t>(14)</w:t>
      </w:r>
      <w:r w:rsidR="001C4696" w:rsidRPr="005A0275">
        <w:rPr>
          <w:color w:val="auto"/>
        </w:rPr>
        <w:t xml:space="preserve"> To inspect and enforce rules to control the sanitary conditions of and license all institutions and health </w:t>
      </w:r>
      <w:r w:rsidR="001C4696" w:rsidRPr="005A0275">
        <w:rPr>
          <w:color w:val="auto"/>
          <w:u w:val="single"/>
        </w:rPr>
        <w:t>care</w:t>
      </w:r>
      <w:r w:rsidR="001C4696" w:rsidRPr="005A0275">
        <w:rPr>
          <w:color w:val="auto"/>
        </w:rPr>
        <w:t xml:space="preserv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6C897337" w14:textId="44F3A9B3" w:rsidR="001C4696" w:rsidRPr="005A0275" w:rsidRDefault="00414E61" w:rsidP="001C4696">
      <w:pPr>
        <w:pStyle w:val="SectionBody"/>
        <w:rPr>
          <w:color w:val="auto"/>
        </w:rPr>
      </w:pPr>
      <w:r w:rsidRPr="00941A20">
        <w:rPr>
          <w:color w:val="auto"/>
        </w:rPr>
        <w:t>(15)</w:t>
      </w:r>
      <w:r w:rsidR="001C4696" w:rsidRPr="005A0275">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7015F778" w14:textId="42EE8742" w:rsidR="001C4696" w:rsidRPr="005A0275" w:rsidRDefault="00414E61" w:rsidP="001C4696">
      <w:pPr>
        <w:pStyle w:val="SectionBody"/>
        <w:rPr>
          <w:color w:val="auto"/>
        </w:rPr>
      </w:pPr>
      <w:r w:rsidRPr="00941A20">
        <w:rPr>
          <w:color w:val="auto"/>
        </w:rPr>
        <w:t>(16)</w:t>
      </w:r>
      <w:r w:rsidR="001C4696" w:rsidRPr="005A0275">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15C3A56A" w14:textId="2698438D" w:rsidR="001C4696" w:rsidRPr="005A0275" w:rsidRDefault="00414E61" w:rsidP="001C4696">
      <w:pPr>
        <w:pStyle w:val="SectionBody"/>
        <w:rPr>
          <w:color w:val="auto"/>
        </w:rPr>
      </w:pPr>
      <w:r w:rsidRPr="00941A20">
        <w:rPr>
          <w:color w:val="auto"/>
        </w:rPr>
        <w:t>(17)</w:t>
      </w:r>
      <w:r w:rsidR="001C4696" w:rsidRPr="005A0275">
        <w:rPr>
          <w:color w:val="auto"/>
        </w:rPr>
        <w:t xml:space="preserve">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0DAD9FDD" w14:textId="12CF22E9" w:rsidR="001C4696" w:rsidRPr="005A0275" w:rsidRDefault="00414E61" w:rsidP="001C4696">
      <w:pPr>
        <w:pStyle w:val="SectionBody"/>
        <w:rPr>
          <w:color w:val="auto"/>
        </w:rPr>
      </w:pPr>
      <w:r w:rsidRPr="00941A20">
        <w:rPr>
          <w:color w:val="auto"/>
        </w:rPr>
        <w:t>(18)</w:t>
      </w:r>
      <w:r w:rsidR="001C4696" w:rsidRPr="005A0275">
        <w:rPr>
          <w:color w:val="auto"/>
        </w:rPr>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58DA9848" w14:textId="053C91EE" w:rsidR="001C4696" w:rsidRPr="005A0275" w:rsidRDefault="00414E61" w:rsidP="001C4696">
      <w:pPr>
        <w:pStyle w:val="SectionBody"/>
        <w:rPr>
          <w:color w:val="auto"/>
        </w:rPr>
      </w:pPr>
      <w:r w:rsidRPr="00941A20">
        <w:rPr>
          <w:color w:val="auto"/>
        </w:rPr>
        <w:t>(19)</w:t>
      </w:r>
      <w:r w:rsidR="001C4696" w:rsidRPr="005A0275">
        <w:rPr>
          <w:color w:val="auto"/>
        </w:rPr>
        <w:t xml:space="preserve">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p>
    <w:p w14:paraId="5510E86F" w14:textId="13DA83B1" w:rsidR="001C4696" w:rsidRPr="006C3606" w:rsidRDefault="001C4696" w:rsidP="001C4696">
      <w:pPr>
        <w:pStyle w:val="SectionBody"/>
        <w:rPr>
          <w:color w:val="auto"/>
          <w:u w:val="single"/>
        </w:rPr>
      </w:pPr>
      <w:r w:rsidRPr="006C3606">
        <w:rPr>
          <w:color w:val="auto"/>
          <w:u w:val="single"/>
        </w:rPr>
        <w:t>(2</w:t>
      </w:r>
      <w:r w:rsidR="00941A20" w:rsidRPr="006C3606">
        <w:rPr>
          <w:color w:val="auto"/>
          <w:u w:val="single"/>
        </w:rPr>
        <w:t>0</w:t>
      </w:r>
      <w:r w:rsidRPr="006C3606">
        <w:rPr>
          <w:color w:val="auto"/>
          <w:u w:val="single"/>
        </w:rPr>
        <w:t>) To require medical professionals to report all injuries and side effects from vaccines to the Bureau for Public Health, from which the commissioner shall produce an annual report for the Legislature, and to be made public via the Public Health website, concerning injuries and negative side effects from vaccines;</w:t>
      </w:r>
    </w:p>
    <w:p w14:paraId="04B1C1D8" w14:textId="46A8A22B" w:rsidR="001C4696" w:rsidRPr="006C3606" w:rsidRDefault="001C4696" w:rsidP="001C4696">
      <w:pPr>
        <w:pStyle w:val="SectionBody"/>
        <w:rPr>
          <w:color w:val="auto"/>
          <w:u w:val="single"/>
        </w:rPr>
      </w:pPr>
      <w:r w:rsidRPr="006C3606">
        <w:rPr>
          <w:color w:val="auto"/>
          <w:u w:val="single"/>
        </w:rPr>
        <w:t>(2</w:t>
      </w:r>
      <w:r w:rsidR="00941A20" w:rsidRPr="006C3606">
        <w:rPr>
          <w:color w:val="auto"/>
          <w:u w:val="single"/>
        </w:rPr>
        <w:t>1</w:t>
      </w:r>
      <w:r w:rsidRPr="006C3606">
        <w:rPr>
          <w:color w:val="auto"/>
          <w:u w:val="single"/>
        </w:rPr>
        <w:t>) To require that medical professionals that deliver vaccines be required to receive educational materials from the Bureau for Public Health about negative side effects from vaccines and to be formally trained every five years;</w:t>
      </w:r>
    </w:p>
    <w:p w14:paraId="326634F1" w14:textId="2F209542" w:rsidR="001C4696" w:rsidRPr="006C3606" w:rsidRDefault="001C4696" w:rsidP="001C4696">
      <w:pPr>
        <w:pStyle w:val="SectionBody"/>
        <w:rPr>
          <w:color w:val="auto"/>
        </w:rPr>
      </w:pPr>
      <w:r w:rsidRPr="006C3606">
        <w:rPr>
          <w:color w:val="auto"/>
          <w:u w:val="single"/>
        </w:rPr>
        <w:t>(2</w:t>
      </w:r>
      <w:r w:rsidR="00941A20" w:rsidRPr="006C3606">
        <w:rPr>
          <w:color w:val="auto"/>
          <w:u w:val="single"/>
        </w:rPr>
        <w:t>2</w:t>
      </w:r>
      <w:r w:rsidRPr="006C3606">
        <w:rPr>
          <w:color w:val="auto"/>
          <w:u w:val="single"/>
        </w:rPr>
        <w:t>) The commissioner shall make available a mechanism for individuals, including parents, to report adverse impact from vaccines.</w:t>
      </w:r>
    </w:p>
    <w:p w14:paraId="1609C13E" w14:textId="77777777" w:rsidR="001C4696" w:rsidRPr="005A0275" w:rsidRDefault="001C4696" w:rsidP="001C4696">
      <w:pPr>
        <w:pStyle w:val="SectionBody"/>
        <w:rPr>
          <w:color w:val="auto"/>
        </w:rPr>
      </w:pPr>
      <w:r w:rsidRPr="005A0275">
        <w:rPr>
          <w:color w:val="auto"/>
        </w:rPr>
        <w:t>(b) The commissioner shall establish within the Bureau for Public Health, a Center for Local Public Health.  The center shall:</w:t>
      </w:r>
    </w:p>
    <w:p w14:paraId="0F472A23" w14:textId="77777777" w:rsidR="001C4696" w:rsidRPr="005A0275" w:rsidRDefault="001C4696" w:rsidP="001C4696">
      <w:pPr>
        <w:pStyle w:val="SectionBody"/>
        <w:rPr>
          <w:color w:val="auto"/>
        </w:rPr>
      </w:pPr>
      <w:r w:rsidRPr="005A0275">
        <w:rPr>
          <w:color w:val="auto"/>
        </w:rPr>
        <w:t>(1) Enhance the quality and availability of essential public health services throughout the state provided by local boards of health;</w:t>
      </w:r>
    </w:p>
    <w:p w14:paraId="3828468C" w14:textId="77777777" w:rsidR="001C4696" w:rsidRPr="005A0275" w:rsidRDefault="001C4696" w:rsidP="001C4696">
      <w:pPr>
        <w:pStyle w:val="SectionBody"/>
        <w:rPr>
          <w:color w:val="auto"/>
        </w:rPr>
      </w:pPr>
      <w:r w:rsidRPr="005A0275">
        <w:rPr>
          <w:color w:val="auto"/>
        </w:rPr>
        <w:t>(2) Provide technical assistance and consultation to a local board of health agency;</w:t>
      </w:r>
    </w:p>
    <w:p w14:paraId="7C274DC9" w14:textId="77777777" w:rsidR="001C4696" w:rsidRPr="005A0275" w:rsidRDefault="001C4696" w:rsidP="001C4696">
      <w:pPr>
        <w:pStyle w:val="SectionBody"/>
        <w:rPr>
          <w:color w:val="auto"/>
        </w:rPr>
      </w:pPr>
      <w:r w:rsidRPr="005A0275">
        <w:rPr>
          <w:color w:val="auto"/>
        </w:rPr>
        <w:t xml:space="preserve">(3) Allocate and distribute funding based upon performance based standards; </w:t>
      </w:r>
    </w:p>
    <w:p w14:paraId="0AE00B90" w14:textId="77777777" w:rsidR="001C4696" w:rsidRPr="005A0275" w:rsidRDefault="001C4696" w:rsidP="001C4696">
      <w:pPr>
        <w:pStyle w:val="SectionBody"/>
        <w:rPr>
          <w:color w:val="auto"/>
        </w:rPr>
      </w:pPr>
      <w:r w:rsidRPr="005A0275">
        <w:rPr>
          <w:color w:val="auto"/>
        </w:rPr>
        <w:t>(4) Provide technical assistance to the local public health workforce;</w:t>
      </w:r>
    </w:p>
    <w:p w14:paraId="50284A62" w14:textId="77777777" w:rsidR="001C4696" w:rsidRPr="005A0275" w:rsidRDefault="001C4696" w:rsidP="001C4696">
      <w:pPr>
        <w:pStyle w:val="SectionBody"/>
        <w:rPr>
          <w:color w:val="auto"/>
        </w:rPr>
      </w:pPr>
      <w:r w:rsidRPr="005A0275">
        <w:rPr>
          <w:color w:val="auto"/>
        </w:rPr>
        <w:t>(5) Facilitate bi-directional communication;</w:t>
      </w:r>
    </w:p>
    <w:p w14:paraId="34BA7ED9" w14:textId="77777777" w:rsidR="001C4696" w:rsidRPr="005A0275" w:rsidRDefault="001C4696" w:rsidP="001C4696">
      <w:pPr>
        <w:pStyle w:val="SectionBody"/>
        <w:rPr>
          <w:color w:val="auto"/>
        </w:rPr>
      </w:pPr>
      <w:r w:rsidRPr="005A0275">
        <w:rPr>
          <w:color w:val="auto"/>
        </w:rPr>
        <w:t>(6) Establish a uniform state-wide computer system for the reporting of public health data;</w:t>
      </w:r>
    </w:p>
    <w:p w14:paraId="71A11E39" w14:textId="77777777" w:rsidR="001C4696" w:rsidRPr="005A0275" w:rsidRDefault="001C4696" w:rsidP="001C4696">
      <w:pPr>
        <w:pStyle w:val="SectionBody"/>
        <w:rPr>
          <w:color w:val="auto"/>
        </w:rPr>
      </w:pPr>
      <w:r w:rsidRPr="005A0275">
        <w:rPr>
          <w:color w:val="auto"/>
        </w:rPr>
        <w:t>(7) Inventory the services provided by a local boards of health;</w:t>
      </w:r>
    </w:p>
    <w:p w14:paraId="4D117747" w14:textId="77777777" w:rsidR="001C4696" w:rsidRPr="005A0275" w:rsidRDefault="001C4696" w:rsidP="001C4696">
      <w:pPr>
        <w:pStyle w:val="SectionBody"/>
        <w:rPr>
          <w:color w:val="auto"/>
        </w:rPr>
      </w:pPr>
      <w:r w:rsidRPr="005A0275">
        <w:rPr>
          <w:color w:val="auto"/>
        </w:rPr>
        <w:t>(8) Support sharing of services between local boards of health;</w:t>
      </w:r>
    </w:p>
    <w:p w14:paraId="3219C153" w14:textId="77777777" w:rsidR="001C4696" w:rsidRPr="005A0275" w:rsidRDefault="001C4696" w:rsidP="001C4696">
      <w:pPr>
        <w:pStyle w:val="SectionBody"/>
        <w:rPr>
          <w:color w:val="auto"/>
        </w:rPr>
      </w:pPr>
      <w:r w:rsidRPr="005A0275">
        <w:rPr>
          <w:color w:val="auto"/>
        </w:rPr>
        <w:t xml:space="preserve">(9) Create a performance-based evaluation system based on standards established by legislative rule; </w:t>
      </w:r>
    </w:p>
    <w:p w14:paraId="211A6186" w14:textId="77777777" w:rsidR="001C4696" w:rsidRPr="005A0275" w:rsidRDefault="001C4696" w:rsidP="001C4696">
      <w:pPr>
        <w:pStyle w:val="SectionBody"/>
        <w:rPr>
          <w:color w:val="auto"/>
        </w:rPr>
      </w:pPr>
      <w:r w:rsidRPr="005A0275">
        <w:rPr>
          <w:color w:val="auto"/>
        </w:rPr>
        <w:t>(10) Provide a quarterly training to ensure consistency in the application of state laws, legislative rules, and local health department rules; and</w:t>
      </w:r>
    </w:p>
    <w:p w14:paraId="2E2B2834" w14:textId="7A83BE93" w:rsidR="008736AA" w:rsidRPr="005A0275" w:rsidRDefault="001C4696" w:rsidP="00CC1F3B">
      <w:pPr>
        <w:pStyle w:val="SectionBody"/>
        <w:rPr>
          <w:color w:val="auto"/>
        </w:rPr>
      </w:pPr>
      <w:r w:rsidRPr="005A0275">
        <w:rPr>
          <w:color w:val="auto"/>
        </w:rPr>
        <w:t>(11) Enforce compliance with performance standards.</w:t>
      </w:r>
    </w:p>
    <w:p w14:paraId="48B21F78" w14:textId="77777777" w:rsidR="00C33014" w:rsidRPr="005A0275" w:rsidRDefault="00C33014" w:rsidP="00CC1F3B">
      <w:pPr>
        <w:pStyle w:val="Note"/>
        <w:rPr>
          <w:color w:val="auto"/>
        </w:rPr>
      </w:pPr>
    </w:p>
    <w:p w14:paraId="746E0A7E" w14:textId="154C9A8F" w:rsidR="006865E9" w:rsidRPr="006C3606" w:rsidRDefault="00CF1DCA" w:rsidP="00CC1F3B">
      <w:pPr>
        <w:pStyle w:val="Note"/>
        <w:rPr>
          <w:color w:val="auto"/>
        </w:rPr>
      </w:pPr>
      <w:r w:rsidRPr="005A0275">
        <w:rPr>
          <w:color w:val="auto"/>
        </w:rPr>
        <w:t xml:space="preserve">NOTE: </w:t>
      </w:r>
      <w:r w:rsidR="001C4696" w:rsidRPr="006C3606">
        <w:rPr>
          <w:color w:val="auto"/>
        </w:rPr>
        <w:t>The purpose of this bill is to require medical professionals to report to the Bureau for Public Health all injuries and side effects from vaccines.</w:t>
      </w:r>
      <w:r w:rsidR="00941A20" w:rsidRPr="006C3606">
        <w:rPr>
          <w:color w:val="auto"/>
        </w:rPr>
        <w:t xml:space="preserve"> </w:t>
      </w:r>
      <w:r w:rsidR="0065621A" w:rsidRPr="006C3606">
        <w:rPr>
          <w:color w:val="auto"/>
        </w:rPr>
        <w:t xml:space="preserve">The bill </w:t>
      </w:r>
      <w:r w:rsidR="001C4696" w:rsidRPr="006C3606">
        <w:rPr>
          <w:color w:val="auto"/>
        </w:rPr>
        <w:t>requir</w:t>
      </w:r>
      <w:r w:rsidR="0065621A" w:rsidRPr="006C3606">
        <w:rPr>
          <w:color w:val="auto"/>
        </w:rPr>
        <w:t>es</w:t>
      </w:r>
      <w:r w:rsidR="001C4696" w:rsidRPr="006C3606">
        <w:rPr>
          <w:color w:val="auto"/>
        </w:rPr>
        <w:t xml:space="preserve"> the </w:t>
      </w:r>
      <w:r w:rsidR="00CA0465" w:rsidRPr="006C3606">
        <w:rPr>
          <w:color w:val="auto"/>
        </w:rPr>
        <w:t>c</w:t>
      </w:r>
      <w:r w:rsidR="001C4696" w:rsidRPr="006C3606">
        <w:rPr>
          <w:color w:val="auto"/>
        </w:rPr>
        <w:t xml:space="preserve">ommissioner of the Bureau for Public Health to produce an annual report for the Legislature.  The bill also requires medical professionals to receive periodic training relating to side effects from vaccines, and that the </w:t>
      </w:r>
      <w:r w:rsidR="00CA0465" w:rsidRPr="006C3606">
        <w:rPr>
          <w:color w:val="auto"/>
        </w:rPr>
        <w:t>c</w:t>
      </w:r>
      <w:r w:rsidR="001C4696" w:rsidRPr="006C3606">
        <w:rPr>
          <w:color w:val="auto"/>
        </w:rPr>
        <w:t>ommissioner make reports available to individuals and parents concerning adverse impact from vaccines.</w:t>
      </w:r>
    </w:p>
    <w:p w14:paraId="3C95840D" w14:textId="77777777" w:rsidR="006865E9" w:rsidRPr="005A0275" w:rsidRDefault="00AE48A0" w:rsidP="00CC1F3B">
      <w:pPr>
        <w:pStyle w:val="Note"/>
        <w:rPr>
          <w:color w:val="auto"/>
        </w:rPr>
      </w:pPr>
      <w:r w:rsidRPr="005A0275">
        <w:rPr>
          <w:color w:val="auto"/>
        </w:rPr>
        <w:t>Strike-throughs indicate language that would be stricken from a heading or the present law and underscoring indicates new language that would be added.</w:t>
      </w:r>
    </w:p>
    <w:sectPr w:rsidR="006865E9" w:rsidRPr="005A027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FE5B" w14:textId="77777777" w:rsidR="001C4696" w:rsidRPr="00B844FE" w:rsidRDefault="001C4696" w:rsidP="00B844FE">
      <w:r>
        <w:separator/>
      </w:r>
    </w:p>
  </w:endnote>
  <w:endnote w:type="continuationSeparator" w:id="0">
    <w:p w14:paraId="47FDD3D6" w14:textId="77777777" w:rsidR="001C4696" w:rsidRPr="00B844FE" w:rsidRDefault="001C46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6760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F135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C4AA9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8843" w14:textId="77777777" w:rsidR="00941A20" w:rsidRDefault="0094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BF5D" w14:textId="77777777" w:rsidR="001C4696" w:rsidRPr="00B844FE" w:rsidRDefault="001C4696" w:rsidP="00B844FE">
      <w:r>
        <w:separator/>
      </w:r>
    </w:p>
  </w:footnote>
  <w:footnote w:type="continuationSeparator" w:id="0">
    <w:p w14:paraId="568E6FAF" w14:textId="77777777" w:rsidR="001C4696" w:rsidRPr="00B844FE" w:rsidRDefault="001C46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0238" w14:textId="77777777" w:rsidR="002A0269" w:rsidRPr="00B844FE" w:rsidRDefault="00C30D9E">
    <w:pPr>
      <w:pStyle w:val="Header"/>
    </w:pPr>
    <w:sdt>
      <w:sdtPr>
        <w:id w:val="-684364211"/>
        <w:placeholder>
          <w:docPart w:val="6E07A1BD5D3E4A0DA93CE1E44F1A49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07A1BD5D3E4A0DA93CE1E44F1A49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45BF" w14:textId="699951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C469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4696">
          <w:rPr>
            <w:sz w:val="22"/>
            <w:szCs w:val="22"/>
          </w:rPr>
          <w:t>202</w:t>
        </w:r>
        <w:r w:rsidR="0085137D">
          <w:rPr>
            <w:sz w:val="22"/>
            <w:szCs w:val="22"/>
          </w:rPr>
          <w:t>5R1222</w:t>
        </w:r>
      </w:sdtContent>
    </w:sdt>
    <w:r w:rsidR="00941A20">
      <w:rPr>
        <w:sz w:val="22"/>
        <w:szCs w:val="22"/>
      </w:rPr>
      <w:t>A</w:t>
    </w:r>
  </w:p>
  <w:p w14:paraId="351B8C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E2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96"/>
    <w:rsid w:val="0000526A"/>
    <w:rsid w:val="000573A9"/>
    <w:rsid w:val="00085D22"/>
    <w:rsid w:val="00093AB0"/>
    <w:rsid w:val="000B0434"/>
    <w:rsid w:val="000C5C77"/>
    <w:rsid w:val="000E3912"/>
    <w:rsid w:val="0010070F"/>
    <w:rsid w:val="0011084F"/>
    <w:rsid w:val="0015112E"/>
    <w:rsid w:val="001552E7"/>
    <w:rsid w:val="001566B4"/>
    <w:rsid w:val="001A66B7"/>
    <w:rsid w:val="001C279E"/>
    <w:rsid w:val="001C4696"/>
    <w:rsid w:val="001C73E6"/>
    <w:rsid w:val="001D24BE"/>
    <w:rsid w:val="001D459E"/>
    <w:rsid w:val="001E64D4"/>
    <w:rsid w:val="0022348D"/>
    <w:rsid w:val="0027011C"/>
    <w:rsid w:val="00274200"/>
    <w:rsid w:val="00275740"/>
    <w:rsid w:val="002A0269"/>
    <w:rsid w:val="002C2F03"/>
    <w:rsid w:val="00303684"/>
    <w:rsid w:val="003143F5"/>
    <w:rsid w:val="00314854"/>
    <w:rsid w:val="00394191"/>
    <w:rsid w:val="003C51CD"/>
    <w:rsid w:val="003C6034"/>
    <w:rsid w:val="00400B5C"/>
    <w:rsid w:val="00414E61"/>
    <w:rsid w:val="00424BDA"/>
    <w:rsid w:val="004368E0"/>
    <w:rsid w:val="00467C21"/>
    <w:rsid w:val="004C13DD"/>
    <w:rsid w:val="004D3ABE"/>
    <w:rsid w:val="004E3441"/>
    <w:rsid w:val="00500579"/>
    <w:rsid w:val="00504C83"/>
    <w:rsid w:val="005629D4"/>
    <w:rsid w:val="005A0275"/>
    <w:rsid w:val="005A5366"/>
    <w:rsid w:val="00627B82"/>
    <w:rsid w:val="006369EB"/>
    <w:rsid w:val="00637E73"/>
    <w:rsid w:val="0065621A"/>
    <w:rsid w:val="006865E9"/>
    <w:rsid w:val="00686E9A"/>
    <w:rsid w:val="00691F3E"/>
    <w:rsid w:val="00694BFB"/>
    <w:rsid w:val="006A106B"/>
    <w:rsid w:val="006C3606"/>
    <w:rsid w:val="006C523D"/>
    <w:rsid w:val="006D4036"/>
    <w:rsid w:val="0072175A"/>
    <w:rsid w:val="00763DEA"/>
    <w:rsid w:val="007A19F8"/>
    <w:rsid w:val="007A5259"/>
    <w:rsid w:val="007A7081"/>
    <w:rsid w:val="007D3CA6"/>
    <w:rsid w:val="007F1CF5"/>
    <w:rsid w:val="00834EDE"/>
    <w:rsid w:val="0085137D"/>
    <w:rsid w:val="008736AA"/>
    <w:rsid w:val="008D275D"/>
    <w:rsid w:val="00941A20"/>
    <w:rsid w:val="00946186"/>
    <w:rsid w:val="00980327"/>
    <w:rsid w:val="00986478"/>
    <w:rsid w:val="009905FA"/>
    <w:rsid w:val="009B5557"/>
    <w:rsid w:val="009F1067"/>
    <w:rsid w:val="00A31E01"/>
    <w:rsid w:val="00A47338"/>
    <w:rsid w:val="00A527AD"/>
    <w:rsid w:val="00A718CF"/>
    <w:rsid w:val="00AB6CE0"/>
    <w:rsid w:val="00AE48A0"/>
    <w:rsid w:val="00AE61BE"/>
    <w:rsid w:val="00B16F25"/>
    <w:rsid w:val="00B24422"/>
    <w:rsid w:val="00B66B81"/>
    <w:rsid w:val="00B71E6F"/>
    <w:rsid w:val="00B80C20"/>
    <w:rsid w:val="00B844FE"/>
    <w:rsid w:val="00B86B4F"/>
    <w:rsid w:val="00BA1F84"/>
    <w:rsid w:val="00BB6CA0"/>
    <w:rsid w:val="00BC562B"/>
    <w:rsid w:val="00C01E2C"/>
    <w:rsid w:val="00C30D9E"/>
    <w:rsid w:val="00C33014"/>
    <w:rsid w:val="00C33434"/>
    <w:rsid w:val="00C34869"/>
    <w:rsid w:val="00C42EB6"/>
    <w:rsid w:val="00C5662F"/>
    <w:rsid w:val="00C62327"/>
    <w:rsid w:val="00C85096"/>
    <w:rsid w:val="00CA0465"/>
    <w:rsid w:val="00CA17E6"/>
    <w:rsid w:val="00CB0256"/>
    <w:rsid w:val="00CB20EF"/>
    <w:rsid w:val="00CC1F3B"/>
    <w:rsid w:val="00CD12CB"/>
    <w:rsid w:val="00CD36CF"/>
    <w:rsid w:val="00CF1DCA"/>
    <w:rsid w:val="00D579FC"/>
    <w:rsid w:val="00D81C16"/>
    <w:rsid w:val="00DE526B"/>
    <w:rsid w:val="00DF199D"/>
    <w:rsid w:val="00E01542"/>
    <w:rsid w:val="00E365F1"/>
    <w:rsid w:val="00E62F48"/>
    <w:rsid w:val="00E80083"/>
    <w:rsid w:val="00E831B3"/>
    <w:rsid w:val="00E95FBC"/>
    <w:rsid w:val="00EC5E63"/>
    <w:rsid w:val="00ED19C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E5AF"/>
  <w15:chartTrackingRefBased/>
  <w15:docId w15:val="{D5E49849-B100-417F-9CBB-1ACF140C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C4696"/>
    <w:rPr>
      <w:rFonts w:eastAsia="Calibri"/>
      <w:color w:val="000000"/>
    </w:rPr>
  </w:style>
  <w:style w:type="character" w:customStyle="1" w:styleId="SectionHeadingChar">
    <w:name w:val="Section Heading Char"/>
    <w:link w:val="SectionHeading"/>
    <w:rsid w:val="001C469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FDDAB3C9D40D3AF7E45EAFD4C89BF"/>
        <w:category>
          <w:name w:val="General"/>
          <w:gallery w:val="placeholder"/>
        </w:category>
        <w:types>
          <w:type w:val="bbPlcHdr"/>
        </w:types>
        <w:behaviors>
          <w:behavior w:val="content"/>
        </w:behaviors>
        <w:guid w:val="{46775C94-F274-45EF-AB70-00CDBBA08DDA}"/>
      </w:docPartPr>
      <w:docPartBody>
        <w:p w:rsidR="003D238A" w:rsidRDefault="003D238A">
          <w:pPr>
            <w:pStyle w:val="3F2FDDAB3C9D40D3AF7E45EAFD4C89BF"/>
          </w:pPr>
          <w:r w:rsidRPr="00B844FE">
            <w:t>Prefix Text</w:t>
          </w:r>
        </w:p>
      </w:docPartBody>
    </w:docPart>
    <w:docPart>
      <w:docPartPr>
        <w:name w:val="6E07A1BD5D3E4A0DA93CE1E44F1A490B"/>
        <w:category>
          <w:name w:val="General"/>
          <w:gallery w:val="placeholder"/>
        </w:category>
        <w:types>
          <w:type w:val="bbPlcHdr"/>
        </w:types>
        <w:behaviors>
          <w:behavior w:val="content"/>
        </w:behaviors>
        <w:guid w:val="{01F871DC-27EA-4C27-84E3-BF4642A204F2}"/>
      </w:docPartPr>
      <w:docPartBody>
        <w:p w:rsidR="003D238A" w:rsidRDefault="003D238A">
          <w:pPr>
            <w:pStyle w:val="6E07A1BD5D3E4A0DA93CE1E44F1A490B"/>
          </w:pPr>
          <w:r w:rsidRPr="00B844FE">
            <w:t>[Type here]</w:t>
          </w:r>
        </w:p>
      </w:docPartBody>
    </w:docPart>
    <w:docPart>
      <w:docPartPr>
        <w:name w:val="D189AA7AB0944D50967B1F80895CB457"/>
        <w:category>
          <w:name w:val="General"/>
          <w:gallery w:val="placeholder"/>
        </w:category>
        <w:types>
          <w:type w:val="bbPlcHdr"/>
        </w:types>
        <w:behaviors>
          <w:behavior w:val="content"/>
        </w:behaviors>
        <w:guid w:val="{88FA266A-70FA-44D1-AD48-D75158A05894}"/>
      </w:docPartPr>
      <w:docPartBody>
        <w:p w:rsidR="003D238A" w:rsidRDefault="003D238A">
          <w:pPr>
            <w:pStyle w:val="D189AA7AB0944D50967B1F80895CB457"/>
          </w:pPr>
          <w:r w:rsidRPr="00B844FE">
            <w:t>Number</w:t>
          </w:r>
        </w:p>
      </w:docPartBody>
    </w:docPart>
    <w:docPart>
      <w:docPartPr>
        <w:name w:val="9E6FC2EC1E794051BBFFBF64DE2EA821"/>
        <w:category>
          <w:name w:val="General"/>
          <w:gallery w:val="placeholder"/>
        </w:category>
        <w:types>
          <w:type w:val="bbPlcHdr"/>
        </w:types>
        <w:behaviors>
          <w:behavior w:val="content"/>
        </w:behaviors>
        <w:guid w:val="{A1F15D8B-9A2D-4A22-9C6B-9196CB6FBC96}"/>
      </w:docPartPr>
      <w:docPartBody>
        <w:p w:rsidR="003D238A" w:rsidRDefault="003D238A">
          <w:pPr>
            <w:pStyle w:val="9E6FC2EC1E794051BBFFBF64DE2EA821"/>
          </w:pPr>
          <w:r w:rsidRPr="00B844FE">
            <w:t>Enter Sponsors Here</w:t>
          </w:r>
        </w:p>
      </w:docPartBody>
    </w:docPart>
    <w:docPart>
      <w:docPartPr>
        <w:name w:val="DED73B1B53A849CFAF071CDAC81A91C7"/>
        <w:category>
          <w:name w:val="General"/>
          <w:gallery w:val="placeholder"/>
        </w:category>
        <w:types>
          <w:type w:val="bbPlcHdr"/>
        </w:types>
        <w:behaviors>
          <w:behavior w:val="content"/>
        </w:behaviors>
        <w:guid w:val="{E67C52C0-786C-4269-8E47-569548B74581}"/>
      </w:docPartPr>
      <w:docPartBody>
        <w:p w:rsidR="003D238A" w:rsidRDefault="003D238A">
          <w:pPr>
            <w:pStyle w:val="DED73B1B53A849CFAF071CDAC81A9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8A"/>
    <w:rsid w:val="0011084F"/>
    <w:rsid w:val="001E64D4"/>
    <w:rsid w:val="003D238A"/>
    <w:rsid w:val="00424BDA"/>
    <w:rsid w:val="005629D4"/>
    <w:rsid w:val="007A19F8"/>
    <w:rsid w:val="00A4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FDDAB3C9D40D3AF7E45EAFD4C89BF">
    <w:name w:val="3F2FDDAB3C9D40D3AF7E45EAFD4C89BF"/>
  </w:style>
  <w:style w:type="paragraph" w:customStyle="1" w:styleId="6E07A1BD5D3E4A0DA93CE1E44F1A490B">
    <w:name w:val="6E07A1BD5D3E4A0DA93CE1E44F1A490B"/>
  </w:style>
  <w:style w:type="paragraph" w:customStyle="1" w:styleId="D189AA7AB0944D50967B1F80895CB457">
    <w:name w:val="D189AA7AB0944D50967B1F80895CB457"/>
  </w:style>
  <w:style w:type="paragraph" w:customStyle="1" w:styleId="9E6FC2EC1E794051BBFFBF64DE2EA821">
    <w:name w:val="9E6FC2EC1E794051BBFFBF64DE2EA821"/>
  </w:style>
  <w:style w:type="character" w:styleId="PlaceholderText">
    <w:name w:val="Placeholder Text"/>
    <w:basedOn w:val="DefaultParagraphFont"/>
    <w:uiPriority w:val="99"/>
    <w:semiHidden/>
    <w:rPr>
      <w:color w:val="808080"/>
    </w:rPr>
  </w:style>
  <w:style w:type="paragraph" w:customStyle="1" w:styleId="DED73B1B53A849CFAF071CDAC81A91C7">
    <w:name w:val="DED73B1B53A849CFAF071CDAC81A9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2025-02-24T21:59:00Z</dcterms:created>
  <dcterms:modified xsi:type="dcterms:W3CDTF">2025-02-24T21:59:00Z</dcterms:modified>
</cp:coreProperties>
</file>