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812E" w14:textId="77777777" w:rsidR="00FE067E" w:rsidRDefault="003C6034" w:rsidP="00CC1F3B">
      <w:pPr>
        <w:pStyle w:val="TitlePageOrigin"/>
      </w:pPr>
      <w:r>
        <w:rPr>
          <w:caps w:val="0"/>
        </w:rPr>
        <w:t>WEST VIRGINIA LEGISLATURE</w:t>
      </w:r>
    </w:p>
    <w:p w14:paraId="6E8B8AB0" w14:textId="77777777" w:rsidR="00CD36CF" w:rsidRDefault="00CD36CF" w:rsidP="00CC1F3B">
      <w:pPr>
        <w:pStyle w:val="TitlePageSession"/>
      </w:pPr>
      <w:r>
        <w:t>20</w:t>
      </w:r>
      <w:r w:rsidR="00EC5E63">
        <w:t>2</w:t>
      </w:r>
      <w:r w:rsidR="00A25EE4">
        <w:t>5</w:t>
      </w:r>
      <w:r>
        <w:t xml:space="preserve"> </w:t>
      </w:r>
      <w:r w:rsidR="003C6034">
        <w:rPr>
          <w:caps w:val="0"/>
        </w:rPr>
        <w:t>REGULAR SESSION</w:t>
      </w:r>
    </w:p>
    <w:p w14:paraId="7A547EFD" w14:textId="77777777" w:rsidR="00CD36CF" w:rsidRDefault="00106951" w:rsidP="00CC1F3B">
      <w:pPr>
        <w:pStyle w:val="TitlePageBillPrefix"/>
      </w:pPr>
      <w:sdt>
        <w:sdtPr>
          <w:tag w:val="IntroDate"/>
          <w:id w:val="-1236936958"/>
          <w:placeholder>
            <w:docPart w:val="5F7C398CCA4340FD9232C1DC133CC4CC"/>
          </w:placeholder>
          <w:text/>
        </w:sdtPr>
        <w:sdtEndPr/>
        <w:sdtContent>
          <w:r w:rsidR="00AE48A0">
            <w:t>Introduced</w:t>
          </w:r>
        </w:sdtContent>
      </w:sdt>
    </w:p>
    <w:p w14:paraId="1698B642" w14:textId="248F9A64" w:rsidR="00CD36CF" w:rsidRDefault="00106951" w:rsidP="00CC1F3B">
      <w:pPr>
        <w:pStyle w:val="BillNumber"/>
      </w:pPr>
      <w:sdt>
        <w:sdtPr>
          <w:tag w:val="Chamber"/>
          <w:id w:val="893011969"/>
          <w:lock w:val="sdtLocked"/>
          <w:placeholder>
            <w:docPart w:val="65FF060EE8C64D938D5807EFE00F646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A4870A0580A41B09EBE23F1100804D5"/>
          </w:placeholder>
          <w:text/>
        </w:sdtPr>
        <w:sdtEndPr/>
        <w:sdtContent>
          <w:r>
            <w:t>2981</w:t>
          </w:r>
        </w:sdtContent>
      </w:sdt>
    </w:p>
    <w:p w14:paraId="7B94CFAD" w14:textId="01C81B9D" w:rsidR="00CD36CF" w:rsidRDefault="00CD36CF" w:rsidP="00CC1F3B">
      <w:pPr>
        <w:pStyle w:val="Sponsors"/>
      </w:pPr>
      <w:r>
        <w:t xml:space="preserve">By </w:t>
      </w:r>
      <w:sdt>
        <w:sdtPr>
          <w:tag w:val="Sponsors"/>
          <w:id w:val="1589585889"/>
          <w:placeholder>
            <w:docPart w:val="405BC21B8AE34BDA9D5AAFAC03AE7E60"/>
          </w:placeholder>
          <w:text w:multiLine="1"/>
        </w:sdtPr>
        <w:sdtEndPr/>
        <w:sdtContent>
          <w:r w:rsidR="00B102DD">
            <w:t>Delegate</w:t>
          </w:r>
          <w:r w:rsidR="00FD179B">
            <w:t>s</w:t>
          </w:r>
          <w:r w:rsidR="00B102DD">
            <w:t xml:space="preserve"> W. Clark</w:t>
          </w:r>
          <w:r w:rsidR="00FD179B">
            <w:t>, Foggin, Adkins, McCormick, B. Smith, Browning, Kyle, and Lewis</w:t>
          </w:r>
        </w:sdtContent>
      </w:sdt>
    </w:p>
    <w:p w14:paraId="58B7B81B" w14:textId="1EFA6C18" w:rsidR="00B102DD" w:rsidRDefault="00B102DD" w:rsidP="00CC1F3B">
      <w:pPr>
        <w:pStyle w:val="References"/>
      </w:pPr>
      <w:r>
        <w:t>[By Request of the Department of Agriculture]</w:t>
      </w:r>
    </w:p>
    <w:p w14:paraId="16F0078D" w14:textId="2F9AAE07" w:rsidR="00E831B3" w:rsidRDefault="00CD36CF" w:rsidP="00CC1F3B">
      <w:pPr>
        <w:pStyle w:val="References"/>
      </w:pPr>
      <w:r>
        <w:t>[</w:t>
      </w:r>
      <w:sdt>
        <w:sdtPr>
          <w:tag w:val="References"/>
          <w:id w:val="-1043047873"/>
          <w:placeholder>
            <w:docPart w:val="50EC4CFAC4BB4C30A4634D6A345BDBD5"/>
          </w:placeholder>
          <w:text w:multiLine="1"/>
        </w:sdtPr>
        <w:sdtEndPr/>
        <w:sdtContent>
          <w:r w:rsidR="00106951">
            <w:t>Introduced February 26, 2025; referred to the Committee on Government Organization</w:t>
          </w:r>
        </w:sdtContent>
      </w:sdt>
      <w:r>
        <w:t>]</w:t>
      </w:r>
    </w:p>
    <w:p w14:paraId="115E6EB0" w14:textId="1C373472" w:rsidR="00303684" w:rsidRDefault="0000526A" w:rsidP="00CC1F3B">
      <w:pPr>
        <w:pStyle w:val="TitleSection"/>
      </w:pPr>
      <w:r>
        <w:lastRenderedPageBreak/>
        <w:t>A BILL</w:t>
      </w:r>
      <w:r w:rsidR="00421475">
        <w:t xml:space="preserve"> to amend the Code of West Virginia, 1931, as amended, by adding a new article, designated </w:t>
      </w:r>
      <w:r w:rsidR="00A94F39">
        <w:t>§5-32-1, §5-32-2, §5-32-3, and §5-32-4</w:t>
      </w:r>
      <w:r w:rsidR="00186349">
        <w:t xml:space="preserve">, all relating to the Constitutional Office Fleet Management Act. </w:t>
      </w:r>
    </w:p>
    <w:p w14:paraId="05B3FF81" w14:textId="28269640" w:rsidR="003C6034" w:rsidRDefault="00303684" w:rsidP="00CC1F3B">
      <w:pPr>
        <w:pStyle w:val="EnactingClause"/>
      </w:pPr>
      <w:r>
        <w:t>Be it enacted by the Legislature of West Virginia:</w:t>
      </w:r>
    </w:p>
    <w:p w14:paraId="3224918D" w14:textId="2228CF7F" w:rsidR="005B7F1B" w:rsidRPr="00B102DD" w:rsidRDefault="005B7F1B" w:rsidP="00B102DD">
      <w:pPr>
        <w:pStyle w:val="ArticleHeading"/>
        <w:rPr>
          <w:i/>
          <w:u w:val="single"/>
        </w:rPr>
        <w:sectPr w:rsidR="005B7F1B" w:rsidRPr="00B102D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102DD">
        <w:rPr>
          <w:u w:val="single"/>
        </w:rPr>
        <w:t>ARTICLE 3</w:t>
      </w:r>
      <w:r w:rsidR="00047DD9" w:rsidRPr="00B102DD">
        <w:rPr>
          <w:u w:val="single"/>
        </w:rPr>
        <w:t>2. CONSITUTIONAL OFFICE FLEET MANAGEMENT ACT</w:t>
      </w:r>
      <w:r w:rsidR="00B102DD" w:rsidRPr="00B102DD">
        <w:rPr>
          <w:i/>
          <w:u w:val="single"/>
        </w:rPr>
        <w:t>.</w:t>
      </w:r>
    </w:p>
    <w:p w14:paraId="3FF09ABA" w14:textId="2D08B644" w:rsidR="008736AA" w:rsidRPr="00B102DD" w:rsidRDefault="001E5936" w:rsidP="00B102DD">
      <w:pPr>
        <w:pStyle w:val="SectionHeading"/>
        <w:rPr>
          <w:u w:val="single"/>
        </w:rPr>
      </w:pPr>
      <w:r w:rsidRPr="00B102DD">
        <w:rPr>
          <w:u w:val="single"/>
        </w:rPr>
        <w:t>§</w:t>
      </w:r>
      <w:r w:rsidR="002D113D" w:rsidRPr="00B102DD">
        <w:rPr>
          <w:u w:val="single"/>
        </w:rPr>
        <w:t>5-32-1</w:t>
      </w:r>
      <w:r w:rsidR="003B6E48" w:rsidRPr="00B102DD">
        <w:rPr>
          <w:u w:val="single"/>
        </w:rPr>
        <w:t>. Short Title</w:t>
      </w:r>
      <w:r w:rsidR="003508BC" w:rsidRPr="00B102DD">
        <w:rPr>
          <w:u w:val="single"/>
        </w:rPr>
        <w:t>; Legislative Findings</w:t>
      </w:r>
      <w:r w:rsidR="009A68B5" w:rsidRPr="00B102DD">
        <w:rPr>
          <w:u w:val="single"/>
        </w:rPr>
        <w:t>.</w:t>
      </w:r>
    </w:p>
    <w:p w14:paraId="5FD56315" w14:textId="24F8E39C" w:rsidR="00FF37E5" w:rsidRPr="00B102DD" w:rsidRDefault="00B102DD" w:rsidP="00B102DD">
      <w:pPr>
        <w:pStyle w:val="SectionBody"/>
        <w:rPr>
          <w:u w:val="single"/>
        </w:rPr>
      </w:pPr>
      <w:r w:rsidRPr="00B102DD">
        <w:rPr>
          <w:u w:val="single"/>
        </w:rPr>
        <w:t xml:space="preserve">(a)  </w:t>
      </w:r>
      <w:r w:rsidR="003B6E48" w:rsidRPr="00B102DD">
        <w:rPr>
          <w:u w:val="single"/>
        </w:rPr>
        <w:t>This</w:t>
      </w:r>
      <w:r w:rsidR="003508BC" w:rsidRPr="00B102DD">
        <w:rPr>
          <w:u w:val="single"/>
        </w:rPr>
        <w:t xml:space="preserve"> article shall be called </w:t>
      </w:r>
      <w:r w:rsidR="00FF37E5" w:rsidRPr="00B102DD">
        <w:rPr>
          <w:u w:val="single"/>
        </w:rPr>
        <w:t>the Constitutional Office Fleet Management Act</w:t>
      </w:r>
      <w:r w:rsidRPr="00B102DD">
        <w:rPr>
          <w:u w:val="single"/>
        </w:rPr>
        <w:t>.</w:t>
      </w:r>
    </w:p>
    <w:p w14:paraId="723C7F0F" w14:textId="33DDA4E8" w:rsidR="00FF37E5" w:rsidRPr="00B102DD" w:rsidRDefault="00B102DD" w:rsidP="00B102DD">
      <w:pPr>
        <w:pStyle w:val="SectionBody"/>
        <w:rPr>
          <w:u w:val="single"/>
        </w:rPr>
      </w:pPr>
      <w:r w:rsidRPr="00B102DD">
        <w:rPr>
          <w:u w:val="single"/>
        </w:rPr>
        <w:t xml:space="preserve">(b) </w:t>
      </w:r>
      <w:r w:rsidR="00702DBD" w:rsidRPr="00B102DD">
        <w:rPr>
          <w:u w:val="single"/>
        </w:rPr>
        <w:t xml:space="preserve">The Legislature finds that </w:t>
      </w:r>
      <w:r w:rsidR="009249A2" w:rsidRPr="00B102DD">
        <w:rPr>
          <w:u w:val="single"/>
        </w:rPr>
        <w:t xml:space="preserve">the </w:t>
      </w:r>
      <w:r w:rsidR="001C157B" w:rsidRPr="00B102DD">
        <w:rPr>
          <w:u w:val="single"/>
        </w:rPr>
        <w:t xml:space="preserve">current Fleet Management Division laid out </w:t>
      </w:r>
      <w:r w:rsidR="008D5DD2" w:rsidRPr="00B102DD">
        <w:rPr>
          <w:u w:val="single"/>
        </w:rPr>
        <w:t xml:space="preserve">                                                                                                                                                                                                                                                                                     </w:t>
      </w:r>
      <w:r w:rsidR="001C157B" w:rsidRPr="00B102DD">
        <w:rPr>
          <w:u w:val="single"/>
        </w:rPr>
        <w:t>in §5</w:t>
      </w:r>
      <w:r w:rsidR="001603CF" w:rsidRPr="00B102DD">
        <w:rPr>
          <w:u w:val="single"/>
        </w:rPr>
        <w:t xml:space="preserve">A-12-1 </w:t>
      </w:r>
      <w:r w:rsidR="001603CF" w:rsidRPr="00B102DD">
        <w:rPr>
          <w:i/>
          <w:iCs/>
          <w:u w:val="single"/>
        </w:rPr>
        <w:t>et seq.</w:t>
      </w:r>
      <w:r w:rsidR="001603CF" w:rsidRPr="00B102DD">
        <w:rPr>
          <w:u w:val="single"/>
        </w:rPr>
        <w:t xml:space="preserve"> </w:t>
      </w:r>
      <w:r w:rsidR="00D317D7" w:rsidRPr="00B102DD">
        <w:rPr>
          <w:u w:val="single"/>
        </w:rPr>
        <w:t xml:space="preserve">interferes in the constitutional duties laid out before </w:t>
      </w:r>
      <w:r w:rsidR="00AD352B" w:rsidRPr="00B102DD">
        <w:rPr>
          <w:u w:val="single"/>
        </w:rPr>
        <w:t>the offi</w:t>
      </w:r>
      <w:r w:rsidR="00CB2143" w:rsidRPr="00B102DD">
        <w:rPr>
          <w:u w:val="single"/>
        </w:rPr>
        <w:t xml:space="preserve">cers of </w:t>
      </w:r>
      <w:r w:rsidR="00A67CCF" w:rsidRPr="00B102DD">
        <w:rPr>
          <w:u w:val="single"/>
        </w:rPr>
        <w:t xml:space="preserve">Attorney General, Secretary of State, </w:t>
      </w:r>
      <w:r w:rsidR="005873EE" w:rsidRPr="00B102DD">
        <w:rPr>
          <w:u w:val="single"/>
        </w:rPr>
        <w:t>Treasurer, Auditor</w:t>
      </w:r>
      <w:r w:rsidR="00ED3CF3" w:rsidRPr="00B102DD">
        <w:rPr>
          <w:u w:val="single"/>
        </w:rPr>
        <w:t xml:space="preserve">, and Commissioner of Agriculture. </w:t>
      </w:r>
      <w:r w:rsidR="008D4AF1" w:rsidRPr="00B102DD">
        <w:rPr>
          <w:u w:val="single"/>
        </w:rPr>
        <w:t xml:space="preserve">The Legislature seeks to provide </w:t>
      </w:r>
      <w:r w:rsidR="00376488" w:rsidRPr="00B102DD">
        <w:rPr>
          <w:u w:val="single"/>
        </w:rPr>
        <w:t xml:space="preserve">with this fleet management act, </w:t>
      </w:r>
      <w:r w:rsidR="00810A4C" w:rsidRPr="00B102DD">
        <w:rPr>
          <w:u w:val="single"/>
        </w:rPr>
        <w:t xml:space="preserve">a more efficient process. </w:t>
      </w:r>
    </w:p>
    <w:p w14:paraId="473C5A85" w14:textId="77777777" w:rsidR="00B102DD" w:rsidRPr="00B102DD" w:rsidRDefault="005366F6" w:rsidP="00B102DD">
      <w:pPr>
        <w:pStyle w:val="SectionHeading"/>
        <w:rPr>
          <w:u w:val="single"/>
        </w:rPr>
        <w:sectPr w:rsidR="00B102DD" w:rsidRPr="00B102DD" w:rsidSect="00DF199D">
          <w:type w:val="continuous"/>
          <w:pgSz w:w="12240" w:h="15840" w:code="1"/>
          <w:pgMar w:top="1440" w:right="1440" w:bottom="1440" w:left="1440" w:header="720" w:footer="720" w:gutter="0"/>
          <w:lnNumType w:countBy="1" w:restart="newSection"/>
          <w:cols w:space="720"/>
          <w:titlePg/>
          <w:docGrid w:linePitch="360"/>
        </w:sectPr>
      </w:pPr>
      <w:r w:rsidRPr="00B102DD">
        <w:rPr>
          <w:u w:val="single"/>
        </w:rPr>
        <w:t>§5-32-2. Definitions</w:t>
      </w:r>
      <w:r w:rsidR="009A68B5" w:rsidRPr="00B102DD">
        <w:rPr>
          <w:u w:val="single"/>
        </w:rPr>
        <w:t>.</w:t>
      </w:r>
    </w:p>
    <w:p w14:paraId="6F9FCBF6" w14:textId="740564E2" w:rsidR="00694C8A" w:rsidRPr="00B102DD" w:rsidRDefault="00694C8A" w:rsidP="00B102DD">
      <w:pPr>
        <w:pStyle w:val="SectionBody"/>
        <w:rPr>
          <w:u w:val="single"/>
        </w:rPr>
      </w:pPr>
      <w:r w:rsidRPr="00B102DD">
        <w:rPr>
          <w:u w:val="single"/>
        </w:rPr>
        <w:t>As used in this article:</w:t>
      </w:r>
    </w:p>
    <w:p w14:paraId="3A39C3CA" w14:textId="29E60D67" w:rsidR="005366F6" w:rsidRPr="00B102DD" w:rsidRDefault="00B102DD" w:rsidP="00B102DD">
      <w:pPr>
        <w:pStyle w:val="SectionBody"/>
        <w:rPr>
          <w:u w:val="single"/>
        </w:rPr>
      </w:pPr>
      <w:r w:rsidRPr="00B102DD">
        <w:rPr>
          <w:u w:val="single"/>
        </w:rPr>
        <w:t>(</w:t>
      </w:r>
      <w:r w:rsidR="00E332B6">
        <w:rPr>
          <w:u w:val="single"/>
        </w:rPr>
        <w:t>1</w:t>
      </w:r>
      <w:r w:rsidRPr="00B102DD">
        <w:rPr>
          <w:u w:val="single"/>
        </w:rPr>
        <w:t xml:space="preserve">) </w:t>
      </w:r>
      <w:r>
        <w:rPr>
          <w:u w:val="single"/>
        </w:rPr>
        <w:t>"</w:t>
      </w:r>
      <w:r w:rsidR="00694C8A" w:rsidRPr="00B102DD">
        <w:rPr>
          <w:u w:val="single"/>
        </w:rPr>
        <w:t xml:space="preserve">Constitutional </w:t>
      </w:r>
      <w:r w:rsidR="00A709CA" w:rsidRPr="00B102DD">
        <w:rPr>
          <w:u w:val="single"/>
        </w:rPr>
        <w:t>O</w:t>
      </w:r>
      <w:r w:rsidR="00694C8A" w:rsidRPr="00B102DD">
        <w:rPr>
          <w:u w:val="single"/>
        </w:rPr>
        <w:t>fficer</w:t>
      </w:r>
      <w:r>
        <w:rPr>
          <w:u w:val="single"/>
        </w:rPr>
        <w:t>"</w:t>
      </w:r>
      <w:r w:rsidR="00A709CA" w:rsidRPr="00B102DD">
        <w:rPr>
          <w:u w:val="single"/>
        </w:rPr>
        <w:t xml:space="preserve"> refers to</w:t>
      </w:r>
      <w:r w:rsidR="00B92D0A" w:rsidRPr="00B102DD">
        <w:rPr>
          <w:u w:val="single"/>
        </w:rPr>
        <w:t xml:space="preserve"> the following</w:t>
      </w:r>
      <w:r w:rsidR="001F54D5" w:rsidRPr="00B102DD">
        <w:rPr>
          <w:u w:val="single"/>
        </w:rPr>
        <w:t xml:space="preserve"> executive officers as stated in the West Virginia Constitution</w:t>
      </w:r>
      <w:r w:rsidR="009A68B5" w:rsidRPr="00B102DD">
        <w:rPr>
          <w:u w:val="single"/>
        </w:rPr>
        <w:t>: Attorney General, Secretary of State, Treasurer, Auditor, and Commissioner of Agriculture</w:t>
      </w:r>
      <w:r w:rsidR="00DE7788" w:rsidRPr="00B102DD">
        <w:rPr>
          <w:u w:val="single"/>
        </w:rPr>
        <w:t>;</w:t>
      </w:r>
      <w:r w:rsidR="009A68B5" w:rsidRPr="00B102DD">
        <w:rPr>
          <w:u w:val="single"/>
        </w:rPr>
        <w:t xml:space="preserve"> </w:t>
      </w:r>
    </w:p>
    <w:p w14:paraId="7952E57E" w14:textId="45214E01" w:rsidR="00C44569" w:rsidRPr="00B102DD" w:rsidRDefault="00B102DD" w:rsidP="00B102DD">
      <w:pPr>
        <w:pStyle w:val="SectionBody"/>
        <w:rPr>
          <w:u w:val="single"/>
        </w:rPr>
      </w:pPr>
      <w:r w:rsidRPr="00B102DD">
        <w:rPr>
          <w:u w:val="single"/>
        </w:rPr>
        <w:t>(</w:t>
      </w:r>
      <w:r w:rsidR="00E332B6">
        <w:rPr>
          <w:u w:val="single"/>
        </w:rPr>
        <w:t>2</w:t>
      </w:r>
      <w:r w:rsidRPr="00B102DD">
        <w:rPr>
          <w:u w:val="single"/>
        </w:rPr>
        <w:t xml:space="preserve">) </w:t>
      </w:r>
      <w:r>
        <w:rPr>
          <w:u w:val="single"/>
        </w:rPr>
        <w:t>"</w:t>
      </w:r>
      <w:r w:rsidR="00F37446" w:rsidRPr="00B102DD">
        <w:rPr>
          <w:u w:val="single"/>
        </w:rPr>
        <w:t>Constitutional Office</w:t>
      </w:r>
      <w:r>
        <w:rPr>
          <w:u w:val="single"/>
        </w:rPr>
        <w:t>"</w:t>
      </w:r>
      <w:r w:rsidR="00F37446" w:rsidRPr="00B102DD">
        <w:rPr>
          <w:u w:val="single"/>
        </w:rPr>
        <w:t xml:space="preserve"> means a department or office </w:t>
      </w:r>
      <w:r w:rsidR="005B7B47" w:rsidRPr="00B102DD">
        <w:rPr>
          <w:u w:val="single"/>
        </w:rPr>
        <w:t>that is managed by an Constitutional Officer;</w:t>
      </w:r>
    </w:p>
    <w:p w14:paraId="70CC45C5" w14:textId="5642B19C" w:rsidR="00B70C83" w:rsidRPr="00B102DD" w:rsidRDefault="00B102DD" w:rsidP="00B102DD">
      <w:pPr>
        <w:pStyle w:val="SectionBody"/>
        <w:rPr>
          <w:u w:val="single"/>
        </w:rPr>
      </w:pPr>
      <w:r w:rsidRPr="00B102DD">
        <w:rPr>
          <w:u w:val="single"/>
        </w:rPr>
        <w:t>(</w:t>
      </w:r>
      <w:r w:rsidR="00E332B6">
        <w:rPr>
          <w:u w:val="single"/>
        </w:rPr>
        <w:t>3</w:t>
      </w:r>
      <w:r w:rsidRPr="00B102DD">
        <w:rPr>
          <w:u w:val="single"/>
        </w:rPr>
        <w:t xml:space="preserve">) </w:t>
      </w:r>
      <w:r>
        <w:rPr>
          <w:u w:val="single"/>
        </w:rPr>
        <w:t>"</w:t>
      </w:r>
      <w:r w:rsidR="00B70C83" w:rsidRPr="00B102DD">
        <w:rPr>
          <w:u w:val="single"/>
        </w:rPr>
        <w:t>State vehicle</w:t>
      </w:r>
      <w:r>
        <w:rPr>
          <w:u w:val="single"/>
        </w:rPr>
        <w:t>"</w:t>
      </w:r>
      <w:r w:rsidR="00B70C83" w:rsidRPr="00B102DD">
        <w:rPr>
          <w:u w:val="single"/>
        </w:rPr>
        <w:t xml:space="preserve"> means, for the purpose of this article, a vehicle with a rating of one ton or less that is owned, purchased, or leased by any </w:t>
      </w:r>
      <w:r w:rsidR="00C73E22" w:rsidRPr="00B102DD">
        <w:rPr>
          <w:u w:val="single"/>
        </w:rPr>
        <w:t>constitutional office</w:t>
      </w:r>
      <w:r w:rsidR="00B70C83" w:rsidRPr="00B102DD">
        <w:rPr>
          <w:u w:val="single"/>
        </w:rPr>
        <w:t>, on which a state vehicle license plate is required, where the use of such vehicle is paid for with public funds regardless of the source of such funding, but does not include all-terrain vehicles (ATVs) or vehicles requiring a commercial driver’s license to operate;</w:t>
      </w:r>
    </w:p>
    <w:p w14:paraId="2B64ECFE" w14:textId="77A4C554" w:rsidR="00E311EE" w:rsidRPr="00B102DD" w:rsidRDefault="00B102DD" w:rsidP="00B102DD">
      <w:pPr>
        <w:pStyle w:val="SectionBody"/>
        <w:rPr>
          <w:u w:val="single"/>
        </w:rPr>
      </w:pPr>
      <w:r w:rsidRPr="00B102DD">
        <w:rPr>
          <w:u w:val="single"/>
        </w:rPr>
        <w:t>(</w:t>
      </w:r>
      <w:r w:rsidR="00E332B6">
        <w:rPr>
          <w:u w:val="single"/>
        </w:rPr>
        <w:t>4</w:t>
      </w:r>
      <w:r w:rsidRPr="00B102DD">
        <w:rPr>
          <w:u w:val="single"/>
        </w:rPr>
        <w:t>) "</w:t>
      </w:r>
      <w:r w:rsidR="00A7087E" w:rsidRPr="00B102DD">
        <w:rPr>
          <w:u w:val="single"/>
        </w:rPr>
        <w:t>State vehicle fleet</w:t>
      </w:r>
      <w:r>
        <w:rPr>
          <w:u w:val="single"/>
        </w:rPr>
        <w:t>"</w:t>
      </w:r>
      <w:r w:rsidR="00A7087E" w:rsidRPr="00B102DD">
        <w:rPr>
          <w:u w:val="single"/>
        </w:rPr>
        <w:t xml:space="preserve"> means all state vehicles</w:t>
      </w:r>
      <w:r w:rsidR="00DE7788" w:rsidRPr="00B102DD">
        <w:rPr>
          <w:u w:val="single"/>
        </w:rPr>
        <w:t>;</w:t>
      </w:r>
      <w:r w:rsidR="00F82BF7" w:rsidRPr="00B102DD">
        <w:rPr>
          <w:u w:val="single"/>
        </w:rPr>
        <w:t xml:space="preserve"> and</w:t>
      </w:r>
    </w:p>
    <w:p w14:paraId="089559A7" w14:textId="59B85473" w:rsidR="007A0385" w:rsidRPr="00B102DD" w:rsidRDefault="00B102DD" w:rsidP="00B102DD">
      <w:pPr>
        <w:pStyle w:val="SectionBody"/>
        <w:rPr>
          <w:u w:val="single"/>
        </w:rPr>
      </w:pPr>
      <w:r w:rsidRPr="00B102DD">
        <w:rPr>
          <w:u w:val="single"/>
        </w:rPr>
        <w:t>(</w:t>
      </w:r>
      <w:r w:rsidR="00E332B6">
        <w:rPr>
          <w:u w:val="single"/>
        </w:rPr>
        <w:t>5</w:t>
      </w:r>
      <w:r w:rsidRPr="00B102DD">
        <w:rPr>
          <w:u w:val="single"/>
        </w:rPr>
        <w:t xml:space="preserve">) </w:t>
      </w:r>
      <w:r>
        <w:rPr>
          <w:u w:val="single"/>
        </w:rPr>
        <w:t>"</w:t>
      </w:r>
      <w:r w:rsidR="00CF2F98" w:rsidRPr="00B102DD">
        <w:rPr>
          <w:u w:val="single"/>
        </w:rPr>
        <w:t>Vehicle log</w:t>
      </w:r>
      <w:r>
        <w:rPr>
          <w:u w:val="single"/>
        </w:rPr>
        <w:t>"</w:t>
      </w:r>
      <w:r w:rsidR="00CF2F98" w:rsidRPr="00B102DD">
        <w:rPr>
          <w:u w:val="single"/>
        </w:rPr>
        <w:t xml:space="preserve"> means the record of state vehicle use, to be updated by the vehicle operator and maintained by the fleet coordinators, used to track vehicle utilization data required </w:t>
      </w:r>
      <w:r w:rsidR="00CF2F98" w:rsidRPr="00B102DD">
        <w:rPr>
          <w:u w:val="single"/>
        </w:rPr>
        <w:lastRenderedPageBreak/>
        <w:t>to be compiled and maintained pursuant to this article.</w:t>
      </w:r>
    </w:p>
    <w:p w14:paraId="603E2EE1" w14:textId="77777777" w:rsidR="00B102DD" w:rsidRPr="00B102DD" w:rsidRDefault="00BC34D4" w:rsidP="00B102DD">
      <w:pPr>
        <w:pStyle w:val="SectionHeading"/>
        <w:rPr>
          <w:u w:val="single"/>
        </w:rPr>
        <w:sectPr w:rsidR="00B102DD" w:rsidRPr="00B102DD" w:rsidSect="00DF199D">
          <w:type w:val="continuous"/>
          <w:pgSz w:w="12240" w:h="15840" w:code="1"/>
          <w:pgMar w:top="1440" w:right="1440" w:bottom="1440" w:left="1440" w:header="720" w:footer="720" w:gutter="0"/>
          <w:lnNumType w:countBy="1" w:restart="newSection"/>
          <w:cols w:space="720"/>
          <w:titlePg/>
          <w:docGrid w:linePitch="360"/>
        </w:sectPr>
      </w:pPr>
      <w:r w:rsidRPr="00B102DD">
        <w:rPr>
          <w:u w:val="single"/>
        </w:rPr>
        <w:t>§</w:t>
      </w:r>
      <w:r w:rsidR="00A17E27" w:rsidRPr="00B102DD">
        <w:rPr>
          <w:u w:val="single"/>
        </w:rPr>
        <w:t>5-32-</w:t>
      </w:r>
      <w:r w:rsidR="005366F6" w:rsidRPr="00B102DD">
        <w:rPr>
          <w:u w:val="single"/>
        </w:rPr>
        <w:t>3</w:t>
      </w:r>
      <w:r w:rsidR="00A17E27" w:rsidRPr="00B102DD">
        <w:rPr>
          <w:u w:val="single"/>
        </w:rPr>
        <w:t>. Exemption</w:t>
      </w:r>
      <w:r w:rsidR="009A68B5" w:rsidRPr="00B102DD">
        <w:rPr>
          <w:u w:val="single"/>
        </w:rPr>
        <w:t>.</w:t>
      </w:r>
    </w:p>
    <w:p w14:paraId="43A6C657" w14:textId="47221721" w:rsidR="006D2B2D" w:rsidRPr="00B102DD" w:rsidRDefault="00B102DD" w:rsidP="00B102DD">
      <w:pPr>
        <w:pStyle w:val="SectionBody"/>
        <w:rPr>
          <w:u w:val="single"/>
        </w:rPr>
      </w:pPr>
      <w:r w:rsidRPr="00B102DD">
        <w:rPr>
          <w:u w:val="single"/>
        </w:rPr>
        <w:t xml:space="preserve">(a) </w:t>
      </w:r>
      <w:r w:rsidR="006D2B2D" w:rsidRPr="00B102DD">
        <w:rPr>
          <w:u w:val="single"/>
        </w:rPr>
        <w:t>The constitutional offices</w:t>
      </w:r>
      <w:r w:rsidR="00A557F8" w:rsidRPr="00B102DD">
        <w:rPr>
          <w:u w:val="single"/>
        </w:rPr>
        <w:t xml:space="preserve"> of Attorney General, Secretary of State, Treasurer, Auditor, and Commissioner of Agriculture</w:t>
      </w:r>
      <w:r w:rsidR="006D2B2D" w:rsidRPr="00B102DD">
        <w:rPr>
          <w:u w:val="single"/>
        </w:rPr>
        <w:t xml:space="preserve"> and subsequent departments t</w:t>
      </w:r>
      <w:r w:rsidR="005366F6" w:rsidRPr="00B102DD">
        <w:rPr>
          <w:u w:val="single"/>
        </w:rPr>
        <w:t>he officers</w:t>
      </w:r>
      <w:r w:rsidR="006D2B2D" w:rsidRPr="00B102DD">
        <w:rPr>
          <w:u w:val="single"/>
        </w:rPr>
        <w:t xml:space="preserve"> oversee, are exempt from </w:t>
      </w:r>
      <w:r w:rsidR="003A22C9" w:rsidRPr="00B102DD">
        <w:rPr>
          <w:u w:val="single"/>
        </w:rPr>
        <w:t xml:space="preserve">§5A-12-1 </w:t>
      </w:r>
      <w:r w:rsidR="003A22C9" w:rsidRPr="00B102DD">
        <w:rPr>
          <w:i/>
          <w:iCs/>
          <w:u w:val="single"/>
        </w:rPr>
        <w:t xml:space="preserve">et seq. </w:t>
      </w:r>
      <w:r w:rsidR="003A22C9" w:rsidRPr="00B102DD">
        <w:rPr>
          <w:u w:val="single"/>
        </w:rPr>
        <w:t xml:space="preserve">of this code. </w:t>
      </w:r>
      <w:r w:rsidR="00F36A04" w:rsidRPr="00B102DD">
        <w:rPr>
          <w:u w:val="single"/>
        </w:rPr>
        <w:t xml:space="preserve">The constitutional offices of Attorney General, Secretary of State, Treasurer, Auditor, and Commissioner of Agriculture and subsequent departments </w:t>
      </w:r>
      <w:r w:rsidR="001F049F" w:rsidRPr="00B102DD">
        <w:rPr>
          <w:u w:val="single"/>
        </w:rPr>
        <w:t xml:space="preserve">shall adhere to the fleet management law laid out in §5-32-1 </w:t>
      </w:r>
      <w:r w:rsidR="001F049F" w:rsidRPr="00B102DD">
        <w:rPr>
          <w:i/>
          <w:iCs/>
          <w:u w:val="single"/>
        </w:rPr>
        <w:t>et seq.</w:t>
      </w:r>
      <w:r w:rsidR="001F049F" w:rsidRPr="00B102DD">
        <w:rPr>
          <w:u w:val="single"/>
        </w:rPr>
        <w:t xml:space="preserve"> of this code.</w:t>
      </w:r>
    </w:p>
    <w:p w14:paraId="272FB09F" w14:textId="457AE36D" w:rsidR="000A1D8E" w:rsidRPr="00B102DD" w:rsidRDefault="00B102DD" w:rsidP="00B102DD">
      <w:pPr>
        <w:pStyle w:val="SectionBody"/>
        <w:rPr>
          <w:i/>
          <w:iCs/>
          <w:u w:val="single"/>
        </w:rPr>
      </w:pPr>
      <w:r w:rsidRPr="00B102DD">
        <w:rPr>
          <w:u w:val="single"/>
        </w:rPr>
        <w:t xml:space="preserve">(b) </w:t>
      </w:r>
      <w:r w:rsidR="004F4425" w:rsidRPr="00B102DD">
        <w:rPr>
          <w:u w:val="single"/>
        </w:rPr>
        <w:t xml:space="preserve">Nothing in this act should be construed to </w:t>
      </w:r>
      <w:r w:rsidR="00540EF3" w:rsidRPr="00B102DD">
        <w:rPr>
          <w:u w:val="single"/>
        </w:rPr>
        <w:t>grant</w:t>
      </w:r>
      <w:r w:rsidR="004F4425" w:rsidRPr="00B102DD">
        <w:rPr>
          <w:u w:val="single"/>
        </w:rPr>
        <w:t xml:space="preserve"> the governor or any reporting secretaries</w:t>
      </w:r>
      <w:r w:rsidR="00BC5538" w:rsidRPr="00B102DD">
        <w:rPr>
          <w:u w:val="single"/>
        </w:rPr>
        <w:t>, commissions, or agents</w:t>
      </w:r>
      <w:r w:rsidR="00540EF3" w:rsidRPr="00B102DD">
        <w:rPr>
          <w:u w:val="single"/>
        </w:rPr>
        <w:t xml:space="preserve"> to the governor, the exemption</w:t>
      </w:r>
      <w:r w:rsidR="00691A83" w:rsidRPr="00B102DD">
        <w:rPr>
          <w:u w:val="single"/>
        </w:rPr>
        <w:t xml:space="preserve">s laid out in §5-32-1 </w:t>
      </w:r>
      <w:r w:rsidR="00691A83" w:rsidRPr="00B102DD">
        <w:rPr>
          <w:i/>
          <w:iCs/>
          <w:u w:val="single"/>
        </w:rPr>
        <w:t>et seq.</w:t>
      </w:r>
      <w:r w:rsidR="00E332B6">
        <w:rPr>
          <w:i/>
          <w:iCs/>
          <w:u w:val="single"/>
        </w:rPr>
        <w:t xml:space="preserve"> </w:t>
      </w:r>
      <w:r w:rsidR="00E332B6" w:rsidRPr="00E332B6">
        <w:rPr>
          <w:u w:val="single"/>
        </w:rPr>
        <w:t xml:space="preserve">of this code. </w:t>
      </w:r>
    </w:p>
    <w:p w14:paraId="6660932E" w14:textId="40D9B618" w:rsidR="00691A83" w:rsidRPr="00B102DD" w:rsidRDefault="00B102DD" w:rsidP="00B102DD">
      <w:pPr>
        <w:pStyle w:val="SectionBody"/>
        <w:rPr>
          <w:u w:val="single"/>
        </w:rPr>
      </w:pPr>
      <w:r w:rsidRPr="00B102DD">
        <w:rPr>
          <w:u w:val="single"/>
        </w:rPr>
        <w:t xml:space="preserve">(c) </w:t>
      </w:r>
      <w:r w:rsidR="007F688F" w:rsidRPr="00B102DD">
        <w:rPr>
          <w:u w:val="single"/>
        </w:rPr>
        <w:t>The constitutional offices of Attorney General, Secretary of State, Treasurer, Auditor, and Commissioner of Agriculture</w:t>
      </w:r>
      <w:r w:rsidR="00B30FC4" w:rsidRPr="00B102DD">
        <w:rPr>
          <w:u w:val="single"/>
        </w:rPr>
        <w:t xml:space="preserve"> shall, by the first of July of each year, submit </w:t>
      </w:r>
      <w:r w:rsidR="00A27182" w:rsidRPr="00B102DD">
        <w:rPr>
          <w:u w:val="single"/>
        </w:rPr>
        <w:t>an</w:t>
      </w:r>
      <w:r w:rsidR="00B30FC4" w:rsidRPr="00B102DD">
        <w:rPr>
          <w:u w:val="single"/>
        </w:rPr>
        <w:t xml:space="preserve"> </w:t>
      </w:r>
      <w:r w:rsidR="009F13A3" w:rsidRPr="00B102DD">
        <w:rPr>
          <w:u w:val="single"/>
        </w:rPr>
        <w:t xml:space="preserve">intent in writing to the </w:t>
      </w:r>
      <w:r w:rsidR="00C015B9" w:rsidRPr="00B102DD">
        <w:rPr>
          <w:u w:val="single"/>
        </w:rPr>
        <w:t xml:space="preserve">Fleet Management Division and the Secretary </w:t>
      </w:r>
      <w:r w:rsidR="00243900" w:rsidRPr="00B102DD">
        <w:rPr>
          <w:u w:val="single"/>
        </w:rPr>
        <w:t xml:space="preserve">of Administration, that states the </w:t>
      </w:r>
      <w:r w:rsidR="008D2935" w:rsidRPr="00B102DD">
        <w:rPr>
          <w:u w:val="single"/>
        </w:rPr>
        <w:t xml:space="preserve">constitutional office’s intent to </w:t>
      </w:r>
      <w:r w:rsidR="00361CC4" w:rsidRPr="00B102DD">
        <w:rPr>
          <w:u w:val="single"/>
        </w:rPr>
        <w:t xml:space="preserve">follow the </w:t>
      </w:r>
      <w:r w:rsidR="005717DF" w:rsidRPr="00B102DD">
        <w:rPr>
          <w:u w:val="single"/>
        </w:rPr>
        <w:t xml:space="preserve">fleet management guidelines as defined in §5-32-1 </w:t>
      </w:r>
      <w:r w:rsidR="005717DF" w:rsidRPr="00B102DD">
        <w:rPr>
          <w:i/>
          <w:iCs/>
          <w:u w:val="single"/>
        </w:rPr>
        <w:t xml:space="preserve">et seq. </w:t>
      </w:r>
      <w:r w:rsidR="005717DF" w:rsidRPr="00B102DD">
        <w:rPr>
          <w:u w:val="single"/>
        </w:rPr>
        <w:t>of this code</w:t>
      </w:r>
    </w:p>
    <w:p w14:paraId="705E23F6" w14:textId="77777777" w:rsidR="00B102DD" w:rsidRPr="00B102DD" w:rsidRDefault="001C47CE" w:rsidP="00B102DD">
      <w:pPr>
        <w:pStyle w:val="SectionHeading"/>
        <w:rPr>
          <w:u w:val="single"/>
        </w:rPr>
        <w:sectPr w:rsidR="00B102DD" w:rsidRPr="00B102DD" w:rsidSect="00DF199D">
          <w:type w:val="continuous"/>
          <w:pgSz w:w="12240" w:h="15840" w:code="1"/>
          <w:pgMar w:top="1440" w:right="1440" w:bottom="1440" w:left="1440" w:header="720" w:footer="720" w:gutter="0"/>
          <w:lnNumType w:countBy="1" w:restart="newSection"/>
          <w:cols w:space="720"/>
          <w:titlePg/>
          <w:docGrid w:linePitch="360"/>
        </w:sectPr>
      </w:pPr>
      <w:r w:rsidRPr="00B102DD">
        <w:rPr>
          <w:u w:val="single"/>
        </w:rPr>
        <w:t>§</w:t>
      </w:r>
      <w:r w:rsidR="001E14DC" w:rsidRPr="00B102DD">
        <w:rPr>
          <w:u w:val="single"/>
        </w:rPr>
        <w:t xml:space="preserve">5-32-4. </w:t>
      </w:r>
      <w:r w:rsidR="005A76A2" w:rsidRPr="00B102DD">
        <w:rPr>
          <w:u w:val="single"/>
        </w:rPr>
        <w:t>Fleet Management.</w:t>
      </w:r>
    </w:p>
    <w:p w14:paraId="6EB79159" w14:textId="5D3BD820" w:rsidR="005A76A2" w:rsidRPr="00E332B6" w:rsidRDefault="00B102DD" w:rsidP="00E332B6">
      <w:pPr>
        <w:pStyle w:val="SectionBody"/>
        <w:rPr>
          <w:u w:val="single"/>
        </w:rPr>
      </w:pPr>
      <w:r w:rsidRPr="00E332B6">
        <w:rPr>
          <w:u w:val="single"/>
        </w:rPr>
        <w:t xml:space="preserve">(a) </w:t>
      </w:r>
      <w:r w:rsidR="007E45A5" w:rsidRPr="00E332B6">
        <w:rPr>
          <w:u w:val="single"/>
        </w:rPr>
        <w:t>All constitutional offices and officers established in this article shall follow the fleet management guidelines laid out in the following:</w:t>
      </w:r>
    </w:p>
    <w:p w14:paraId="25CE6949" w14:textId="2535F5D3" w:rsidR="00F82BF7" w:rsidRPr="00E332B6" w:rsidRDefault="00B102DD" w:rsidP="00E332B6">
      <w:pPr>
        <w:pStyle w:val="SectionBody"/>
        <w:rPr>
          <w:u w:val="single"/>
        </w:rPr>
      </w:pPr>
      <w:r w:rsidRPr="00E332B6">
        <w:rPr>
          <w:u w:val="single"/>
        </w:rPr>
        <w:t xml:space="preserve">(1) </w:t>
      </w:r>
      <w:r w:rsidR="00F82BF7" w:rsidRPr="00E332B6">
        <w:rPr>
          <w:u w:val="single"/>
        </w:rPr>
        <w:t xml:space="preserve">All </w:t>
      </w:r>
      <w:r w:rsidR="00E81101" w:rsidRPr="00E332B6">
        <w:rPr>
          <w:u w:val="single"/>
        </w:rPr>
        <w:t>personnel</w:t>
      </w:r>
      <w:r w:rsidR="00F82BF7" w:rsidRPr="00E332B6">
        <w:rPr>
          <w:u w:val="single"/>
        </w:rPr>
        <w:t xml:space="preserve"> authorized to operate a state licensed vehicle shall have a valid driver's license;</w:t>
      </w:r>
    </w:p>
    <w:p w14:paraId="7AA9DD26" w14:textId="3BE7F8D8" w:rsidR="00F82BF7" w:rsidRPr="00E332B6" w:rsidRDefault="00B102DD" w:rsidP="00E332B6">
      <w:pPr>
        <w:pStyle w:val="SectionBody"/>
        <w:rPr>
          <w:u w:val="single"/>
        </w:rPr>
      </w:pPr>
      <w:r w:rsidRPr="00E332B6">
        <w:rPr>
          <w:u w:val="single"/>
        </w:rPr>
        <w:t xml:space="preserve">(2) </w:t>
      </w:r>
      <w:r w:rsidR="00F82BF7" w:rsidRPr="00E332B6">
        <w:rPr>
          <w:u w:val="single"/>
        </w:rPr>
        <w:t>Each operator of a state vehicle shall comply with the laws, rules, and policies governing state vehicle use;</w:t>
      </w:r>
    </w:p>
    <w:p w14:paraId="6195ED85" w14:textId="7083A04C" w:rsidR="00F82BF7" w:rsidRPr="00E332B6" w:rsidRDefault="00B102DD" w:rsidP="00E332B6">
      <w:pPr>
        <w:pStyle w:val="SectionBody"/>
        <w:rPr>
          <w:u w:val="single"/>
        </w:rPr>
      </w:pPr>
      <w:r w:rsidRPr="00E332B6">
        <w:rPr>
          <w:u w:val="single"/>
        </w:rPr>
        <w:t xml:space="preserve">(3) </w:t>
      </w:r>
      <w:r w:rsidR="00F82BF7" w:rsidRPr="00E332B6">
        <w:rPr>
          <w:u w:val="single"/>
        </w:rPr>
        <w:t xml:space="preserve">Each operator of a state vehicle shall maintain the vehicle logs to the level of detail required by the </w:t>
      </w:r>
      <w:r w:rsidR="00FF6D5E" w:rsidRPr="00E332B6">
        <w:rPr>
          <w:u w:val="single"/>
        </w:rPr>
        <w:t>constitutional officer</w:t>
      </w:r>
      <w:r w:rsidR="00F82BF7" w:rsidRPr="00E332B6">
        <w:rPr>
          <w:u w:val="single"/>
        </w:rPr>
        <w:t>;</w:t>
      </w:r>
    </w:p>
    <w:p w14:paraId="4FC5E4C0" w14:textId="42224556" w:rsidR="00F82BF7" w:rsidRPr="00E332B6" w:rsidRDefault="00B102DD" w:rsidP="00E332B6">
      <w:pPr>
        <w:pStyle w:val="SectionBody"/>
        <w:rPr>
          <w:u w:val="single"/>
        </w:rPr>
      </w:pPr>
      <w:r w:rsidRPr="00E332B6">
        <w:rPr>
          <w:u w:val="single"/>
        </w:rPr>
        <w:t xml:space="preserve">(4) </w:t>
      </w:r>
      <w:r w:rsidR="00F82BF7" w:rsidRPr="00E332B6">
        <w:rPr>
          <w:u w:val="single"/>
        </w:rPr>
        <w:t>Prior to operating a state vehicle, each operator shall be required to take such training courses as may be required by the Board of Risk and Insurance Management, the Travel Management Office, and the Fleet Management Division; and</w:t>
      </w:r>
    </w:p>
    <w:p w14:paraId="75E586FE" w14:textId="3F2AF57F" w:rsidR="00F82BF7" w:rsidRPr="00E332B6" w:rsidRDefault="00B102DD" w:rsidP="00E332B6">
      <w:pPr>
        <w:pStyle w:val="SectionBody"/>
        <w:rPr>
          <w:u w:val="single"/>
        </w:rPr>
      </w:pPr>
      <w:r w:rsidRPr="00E332B6">
        <w:rPr>
          <w:u w:val="single"/>
        </w:rPr>
        <w:t xml:space="preserve">(5) </w:t>
      </w:r>
      <w:r w:rsidR="00F82BF7" w:rsidRPr="00E332B6">
        <w:rPr>
          <w:u w:val="single"/>
        </w:rPr>
        <w:t xml:space="preserve">If any public employee or public official fails to comply with any rule or regulation for state vehicle use, the </w:t>
      </w:r>
      <w:r w:rsidR="00B76FD6" w:rsidRPr="00E332B6">
        <w:rPr>
          <w:u w:val="single"/>
        </w:rPr>
        <w:t>constitutional officer</w:t>
      </w:r>
      <w:r w:rsidR="00AB2349" w:rsidRPr="00E332B6">
        <w:rPr>
          <w:u w:val="single"/>
        </w:rPr>
        <w:t xml:space="preserve"> of which that public employee or public official reports to,</w:t>
      </w:r>
      <w:r w:rsidR="00F82BF7" w:rsidRPr="00E332B6">
        <w:rPr>
          <w:u w:val="single"/>
        </w:rPr>
        <w:t xml:space="preserve"> may require that the individual attend training, be restricted from using state vehicles, or be prohibited from using state vehicles.</w:t>
      </w:r>
    </w:p>
    <w:p w14:paraId="40A7619D" w14:textId="493BE5CD" w:rsidR="00D71D15" w:rsidRPr="00E332B6" w:rsidRDefault="00B102DD" w:rsidP="00E332B6">
      <w:pPr>
        <w:pStyle w:val="SectionBody"/>
        <w:rPr>
          <w:u w:val="single"/>
        </w:rPr>
      </w:pPr>
      <w:r w:rsidRPr="00E332B6">
        <w:rPr>
          <w:u w:val="single"/>
        </w:rPr>
        <w:t xml:space="preserve">(b) </w:t>
      </w:r>
      <w:r w:rsidR="00D71D15" w:rsidRPr="00E332B6">
        <w:rPr>
          <w:u w:val="single"/>
        </w:rPr>
        <w:t xml:space="preserve">On or before December 31 of each year, the </w:t>
      </w:r>
      <w:r w:rsidR="003040C8" w:rsidRPr="00E332B6">
        <w:rPr>
          <w:u w:val="single"/>
        </w:rPr>
        <w:t>constitutional office</w:t>
      </w:r>
      <w:r w:rsidR="00D71D15" w:rsidRPr="00E332B6">
        <w:rPr>
          <w:u w:val="single"/>
        </w:rPr>
        <w:t xml:space="preserve"> shall submit an annual report to the Fleet Management Division detailing the following:</w:t>
      </w:r>
    </w:p>
    <w:p w14:paraId="4836F6DF" w14:textId="5E4872AA" w:rsidR="00FB0D94" w:rsidRPr="00E332B6" w:rsidRDefault="00B102DD" w:rsidP="00E332B6">
      <w:pPr>
        <w:pStyle w:val="SectionBody"/>
        <w:rPr>
          <w:u w:val="single"/>
        </w:rPr>
      </w:pPr>
      <w:r w:rsidRPr="00E332B6">
        <w:rPr>
          <w:u w:val="single"/>
        </w:rPr>
        <w:t xml:space="preserve">(1) </w:t>
      </w:r>
      <w:r w:rsidR="00FB0D94" w:rsidRPr="00E332B6">
        <w:rPr>
          <w:u w:val="single"/>
        </w:rPr>
        <w:t xml:space="preserve">The total number of vehicles in the department fleet; </w:t>
      </w:r>
    </w:p>
    <w:p w14:paraId="7FA9A28C" w14:textId="0C462496" w:rsidR="00FB0D94" w:rsidRPr="00E332B6" w:rsidRDefault="00B102DD" w:rsidP="00E332B6">
      <w:pPr>
        <w:pStyle w:val="SectionBody"/>
        <w:rPr>
          <w:u w:val="single"/>
        </w:rPr>
      </w:pPr>
      <w:r w:rsidRPr="00E332B6">
        <w:rPr>
          <w:u w:val="single"/>
        </w:rPr>
        <w:t xml:space="preserve">(2) </w:t>
      </w:r>
      <w:r w:rsidR="00FB0D94" w:rsidRPr="00E332B6">
        <w:rPr>
          <w:u w:val="single"/>
        </w:rPr>
        <w:t>The total number of state vehicle miles driven, both in the aggregate and by spending unit;</w:t>
      </w:r>
    </w:p>
    <w:p w14:paraId="29CDD763" w14:textId="531FBCEC" w:rsidR="00FB0D94" w:rsidRPr="00E332B6" w:rsidRDefault="00B102DD" w:rsidP="00E332B6">
      <w:pPr>
        <w:pStyle w:val="SectionBody"/>
        <w:rPr>
          <w:u w:val="single"/>
        </w:rPr>
      </w:pPr>
      <w:r w:rsidRPr="00E332B6">
        <w:rPr>
          <w:u w:val="single"/>
        </w:rPr>
        <w:t xml:space="preserve">(3) </w:t>
      </w:r>
      <w:r w:rsidR="00FB0D94" w:rsidRPr="00E332B6">
        <w:rPr>
          <w:u w:val="single"/>
        </w:rPr>
        <w:t>The total amount of fuel purchased, and the total expenditures for annual maintenance, repair, fuel expenditures, both in the aggregate and by spending unit;</w:t>
      </w:r>
    </w:p>
    <w:p w14:paraId="58CCB4A0" w14:textId="5F470E27" w:rsidR="00FB0D94" w:rsidRPr="00E332B6" w:rsidRDefault="00B102DD" w:rsidP="00E332B6">
      <w:pPr>
        <w:pStyle w:val="SectionBody"/>
        <w:rPr>
          <w:u w:val="single"/>
        </w:rPr>
      </w:pPr>
      <w:r w:rsidRPr="00E332B6">
        <w:rPr>
          <w:u w:val="single"/>
        </w:rPr>
        <w:t xml:space="preserve">(4) </w:t>
      </w:r>
      <w:r w:rsidR="00FB0D94" w:rsidRPr="00E332B6">
        <w:rPr>
          <w:u w:val="single"/>
        </w:rPr>
        <w:t>The total number of miles reimbursed for personal vehicle use and the amount reimbursed annually, both in the aggregate and by spending unit and;</w:t>
      </w:r>
    </w:p>
    <w:p w14:paraId="2A97AA5F" w14:textId="0043C8DC" w:rsidR="0072086B" w:rsidRPr="00E332B6" w:rsidRDefault="00B102DD" w:rsidP="00E332B6">
      <w:pPr>
        <w:pStyle w:val="SectionBody"/>
        <w:rPr>
          <w:u w:val="single"/>
        </w:rPr>
      </w:pPr>
      <w:r w:rsidRPr="00E332B6">
        <w:rPr>
          <w:u w:val="single"/>
        </w:rPr>
        <w:t xml:space="preserve">(5) </w:t>
      </w:r>
      <w:r w:rsidR="00FB0D94" w:rsidRPr="00E332B6">
        <w:rPr>
          <w:u w:val="single"/>
        </w:rPr>
        <w:t>The total annual indirect costs of operating the department fleet, both in the aggregate and by spending unit.</w:t>
      </w:r>
    </w:p>
    <w:p w14:paraId="0F57AFA4" w14:textId="3B523357" w:rsidR="003967B3" w:rsidRPr="00E332B6" w:rsidRDefault="00B102DD" w:rsidP="00E332B6">
      <w:pPr>
        <w:pStyle w:val="SectionBody"/>
        <w:rPr>
          <w:u w:val="single"/>
        </w:rPr>
      </w:pPr>
      <w:r w:rsidRPr="00E332B6">
        <w:rPr>
          <w:u w:val="single"/>
        </w:rPr>
        <w:t xml:space="preserve">(c) </w:t>
      </w:r>
      <w:r w:rsidR="003967B3" w:rsidRPr="00E332B6">
        <w:rPr>
          <w:u w:val="single"/>
        </w:rPr>
        <w:t xml:space="preserve">The </w:t>
      </w:r>
      <w:r w:rsidR="003D0D5D" w:rsidRPr="00E332B6">
        <w:rPr>
          <w:u w:val="single"/>
        </w:rPr>
        <w:t>constitutional officer</w:t>
      </w:r>
      <w:r w:rsidR="003967B3" w:rsidRPr="00E332B6">
        <w:rPr>
          <w:u w:val="single"/>
        </w:rPr>
        <w:t xml:space="preserve"> may report to the Fleet Management Division in any method seen fit by the </w:t>
      </w:r>
      <w:r w:rsidR="003D0D5D" w:rsidRPr="00E332B6">
        <w:rPr>
          <w:u w:val="single"/>
        </w:rPr>
        <w:t xml:space="preserve">constitutional </w:t>
      </w:r>
      <w:r w:rsidR="003967B3" w:rsidRPr="00E332B6">
        <w:rPr>
          <w:u w:val="single"/>
        </w:rPr>
        <w:t xml:space="preserve">department and </w:t>
      </w:r>
      <w:r w:rsidR="003D0D5D" w:rsidRPr="00E332B6">
        <w:rPr>
          <w:u w:val="single"/>
        </w:rPr>
        <w:t>officer</w:t>
      </w:r>
      <w:r w:rsidR="00830FF9" w:rsidRPr="00E332B6">
        <w:rPr>
          <w:u w:val="single"/>
        </w:rPr>
        <w:t>, but is not required to do so</w:t>
      </w:r>
      <w:r w:rsidR="003967B3" w:rsidRPr="00E332B6">
        <w:rPr>
          <w:u w:val="single"/>
        </w:rPr>
        <w:t xml:space="preserve">. </w:t>
      </w:r>
    </w:p>
    <w:p w14:paraId="5235743C" w14:textId="2C1EA5BC" w:rsidR="003967B3" w:rsidRPr="00E332B6" w:rsidRDefault="00B102DD" w:rsidP="00E332B6">
      <w:pPr>
        <w:pStyle w:val="SectionBody"/>
        <w:rPr>
          <w:u w:val="single"/>
        </w:rPr>
      </w:pPr>
      <w:r w:rsidRPr="00E332B6">
        <w:rPr>
          <w:u w:val="single"/>
        </w:rPr>
        <w:t xml:space="preserve">(d) </w:t>
      </w:r>
      <w:r w:rsidR="003A4107" w:rsidRPr="00E332B6">
        <w:rPr>
          <w:u w:val="single"/>
        </w:rPr>
        <w:t xml:space="preserve">Each </w:t>
      </w:r>
      <w:r w:rsidR="00D63929" w:rsidRPr="00E332B6">
        <w:rPr>
          <w:u w:val="single"/>
        </w:rPr>
        <w:t>c</w:t>
      </w:r>
      <w:r w:rsidR="003A4107" w:rsidRPr="00E332B6">
        <w:rPr>
          <w:u w:val="single"/>
        </w:rPr>
        <w:t xml:space="preserve">onstitutional </w:t>
      </w:r>
      <w:r w:rsidR="00D63929" w:rsidRPr="00E332B6">
        <w:rPr>
          <w:u w:val="single"/>
        </w:rPr>
        <w:t>o</w:t>
      </w:r>
      <w:r w:rsidR="003A4107" w:rsidRPr="00E332B6">
        <w:rPr>
          <w:u w:val="single"/>
        </w:rPr>
        <w:t>fficer</w:t>
      </w:r>
      <w:r w:rsidR="003967B3" w:rsidRPr="00E332B6">
        <w:rPr>
          <w:u w:val="single"/>
        </w:rPr>
        <w:t xml:space="preserve"> may promulgate and adopt</w:t>
      </w:r>
      <w:r w:rsidR="003A4107" w:rsidRPr="00E332B6">
        <w:rPr>
          <w:u w:val="single"/>
        </w:rPr>
        <w:t xml:space="preserve"> separate</w:t>
      </w:r>
      <w:r w:rsidR="003967B3" w:rsidRPr="00E332B6">
        <w:rPr>
          <w:u w:val="single"/>
        </w:rPr>
        <w:t xml:space="preserve"> rules in accordance with the provisions of §29A-3-1 </w:t>
      </w:r>
      <w:r w:rsidR="003967B3" w:rsidRPr="00E332B6">
        <w:rPr>
          <w:i/>
          <w:iCs/>
          <w:u w:val="single"/>
        </w:rPr>
        <w:t>et seq.</w:t>
      </w:r>
      <w:r w:rsidR="003967B3" w:rsidRPr="00E332B6">
        <w:rPr>
          <w:u w:val="single"/>
        </w:rPr>
        <w:t xml:space="preserve"> of this code, to create department rules for vehicle operation and requirements.</w:t>
      </w:r>
    </w:p>
    <w:p w14:paraId="311D5CB2" w14:textId="109C0C7F" w:rsidR="00327CE6" w:rsidRPr="00E332B6" w:rsidRDefault="00B102DD" w:rsidP="00E332B6">
      <w:pPr>
        <w:pStyle w:val="SectionBody"/>
        <w:rPr>
          <w:u w:val="single"/>
        </w:rPr>
      </w:pPr>
      <w:r w:rsidRPr="00E332B6">
        <w:rPr>
          <w:u w:val="single"/>
        </w:rPr>
        <w:t xml:space="preserve">(e) </w:t>
      </w:r>
      <w:r w:rsidR="00327CE6" w:rsidRPr="00E332B6">
        <w:rPr>
          <w:u w:val="single"/>
        </w:rPr>
        <w:t>When not contradictory to federal law and applicable GSA standards, the constitutional officer may arrange for the own disposal or sale of vehicles otherwise obtained through funding sources not associated with the state, such as federally funded or grant-source-funded vehicles.</w:t>
      </w:r>
    </w:p>
    <w:p w14:paraId="0C6C9682" w14:textId="77777777" w:rsidR="00C33014" w:rsidRDefault="00C33014" w:rsidP="00CC1F3B">
      <w:pPr>
        <w:pStyle w:val="Note"/>
      </w:pPr>
    </w:p>
    <w:p w14:paraId="3CD6B0E6" w14:textId="1C895D38" w:rsidR="006865E9" w:rsidRDefault="00CF1DCA" w:rsidP="00CC1F3B">
      <w:pPr>
        <w:pStyle w:val="Note"/>
      </w:pPr>
      <w:r>
        <w:t>NOTE: The</w:t>
      </w:r>
      <w:r w:rsidR="006865E9">
        <w:t xml:space="preserve"> purpose of this bill is to </w:t>
      </w:r>
      <w:r w:rsidR="008D0860">
        <w:t xml:space="preserve">give the constitutional offices </w:t>
      </w:r>
      <w:r w:rsidR="00DB6E15">
        <w:t xml:space="preserve">of </w:t>
      </w:r>
      <w:r w:rsidR="00AF3D61">
        <w:t xml:space="preserve">Secretary of State, Auditor, </w:t>
      </w:r>
      <w:r w:rsidR="003A71CA">
        <w:t>Treasurer, Attorney General, and Commissioner of Agriculture</w:t>
      </w:r>
      <w:r w:rsidR="007D2B64">
        <w:t xml:space="preserve"> an opt-out </w:t>
      </w:r>
      <w:r w:rsidR="002C2C36">
        <w:t>ex</w:t>
      </w:r>
      <w:r w:rsidR="006D11DC">
        <w:t xml:space="preserve">emption from the fleet management division. </w:t>
      </w:r>
      <w:r w:rsidR="004E7A48">
        <w:t xml:space="preserve">Such offices will still be required to follow </w:t>
      </w:r>
      <w:r w:rsidR="00A90A2F">
        <w:t xml:space="preserve">the regulations as laid out in this law. </w:t>
      </w:r>
    </w:p>
    <w:p w14:paraId="134D3FD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0282" w14:textId="77777777" w:rsidR="00C076F3" w:rsidRPr="00B844FE" w:rsidRDefault="00C076F3" w:rsidP="00B844FE">
      <w:r>
        <w:separator/>
      </w:r>
    </w:p>
  </w:endnote>
  <w:endnote w:type="continuationSeparator" w:id="0">
    <w:p w14:paraId="13943A9B" w14:textId="77777777" w:rsidR="00C076F3" w:rsidRPr="00B844FE" w:rsidRDefault="00C07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0168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1258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CA5E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4641" w14:textId="77777777" w:rsidR="00B102DD" w:rsidRDefault="00B1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B9BC" w14:textId="77777777" w:rsidR="00C076F3" w:rsidRPr="00B844FE" w:rsidRDefault="00C076F3" w:rsidP="00B844FE">
      <w:r>
        <w:separator/>
      </w:r>
    </w:p>
  </w:footnote>
  <w:footnote w:type="continuationSeparator" w:id="0">
    <w:p w14:paraId="67F7A399" w14:textId="77777777" w:rsidR="00C076F3" w:rsidRPr="00B844FE" w:rsidRDefault="00C07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34F1" w14:textId="77777777" w:rsidR="002A0269" w:rsidRPr="00B844FE" w:rsidRDefault="00106951">
    <w:pPr>
      <w:pStyle w:val="Header"/>
    </w:pPr>
    <w:sdt>
      <w:sdtPr>
        <w:id w:val="-684364211"/>
        <w:placeholder>
          <w:docPart w:val="65FF060EE8C64D938D5807EFE00F64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FF060EE8C64D938D5807EFE00F64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0B56" w14:textId="34CD096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102D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02DD">
          <w:rPr>
            <w:sz w:val="22"/>
            <w:szCs w:val="22"/>
          </w:rPr>
          <w:t>2025R3395</w:t>
        </w:r>
      </w:sdtContent>
    </w:sdt>
  </w:p>
  <w:p w14:paraId="30C4ED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07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16E4B"/>
    <w:multiLevelType w:val="hybridMultilevel"/>
    <w:tmpl w:val="730294A0"/>
    <w:lvl w:ilvl="0" w:tplc="82DA4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82EB1"/>
    <w:multiLevelType w:val="hybridMultilevel"/>
    <w:tmpl w:val="76E6BDE4"/>
    <w:lvl w:ilvl="0" w:tplc="FF26D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E7D09"/>
    <w:multiLevelType w:val="hybridMultilevel"/>
    <w:tmpl w:val="C3B0C8EC"/>
    <w:lvl w:ilvl="0" w:tplc="E99A52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9715AC0"/>
    <w:multiLevelType w:val="hybridMultilevel"/>
    <w:tmpl w:val="42AC37A4"/>
    <w:lvl w:ilvl="0" w:tplc="0E50886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B450FA"/>
    <w:multiLevelType w:val="hybridMultilevel"/>
    <w:tmpl w:val="50A643DC"/>
    <w:lvl w:ilvl="0" w:tplc="F6965A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95BDD"/>
    <w:multiLevelType w:val="hybridMultilevel"/>
    <w:tmpl w:val="CDFE2DC8"/>
    <w:lvl w:ilvl="0" w:tplc="311AF7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32B42"/>
    <w:multiLevelType w:val="hybridMultilevel"/>
    <w:tmpl w:val="8DC06366"/>
    <w:lvl w:ilvl="0" w:tplc="480C51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230202">
    <w:abstractNumId w:val="3"/>
  </w:num>
  <w:num w:numId="2" w16cid:durableId="1489395299">
    <w:abstractNumId w:val="3"/>
  </w:num>
  <w:num w:numId="3" w16cid:durableId="235362195">
    <w:abstractNumId w:val="5"/>
  </w:num>
  <w:num w:numId="4" w16cid:durableId="2129733866">
    <w:abstractNumId w:val="0"/>
  </w:num>
  <w:num w:numId="5" w16cid:durableId="220597048">
    <w:abstractNumId w:val="7"/>
  </w:num>
  <w:num w:numId="6" w16cid:durableId="213346577">
    <w:abstractNumId w:val="2"/>
  </w:num>
  <w:num w:numId="7" w16cid:durableId="715391632">
    <w:abstractNumId w:val="1"/>
  </w:num>
  <w:num w:numId="8" w16cid:durableId="1625115836">
    <w:abstractNumId w:val="6"/>
  </w:num>
  <w:num w:numId="9" w16cid:durableId="959609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B6"/>
    <w:rsid w:val="0000526A"/>
    <w:rsid w:val="00047DD9"/>
    <w:rsid w:val="00051C63"/>
    <w:rsid w:val="000573A9"/>
    <w:rsid w:val="00085D22"/>
    <w:rsid w:val="00093AB0"/>
    <w:rsid w:val="000A030C"/>
    <w:rsid w:val="000A1D8E"/>
    <w:rsid w:val="000A46E3"/>
    <w:rsid w:val="000C5C77"/>
    <w:rsid w:val="000E3912"/>
    <w:rsid w:val="000F3C11"/>
    <w:rsid w:val="0010070F"/>
    <w:rsid w:val="00106951"/>
    <w:rsid w:val="0015112E"/>
    <w:rsid w:val="001552E7"/>
    <w:rsid w:val="001566B4"/>
    <w:rsid w:val="001603CF"/>
    <w:rsid w:val="00186349"/>
    <w:rsid w:val="001A66B7"/>
    <w:rsid w:val="001C157B"/>
    <w:rsid w:val="001C279E"/>
    <w:rsid w:val="001C407B"/>
    <w:rsid w:val="001C47CE"/>
    <w:rsid w:val="001D459E"/>
    <w:rsid w:val="001E14DC"/>
    <w:rsid w:val="001E5936"/>
    <w:rsid w:val="001F049F"/>
    <w:rsid w:val="001F54D5"/>
    <w:rsid w:val="0022348D"/>
    <w:rsid w:val="00243900"/>
    <w:rsid w:val="0027011C"/>
    <w:rsid w:val="00274200"/>
    <w:rsid w:val="00275740"/>
    <w:rsid w:val="00290FA1"/>
    <w:rsid w:val="002A0269"/>
    <w:rsid w:val="002B4F29"/>
    <w:rsid w:val="002C2C36"/>
    <w:rsid w:val="002D113D"/>
    <w:rsid w:val="00303684"/>
    <w:rsid w:val="003040C8"/>
    <w:rsid w:val="003143F5"/>
    <w:rsid w:val="00314854"/>
    <w:rsid w:val="00327CE6"/>
    <w:rsid w:val="003334FB"/>
    <w:rsid w:val="003508BC"/>
    <w:rsid w:val="0035333B"/>
    <w:rsid w:val="00361CC4"/>
    <w:rsid w:val="00376488"/>
    <w:rsid w:val="00394191"/>
    <w:rsid w:val="003967B3"/>
    <w:rsid w:val="00397594"/>
    <w:rsid w:val="003A22C9"/>
    <w:rsid w:val="003A4107"/>
    <w:rsid w:val="003A71CA"/>
    <w:rsid w:val="003B6E48"/>
    <w:rsid w:val="003C3494"/>
    <w:rsid w:val="003C51CD"/>
    <w:rsid w:val="003C6034"/>
    <w:rsid w:val="003D0D5D"/>
    <w:rsid w:val="00400B5C"/>
    <w:rsid w:val="00421475"/>
    <w:rsid w:val="0042209A"/>
    <w:rsid w:val="004368E0"/>
    <w:rsid w:val="004C13DD"/>
    <w:rsid w:val="004D3ABE"/>
    <w:rsid w:val="004E3441"/>
    <w:rsid w:val="004E7A48"/>
    <w:rsid w:val="004F4425"/>
    <w:rsid w:val="00500579"/>
    <w:rsid w:val="005213B4"/>
    <w:rsid w:val="00523EFD"/>
    <w:rsid w:val="005366F6"/>
    <w:rsid w:val="00540EF3"/>
    <w:rsid w:val="005717DF"/>
    <w:rsid w:val="005873EE"/>
    <w:rsid w:val="005A4BD2"/>
    <w:rsid w:val="005A5366"/>
    <w:rsid w:val="005A76A2"/>
    <w:rsid w:val="005B7B47"/>
    <w:rsid w:val="005B7F1B"/>
    <w:rsid w:val="005D61EF"/>
    <w:rsid w:val="006369EB"/>
    <w:rsid w:val="00637E73"/>
    <w:rsid w:val="0067082B"/>
    <w:rsid w:val="006723EC"/>
    <w:rsid w:val="006776E1"/>
    <w:rsid w:val="006865E9"/>
    <w:rsid w:val="00686E9A"/>
    <w:rsid w:val="00691A83"/>
    <w:rsid w:val="00691F3E"/>
    <w:rsid w:val="00694BFB"/>
    <w:rsid w:val="00694C8A"/>
    <w:rsid w:val="006A106B"/>
    <w:rsid w:val="006C523D"/>
    <w:rsid w:val="006D11DC"/>
    <w:rsid w:val="006D2B2D"/>
    <w:rsid w:val="006D4036"/>
    <w:rsid w:val="00702DBD"/>
    <w:rsid w:val="0072086B"/>
    <w:rsid w:val="00776A04"/>
    <w:rsid w:val="007952F5"/>
    <w:rsid w:val="007A0385"/>
    <w:rsid w:val="007A5259"/>
    <w:rsid w:val="007A7081"/>
    <w:rsid w:val="007C7FB6"/>
    <w:rsid w:val="007D2B64"/>
    <w:rsid w:val="007E45A5"/>
    <w:rsid w:val="007F1CF5"/>
    <w:rsid w:val="007F688F"/>
    <w:rsid w:val="00810A4C"/>
    <w:rsid w:val="00830FF9"/>
    <w:rsid w:val="00832F1C"/>
    <w:rsid w:val="00834EDE"/>
    <w:rsid w:val="00842E80"/>
    <w:rsid w:val="008736AA"/>
    <w:rsid w:val="008D0860"/>
    <w:rsid w:val="008D275D"/>
    <w:rsid w:val="008D2935"/>
    <w:rsid w:val="008D4AF1"/>
    <w:rsid w:val="008D5DD2"/>
    <w:rsid w:val="00901BD9"/>
    <w:rsid w:val="009249A2"/>
    <w:rsid w:val="00980327"/>
    <w:rsid w:val="00986478"/>
    <w:rsid w:val="009A6071"/>
    <w:rsid w:val="009A68B5"/>
    <w:rsid w:val="009B5557"/>
    <w:rsid w:val="009E4BBC"/>
    <w:rsid w:val="009F1067"/>
    <w:rsid w:val="009F13A3"/>
    <w:rsid w:val="00A17E27"/>
    <w:rsid w:val="00A25EE4"/>
    <w:rsid w:val="00A27182"/>
    <w:rsid w:val="00A31E01"/>
    <w:rsid w:val="00A505F7"/>
    <w:rsid w:val="00A527AD"/>
    <w:rsid w:val="00A557F8"/>
    <w:rsid w:val="00A67CCF"/>
    <w:rsid w:val="00A7087E"/>
    <w:rsid w:val="00A709CA"/>
    <w:rsid w:val="00A718CF"/>
    <w:rsid w:val="00A90A2F"/>
    <w:rsid w:val="00A94F39"/>
    <w:rsid w:val="00AB2349"/>
    <w:rsid w:val="00AD1A1F"/>
    <w:rsid w:val="00AD352B"/>
    <w:rsid w:val="00AE48A0"/>
    <w:rsid w:val="00AE61BE"/>
    <w:rsid w:val="00AE7988"/>
    <w:rsid w:val="00AF0ED5"/>
    <w:rsid w:val="00AF3D61"/>
    <w:rsid w:val="00B102DD"/>
    <w:rsid w:val="00B16F25"/>
    <w:rsid w:val="00B24422"/>
    <w:rsid w:val="00B30FC4"/>
    <w:rsid w:val="00B41DB1"/>
    <w:rsid w:val="00B66B81"/>
    <w:rsid w:val="00B70C83"/>
    <w:rsid w:val="00B71E6F"/>
    <w:rsid w:val="00B721BF"/>
    <w:rsid w:val="00B76FD6"/>
    <w:rsid w:val="00B80C20"/>
    <w:rsid w:val="00B844FE"/>
    <w:rsid w:val="00B86B4F"/>
    <w:rsid w:val="00B922FE"/>
    <w:rsid w:val="00B92D0A"/>
    <w:rsid w:val="00BA1F84"/>
    <w:rsid w:val="00BC34D4"/>
    <w:rsid w:val="00BC5538"/>
    <w:rsid w:val="00BC562B"/>
    <w:rsid w:val="00C015B9"/>
    <w:rsid w:val="00C076F3"/>
    <w:rsid w:val="00C33014"/>
    <w:rsid w:val="00C33434"/>
    <w:rsid w:val="00C34869"/>
    <w:rsid w:val="00C42EB6"/>
    <w:rsid w:val="00C44569"/>
    <w:rsid w:val="00C519ED"/>
    <w:rsid w:val="00C73E22"/>
    <w:rsid w:val="00C85096"/>
    <w:rsid w:val="00CB20EF"/>
    <w:rsid w:val="00CB2143"/>
    <w:rsid w:val="00CC1F3B"/>
    <w:rsid w:val="00CD12CB"/>
    <w:rsid w:val="00CD36CF"/>
    <w:rsid w:val="00CF1DCA"/>
    <w:rsid w:val="00CF2F98"/>
    <w:rsid w:val="00D317D7"/>
    <w:rsid w:val="00D376A9"/>
    <w:rsid w:val="00D42C3E"/>
    <w:rsid w:val="00D579FC"/>
    <w:rsid w:val="00D63929"/>
    <w:rsid w:val="00D71D15"/>
    <w:rsid w:val="00D81C16"/>
    <w:rsid w:val="00DB6E15"/>
    <w:rsid w:val="00DE526B"/>
    <w:rsid w:val="00DE7788"/>
    <w:rsid w:val="00DF158D"/>
    <w:rsid w:val="00DF199D"/>
    <w:rsid w:val="00E01542"/>
    <w:rsid w:val="00E311EE"/>
    <w:rsid w:val="00E332B6"/>
    <w:rsid w:val="00E365F1"/>
    <w:rsid w:val="00E43915"/>
    <w:rsid w:val="00E470E0"/>
    <w:rsid w:val="00E62F48"/>
    <w:rsid w:val="00E81101"/>
    <w:rsid w:val="00E831B3"/>
    <w:rsid w:val="00E92228"/>
    <w:rsid w:val="00E95FBC"/>
    <w:rsid w:val="00E96DBC"/>
    <w:rsid w:val="00EC5E63"/>
    <w:rsid w:val="00ED3CF3"/>
    <w:rsid w:val="00EE70CB"/>
    <w:rsid w:val="00F36A04"/>
    <w:rsid w:val="00F37446"/>
    <w:rsid w:val="00F379EF"/>
    <w:rsid w:val="00F41CA2"/>
    <w:rsid w:val="00F443C0"/>
    <w:rsid w:val="00F62EFB"/>
    <w:rsid w:val="00F82BF7"/>
    <w:rsid w:val="00F939A4"/>
    <w:rsid w:val="00FA7B09"/>
    <w:rsid w:val="00FB0D94"/>
    <w:rsid w:val="00FC6EFE"/>
    <w:rsid w:val="00FD179B"/>
    <w:rsid w:val="00FD5B51"/>
    <w:rsid w:val="00FE067E"/>
    <w:rsid w:val="00FE208F"/>
    <w:rsid w:val="00FF37E5"/>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24AC"/>
  <w15:chartTrackingRefBased/>
  <w15:docId w15:val="{F0DBD7AD-333D-4411-9ACC-85E716AC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men\OneDrive%20-%20WVDA\Documents\Custom%20Office%20Templates\WV%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7C398CCA4340FD9232C1DC133CC4CC"/>
        <w:category>
          <w:name w:val="General"/>
          <w:gallery w:val="placeholder"/>
        </w:category>
        <w:types>
          <w:type w:val="bbPlcHdr"/>
        </w:types>
        <w:behaviors>
          <w:behavior w:val="content"/>
        </w:behaviors>
        <w:guid w:val="{61BE3B38-5C58-40F3-96F6-B900A821EA90}"/>
      </w:docPartPr>
      <w:docPartBody>
        <w:p w:rsidR="00CE5956" w:rsidRDefault="00E46A16">
          <w:pPr>
            <w:pStyle w:val="5F7C398CCA4340FD9232C1DC133CC4CC"/>
          </w:pPr>
          <w:r w:rsidRPr="00B844FE">
            <w:t>Prefix Text</w:t>
          </w:r>
        </w:p>
      </w:docPartBody>
    </w:docPart>
    <w:docPart>
      <w:docPartPr>
        <w:name w:val="65FF060EE8C64D938D5807EFE00F646A"/>
        <w:category>
          <w:name w:val="General"/>
          <w:gallery w:val="placeholder"/>
        </w:category>
        <w:types>
          <w:type w:val="bbPlcHdr"/>
        </w:types>
        <w:behaviors>
          <w:behavior w:val="content"/>
        </w:behaviors>
        <w:guid w:val="{B94B443B-894D-4B5B-8CF0-BCC90F09F75F}"/>
      </w:docPartPr>
      <w:docPartBody>
        <w:p w:rsidR="00CE5956" w:rsidRDefault="00E46A16">
          <w:pPr>
            <w:pStyle w:val="65FF060EE8C64D938D5807EFE00F646A"/>
          </w:pPr>
          <w:r w:rsidRPr="00B844FE">
            <w:t>[Type here]</w:t>
          </w:r>
        </w:p>
      </w:docPartBody>
    </w:docPart>
    <w:docPart>
      <w:docPartPr>
        <w:name w:val="6A4870A0580A41B09EBE23F1100804D5"/>
        <w:category>
          <w:name w:val="General"/>
          <w:gallery w:val="placeholder"/>
        </w:category>
        <w:types>
          <w:type w:val="bbPlcHdr"/>
        </w:types>
        <w:behaviors>
          <w:behavior w:val="content"/>
        </w:behaviors>
        <w:guid w:val="{9CE94286-0198-419D-AB00-AF38C909D1D7}"/>
      </w:docPartPr>
      <w:docPartBody>
        <w:p w:rsidR="00CE5956" w:rsidRDefault="00E46A16">
          <w:pPr>
            <w:pStyle w:val="6A4870A0580A41B09EBE23F1100804D5"/>
          </w:pPr>
          <w:r w:rsidRPr="00B844FE">
            <w:t>Number</w:t>
          </w:r>
        </w:p>
      </w:docPartBody>
    </w:docPart>
    <w:docPart>
      <w:docPartPr>
        <w:name w:val="405BC21B8AE34BDA9D5AAFAC03AE7E60"/>
        <w:category>
          <w:name w:val="General"/>
          <w:gallery w:val="placeholder"/>
        </w:category>
        <w:types>
          <w:type w:val="bbPlcHdr"/>
        </w:types>
        <w:behaviors>
          <w:behavior w:val="content"/>
        </w:behaviors>
        <w:guid w:val="{64E17A66-B5AB-4E20-B948-20E7FB6BDB2F}"/>
      </w:docPartPr>
      <w:docPartBody>
        <w:p w:rsidR="00CE5956" w:rsidRDefault="00E46A16">
          <w:pPr>
            <w:pStyle w:val="405BC21B8AE34BDA9D5AAFAC03AE7E60"/>
          </w:pPr>
          <w:r w:rsidRPr="00B844FE">
            <w:t>Enter Sponsors Here</w:t>
          </w:r>
        </w:p>
      </w:docPartBody>
    </w:docPart>
    <w:docPart>
      <w:docPartPr>
        <w:name w:val="50EC4CFAC4BB4C30A4634D6A345BDBD5"/>
        <w:category>
          <w:name w:val="General"/>
          <w:gallery w:val="placeholder"/>
        </w:category>
        <w:types>
          <w:type w:val="bbPlcHdr"/>
        </w:types>
        <w:behaviors>
          <w:behavior w:val="content"/>
        </w:behaviors>
        <w:guid w:val="{BD47345B-AF4E-4487-9D82-7642B8131A27}"/>
      </w:docPartPr>
      <w:docPartBody>
        <w:p w:rsidR="00CE5956" w:rsidRDefault="00E46A16">
          <w:pPr>
            <w:pStyle w:val="50EC4CFAC4BB4C30A4634D6A345BDB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31"/>
    <w:rsid w:val="003334FB"/>
    <w:rsid w:val="00397594"/>
    <w:rsid w:val="004444CB"/>
    <w:rsid w:val="00523EFD"/>
    <w:rsid w:val="005A4BD2"/>
    <w:rsid w:val="008F3760"/>
    <w:rsid w:val="009A6071"/>
    <w:rsid w:val="00A505F7"/>
    <w:rsid w:val="00B41DB1"/>
    <w:rsid w:val="00CE5956"/>
    <w:rsid w:val="00D42C3E"/>
    <w:rsid w:val="00E46A16"/>
    <w:rsid w:val="00ED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7C398CCA4340FD9232C1DC133CC4CC">
    <w:name w:val="5F7C398CCA4340FD9232C1DC133CC4CC"/>
  </w:style>
  <w:style w:type="paragraph" w:customStyle="1" w:styleId="65FF060EE8C64D938D5807EFE00F646A">
    <w:name w:val="65FF060EE8C64D938D5807EFE00F646A"/>
  </w:style>
  <w:style w:type="paragraph" w:customStyle="1" w:styleId="6A4870A0580A41B09EBE23F1100804D5">
    <w:name w:val="6A4870A0580A41B09EBE23F1100804D5"/>
  </w:style>
  <w:style w:type="paragraph" w:customStyle="1" w:styleId="405BC21B8AE34BDA9D5AAFAC03AE7E60">
    <w:name w:val="405BC21B8AE34BDA9D5AAFAC03AE7E60"/>
  </w:style>
  <w:style w:type="character" w:styleId="PlaceholderText">
    <w:name w:val="Placeholder Text"/>
    <w:basedOn w:val="DefaultParagraphFont"/>
    <w:uiPriority w:val="99"/>
    <w:semiHidden/>
    <w:rPr>
      <w:color w:val="808080"/>
    </w:rPr>
  </w:style>
  <w:style w:type="paragraph" w:customStyle="1" w:styleId="50EC4CFAC4BB4C30A4634D6A345BDBD5">
    <w:name w:val="50EC4CFAC4BB4C30A4634D6A345BD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WV Bill</Template>
  <TotalTime>0</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Humen, James</dc:creator>
  <cp:keywords/>
  <dc:description/>
  <cp:lastModifiedBy>Sam Rowe</cp:lastModifiedBy>
  <cp:revision>2</cp:revision>
  <dcterms:created xsi:type="dcterms:W3CDTF">2025-02-25T20:44:00Z</dcterms:created>
  <dcterms:modified xsi:type="dcterms:W3CDTF">2025-02-25T20:44:00Z</dcterms:modified>
</cp:coreProperties>
</file>