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08161" w14:textId="77777777" w:rsidR="00FE067E" w:rsidRDefault="00CD36CF" w:rsidP="002010BF">
      <w:pPr>
        <w:pStyle w:val="TitlePageOrigin"/>
      </w:pPr>
      <w:r>
        <w:t>WEST virginia legislature</w:t>
      </w:r>
    </w:p>
    <w:p w14:paraId="65B03510" w14:textId="77777777" w:rsidR="00CD36CF" w:rsidRDefault="00CD36CF" w:rsidP="002010BF">
      <w:pPr>
        <w:pStyle w:val="TitlePageSession"/>
      </w:pPr>
      <w:r>
        <w:t>20</w:t>
      </w:r>
      <w:r w:rsidR="00081D6D">
        <w:t>2</w:t>
      </w:r>
      <w:r w:rsidR="00CC2692">
        <w:t>5</w:t>
      </w:r>
      <w:r>
        <w:t xml:space="preserve"> regular session</w:t>
      </w:r>
    </w:p>
    <w:p w14:paraId="34B8EAD2" w14:textId="0DFC2B9D" w:rsidR="005E7D16" w:rsidRDefault="005E7D16" w:rsidP="002010BF">
      <w:pPr>
        <w:pStyle w:val="TitlePageSession"/>
      </w:pPr>
      <w:r>
        <w:t>ENGROSSED</w:t>
      </w:r>
    </w:p>
    <w:p w14:paraId="33F083F3" w14:textId="77777777" w:rsidR="00CD36CF" w:rsidRDefault="008E6429" w:rsidP="002010BF">
      <w:pPr>
        <w:pStyle w:val="TitlePageBillPrefix"/>
      </w:pPr>
      <w:sdt>
        <w:sdtPr>
          <w:tag w:val="IntroDate"/>
          <w:id w:val="-1236936958"/>
          <w:placeholder>
            <w:docPart w:val="32E1674204FC473CAC7CD1FAE9634C09"/>
          </w:placeholder>
          <w:text/>
        </w:sdtPr>
        <w:sdtEndPr/>
        <w:sdtContent>
          <w:r w:rsidR="00AC3B58">
            <w:t>Committee Substitute</w:t>
          </w:r>
        </w:sdtContent>
      </w:sdt>
    </w:p>
    <w:p w14:paraId="2D02D2A7" w14:textId="77777777" w:rsidR="00AC3B58" w:rsidRPr="00AC3B58" w:rsidRDefault="00AC3B58" w:rsidP="002010BF">
      <w:pPr>
        <w:pStyle w:val="TitlePageBillPrefix"/>
      </w:pPr>
      <w:r>
        <w:t>for</w:t>
      </w:r>
    </w:p>
    <w:p w14:paraId="60580E2F" w14:textId="77777777" w:rsidR="00CD36CF" w:rsidRDefault="008E6429" w:rsidP="002010BF">
      <w:pPr>
        <w:pStyle w:val="BillNumber"/>
      </w:pPr>
      <w:sdt>
        <w:sdtPr>
          <w:tag w:val="Chamber"/>
          <w:id w:val="893011969"/>
          <w:lock w:val="sdtLocked"/>
          <w:placeholder>
            <w:docPart w:val="206046F8FC77408A838BCD2A7C1913C8"/>
          </w:placeholder>
          <w:dropDownList>
            <w:listItem w:displayText="House" w:value="House"/>
            <w:listItem w:displayText="Senate" w:value="Senate"/>
          </w:dropDownList>
        </w:sdtPr>
        <w:sdtEndPr/>
        <w:sdtContent>
          <w:r w:rsidR="00C25B6F">
            <w:t>House</w:t>
          </w:r>
        </w:sdtContent>
      </w:sdt>
      <w:r w:rsidR="00303684">
        <w:t xml:space="preserve"> </w:t>
      </w:r>
      <w:r w:rsidR="00CD36CF">
        <w:t xml:space="preserve">Bill </w:t>
      </w:r>
      <w:sdt>
        <w:sdtPr>
          <w:tag w:val="BNum"/>
          <w:id w:val="1645317809"/>
          <w:lock w:val="sdtLocked"/>
          <w:placeholder>
            <w:docPart w:val="FF60943A93904000BBA39F2976273AE9"/>
          </w:placeholder>
          <w:text/>
        </w:sdtPr>
        <w:sdtEndPr/>
        <w:sdtContent>
          <w:r w:rsidR="00C25B6F" w:rsidRPr="00C25B6F">
            <w:t>3111</w:t>
          </w:r>
        </w:sdtContent>
      </w:sdt>
    </w:p>
    <w:p w14:paraId="2D24FFC9" w14:textId="359D2D7A" w:rsidR="00C25B6F" w:rsidRDefault="00C25B6F" w:rsidP="002010BF">
      <w:pPr>
        <w:pStyle w:val="References"/>
        <w:rPr>
          <w:smallCaps/>
        </w:rPr>
      </w:pPr>
      <w:r>
        <w:rPr>
          <w:smallCaps/>
        </w:rPr>
        <w:t>By Delegates Dean, McCormick, B. Smith, Stephens, Ward, Kelly, Moore, Hite, Chiarelli,</w:t>
      </w:r>
      <w:r w:rsidR="00B72FB5">
        <w:rPr>
          <w:smallCaps/>
        </w:rPr>
        <w:t xml:space="preserve"> </w:t>
      </w:r>
      <w:r>
        <w:rPr>
          <w:smallCaps/>
        </w:rPr>
        <w:t>Pritt</w:t>
      </w:r>
      <w:r w:rsidR="00B72FB5">
        <w:rPr>
          <w:smallCaps/>
        </w:rPr>
        <w:t>, and Hott</w:t>
      </w:r>
    </w:p>
    <w:p w14:paraId="2536FDE4" w14:textId="6DADC771" w:rsidR="007505CE" w:rsidRDefault="00CD36CF" w:rsidP="00C25B6F">
      <w:pPr>
        <w:pStyle w:val="References"/>
        <w:sectPr w:rsidR="007505CE" w:rsidSect="00C25B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3C290732E5E481F92A5F9180DE94269"/>
          </w:placeholder>
          <w:text w:multiLine="1"/>
        </w:sdtPr>
        <w:sdtEndPr/>
        <w:sdtContent>
          <w:r w:rsidR="0089099C" w:rsidRPr="0089099C">
            <w:t>Originating in the Committee on Finance</w:t>
          </w:r>
          <w:r w:rsidR="00225D3E">
            <w:t>;</w:t>
          </w:r>
          <w:r w:rsidR="0089099C" w:rsidRPr="0089099C">
            <w:t xml:space="preserve"> March 2</w:t>
          </w:r>
          <w:r w:rsidR="0089099C">
            <w:t>4</w:t>
          </w:r>
          <w:r w:rsidR="0089099C" w:rsidRPr="0089099C">
            <w:t>, 2025</w:t>
          </w:r>
        </w:sdtContent>
      </w:sdt>
      <w:r>
        <w:t>]</w:t>
      </w:r>
    </w:p>
    <w:p w14:paraId="7F758C45" w14:textId="39F16CEA" w:rsidR="00C25B6F" w:rsidRDefault="00C25B6F" w:rsidP="00C25B6F">
      <w:pPr>
        <w:pStyle w:val="References"/>
      </w:pPr>
    </w:p>
    <w:p w14:paraId="5B93337E" w14:textId="79EEB6E9" w:rsidR="00C25B6F" w:rsidRDefault="00C25B6F" w:rsidP="007505CE">
      <w:pPr>
        <w:pStyle w:val="TitleSection"/>
      </w:pPr>
      <w:r>
        <w:lastRenderedPageBreak/>
        <w:t xml:space="preserve">A BILL to amend and reenact </w:t>
      </w:r>
      <w:r>
        <w:rPr>
          <w:rFonts w:cs="Arial"/>
        </w:rPr>
        <w:t>§</w:t>
      </w:r>
      <w:r>
        <w:t xml:space="preserve">50-1-3, </w:t>
      </w:r>
      <w:r>
        <w:rPr>
          <w:rFonts w:cs="Arial"/>
        </w:rPr>
        <w:t>§</w:t>
      </w:r>
      <w:r>
        <w:t>51-2-13</w:t>
      </w:r>
      <w:r w:rsidR="00B34EBB">
        <w:t xml:space="preserve"> and</w:t>
      </w:r>
      <w:r>
        <w:t xml:space="preserve"> </w:t>
      </w:r>
      <w:r>
        <w:rPr>
          <w:rFonts w:cs="Arial"/>
        </w:rPr>
        <w:t>§</w:t>
      </w:r>
      <w:r>
        <w:t>51-2A-6 of the Code of West Virginia, 1931, as amended, relating to increasing the annual salary of magistrates, circuit court judges</w:t>
      </w:r>
      <w:r w:rsidR="00BA1571">
        <w:t xml:space="preserve"> and</w:t>
      </w:r>
      <w:r>
        <w:t xml:space="preserve"> family court judges.</w:t>
      </w:r>
    </w:p>
    <w:p w14:paraId="392B4F80" w14:textId="77777777" w:rsidR="00C25B6F" w:rsidRDefault="00C25B6F" w:rsidP="007505CE">
      <w:pPr>
        <w:pStyle w:val="EnactingClause"/>
      </w:pPr>
      <w:r>
        <w:t>Be it enacted by the Legislature of West Virginia:</w:t>
      </w:r>
    </w:p>
    <w:p w14:paraId="4D95BC76" w14:textId="77777777" w:rsidR="00C25B6F" w:rsidRDefault="00C25B6F" w:rsidP="007505CE">
      <w:pPr>
        <w:pStyle w:val="EnactingClause"/>
        <w:sectPr w:rsidR="00C25B6F" w:rsidSect="007505CE">
          <w:pgSz w:w="12240" w:h="15840" w:code="1"/>
          <w:pgMar w:top="1440" w:right="1440" w:bottom="1440" w:left="1440" w:header="720" w:footer="720" w:gutter="0"/>
          <w:lnNumType w:countBy="1" w:restart="newSection"/>
          <w:pgNumType w:start="0"/>
          <w:cols w:space="720"/>
          <w:titlePg/>
          <w:docGrid w:linePitch="360"/>
        </w:sectPr>
      </w:pPr>
    </w:p>
    <w:p w14:paraId="046BE857" w14:textId="77777777" w:rsidR="00C25B6F" w:rsidRDefault="00C25B6F" w:rsidP="007505CE">
      <w:pPr>
        <w:pStyle w:val="ChapterHeading"/>
        <w:widowControl/>
        <w:sectPr w:rsidR="00C25B6F" w:rsidSect="00C25B6F">
          <w:type w:val="continuous"/>
          <w:pgSz w:w="12240" w:h="15840"/>
          <w:pgMar w:top="1440" w:right="1440" w:bottom="1440" w:left="1440" w:header="1440" w:footer="1440" w:gutter="0"/>
          <w:cols w:space="720"/>
          <w:noEndnote/>
          <w:titlePg/>
        </w:sectPr>
      </w:pPr>
      <w:r>
        <w:t>CHAPTER 50. MAGISTRATE COURTS.</w:t>
      </w:r>
    </w:p>
    <w:p w14:paraId="3ABD138B" w14:textId="77777777" w:rsidR="00C25B6F" w:rsidRDefault="00C25B6F" w:rsidP="007505CE">
      <w:pPr>
        <w:pStyle w:val="ArticleHeading"/>
        <w:widowControl/>
      </w:pPr>
      <w:r>
        <w:t>ARTICLE 1. COURTS AND OFFICERS.</w:t>
      </w:r>
    </w:p>
    <w:p w14:paraId="02A38F58" w14:textId="77777777" w:rsidR="00C25B6F" w:rsidRPr="00DC245C" w:rsidRDefault="00C25B6F" w:rsidP="007505CE">
      <w:pPr>
        <w:pStyle w:val="SectionHeading"/>
        <w:widowControl/>
      </w:pPr>
      <w:r w:rsidRPr="00DC245C">
        <w:t>§50-1-3. Salaries of magistrates.</w:t>
      </w:r>
    </w:p>
    <w:p w14:paraId="57BEE042" w14:textId="77777777" w:rsidR="00C25B6F" w:rsidRDefault="00C25B6F" w:rsidP="007505CE">
      <w:pPr>
        <w:pStyle w:val="SectionBody"/>
        <w:widowControl/>
        <w:sectPr w:rsidR="00C25B6F" w:rsidSect="00C25B6F">
          <w:type w:val="continuous"/>
          <w:pgSz w:w="12240" w:h="15840"/>
          <w:pgMar w:top="1440" w:right="1440" w:bottom="1440" w:left="1440" w:header="720" w:footer="720" w:gutter="0"/>
          <w:cols w:space="720"/>
          <w:titlePg/>
          <w:docGrid w:linePitch="360"/>
        </w:sectPr>
      </w:pPr>
    </w:p>
    <w:p w14:paraId="50AE3425" w14:textId="0D269DC4" w:rsidR="00C25B6F" w:rsidRPr="00116A35" w:rsidRDefault="00C25B6F" w:rsidP="007505CE">
      <w:pPr>
        <w:pStyle w:val="SectionBody"/>
        <w:widowControl/>
        <w:rPr>
          <w:u w:val="single"/>
        </w:rPr>
      </w:pPr>
      <w:r w:rsidRPr="00DC245C">
        <w:t>Notwithstanding any provisions of this code to the contrary, beginning July 1, 2021, the annual salary of a magistrate shall be $60,375, and beginning July 1, 2022, the annual salary of a magistrate shall be $63,250</w:t>
      </w:r>
      <w:r>
        <w:rPr>
          <w:u w:val="single"/>
        </w:rPr>
        <w:t xml:space="preserve">: </w:t>
      </w:r>
      <w:r w:rsidRPr="007505CE">
        <w:rPr>
          <w:i/>
          <w:iCs/>
          <w:u w:val="single"/>
        </w:rPr>
        <w:t>Provided</w:t>
      </w:r>
      <w:r w:rsidRPr="00116A35">
        <w:rPr>
          <w:i/>
          <w:iCs/>
          <w:u w:val="single"/>
        </w:rPr>
        <w:t>,</w:t>
      </w:r>
      <w:r>
        <w:rPr>
          <w:u w:val="single"/>
        </w:rPr>
        <w:t xml:space="preserve"> </w:t>
      </w:r>
      <w:proofErr w:type="gramStart"/>
      <w:r>
        <w:rPr>
          <w:u w:val="single"/>
        </w:rPr>
        <w:t>That</w:t>
      </w:r>
      <w:proofErr w:type="gramEnd"/>
      <w:r>
        <w:rPr>
          <w:u w:val="single"/>
        </w:rPr>
        <w:t xml:space="preserve"> beginning July 1, 2025, the annual salary of a magistrate shall be $</w:t>
      </w:r>
      <w:r w:rsidR="00B34EBB">
        <w:rPr>
          <w:u w:val="single"/>
        </w:rPr>
        <w:t>66,750</w:t>
      </w:r>
      <w:r w:rsidRPr="002F6AA5">
        <w:t>.</w:t>
      </w:r>
    </w:p>
    <w:p w14:paraId="46135D10" w14:textId="77777777" w:rsidR="00C25B6F" w:rsidRDefault="00C25B6F" w:rsidP="007505CE">
      <w:pPr>
        <w:pStyle w:val="ChapterHeading"/>
        <w:widowControl/>
        <w:sectPr w:rsidR="00C25B6F" w:rsidSect="00C25B6F">
          <w:type w:val="continuous"/>
          <w:pgSz w:w="12240" w:h="15840"/>
          <w:pgMar w:top="1440" w:right="1440" w:bottom="1440" w:left="1440" w:header="1440" w:footer="1440" w:gutter="0"/>
          <w:lnNumType w:countBy="1" w:restart="continuous"/>
          <w:cols w:space="720"/>
          <w:noEndnote/>
          <w:titlePg/>
          <w:docGrid w:linePitch="299"/>
        </w:sectPr>
      </w:pPr>
      <w:r>
        <w:t>CHAPTER 51. COURTS AND THEIR OFFICERS.</w:t>
      </w:r>
    </w:p>
    <w:p w14:paraId="15B315DB" w14:textId="77777777" w:rsidR="00C25B6F" w:rsidRDefault="00C25B6F" w:rsidP="007505CE">
      <w:pPr>
        <w:pStyle w:val="ArticleHeading"/>
        <w:widowControl/>
        <w:sectPr w:rsidR="00C25B6F" w:rsidSect="00C25B6F">
          <w:type w:val="continuous"/>
          <w:pgSz w:w="12240" w:h="15840"/>
          <w:pgMar w:top="1440" w:right="1440" w:bottom="1440" w:left="1440" w:header="1440" w:footer="1440" w:gutter="0"/>
          <w:lnNumType w:countBy="1" w:restart="continuous"/>
          <w:cols w:space="720"/>
          <w:noEndnote/>
          <w:titlePg/>
          <w:docGrid w:linePitch="299"/>
        </w:sectPr>
      </w:pPr>
      <w:r>
        <w:t>ARTICLE 2. CIRCUIT COURTS; CIRCUIT JUDGES.</w:t>
      </w:r>
    </w:p>
    <w:p w14:paraId="125A2956" w14:textId="77777777" w:rsidR="00C25B6F" w:rsidRPr="00E74C82" w:rsidRDefault="00C25B6F" w:rsidP="007505CE">
      <w:pPr>
        <w:pStyle w:val="SectionHeading"/>
        <w:widowControl/>
      </w:pPr>
      <w:r w:rsidRPr="00E74C82">
        <w:t>§51-2-13. Salaries of judges of circuit courts.</w:t>
      </w:r>
    </w:p>
    <w:p w14:paraId="27F07341" w14:textId="77777777" w:rsidR="00C25B6F" w:rsidRDefault="00C25B6F" w:rsidP="007505CE">
      <w:pPr>
        <w:pStyle w:val="SectionBody"/>
        <w:widowControl/>
        <w:sectPr w:rsidR="00C25B6F" w:rsidSect="00C25B6F">
          <w:type w:val="continuous"/>
          <w:pgSz w:w="12240" w:h="15840"/>
          <w:pgMar w:top="1440" w:right="1440" w:bottom="1440" w:left="1440" w:header="720" w:footer="720" w:gutter="0"/>
          <w:lnNumType w:countBy="1" w:restart="newSection"/>
          <w:cols w:space="720"/>
          <w:titlePg/>
          <w:docGrid w:linePitch="360"/>
        </w:sectPr>
      </w:pPr>
    </w:p>
    <w:p w14:paraId="4E824221" w14:textId="77777777" w:rsidR="00C25B6F" w:rsidRPr="00E74C82" w:rsidRDefault="00C25B6F" w:rsidP="007505CE">
      <w:pPr>
        <w:pStyle w:val="SectionBody"/>
        <w:widowControl/>
      </w:pPr>
      <w:r w:rsidRPr="00E74C82">
        <w:t>The salaries of the judges of the various circuit courts shall be paid solely out of the State Treasury. No county, county commission, board of commissioners, or other political subdivision shall supplement or add to such salaries.</w:t>
      </w:r>
    </w:p>
    <w:p w14:paraId="762FCAB2" w14:textId="515DF517" w:rsidR="00C25B6F" w:rsidRPr="00116A35" w:rsidRDefault="00C25B6F" w:rsidP="007505CE">
      <w:pPr>
        <w:pStyle w:val="SectionBody"/>
        <w:widowControl/>
        <w:rPr>
          <w:u w:val="single"/>
        </w:rPr>
      </w:pPr>
      <w:r w:rsidRPr="00E74C82">
        <w:t>The annual salary of all circuit judges shall be $90,000 per year</w:t>
      </w:r>
      <w:r w:rsidRPr="00E74C82">
        <w:rPr>
          <w:iCs/>
        </w:rPr>
        <w:t xml:space="preserve">: </w:t>
      </w:r>
      <w:r w:rsidRPr="007505CE">
        <w:rPr>
          <w:i/>
        </w:rPr>
        <w:t>Provided</w:t>
      </w:r>
      <w:r w:rsidRPr="00E74C82">
        <w:rPr>
          <w:i/>
        </w:rPr>
        <w:t>,</w:t>
      </w:r>
      <w:r w:rsidRPr="00E74C82">
        <w:t xml:space="preserve"> That beginning July 1, 2005, the annual salary of all circuit judges shall be $116,000 per year</w:t>
      </w:r>
      <w:r w:rsidRPr="00E74C82">
        <w:rPr>
          <w:iCs/>
        </w:rPr>
        <w:t xml:space="preserve">: </w:t>
      </w:r>
      <w:r w:rsidRPr="007505CE">
        <w:rPr>
          <w:i/>
        </w:rPr>
        <w:t>Provided, however</w:t>
      </w:r>
      <w:r w:rsidRPr="00E74C82">
        <w:rPr>
          <w:iCs/>
        </w:rPr>
        <w:t>,</w:t>
      </w:r>
      <w:r w:rsidRPr="00E74C82">
        <w:t xml:space="preserve"> That beginning July 1, 2011, the annual salary of a circuit court judge shall be $126,000</w:t>
      </w:r>
      <w:r w:rsidRPr="00E74C82">
        <w:rPr>
          <w:iCs/>
        </w:rPr>
        <w:t xml:space="preserve">:  </w:t>
      </w:r>
      <w:r w:rsidRPr="00E74C82">
        <w:rPr>
          <w:i/>
        </w:rPr>
        <w:t>Provided further</w:t>
      </w:r>
      <w:r w:rsidRPr="00E74C82">
        <w:rPr>
          <w:iCs/>
        </w:rPr>
        <w:t>,</w:t>
      </w:r>
      <w:r w:rsidRPr="00E74C82">
        <w:t xml:space="preserve"> That beginning July 1, 2021, the annual salary of a circuit judge shall be $132,300 and beginning July 1, 2022, the annual salary of a circuit court judge shall be $138,600</w:t>
      </w:r>
      <w:r>
        <w:rPr>
          <w:u w:val="single"/>
        </w:rPr>
        <w:t xml:space="preserve">: </w:t>
      </w:r>
      <w:r w:rsidRPr="007505CE">
        <w:rPr>
          <w:i/>
          <w:iCs/>
          <w:u w:val="single"/>
        </w:rPr>
        <w:t>And provided further</w:t>
      </w:r>
      <w:r>
        <w:rPr>
          <w:u w:val="single"/>
        </w:rPr>
        <w:t>, That beginning July 1, 2025, the annual salary of a circuit judge shall be $</w:t>
      </w:r>
      <w:r w:rsidR="005A2005">
        <w:rPr>
          <w:u w:val="single"/>
        </w:rPr>
        <w:t>142,100</w:t>
      </w:r>
      <w:r>
        <w:rPr>
          <w:u w:val="single"/>
        </w:rPr>
        <w:t>.</w:t>
      </w:r>
    </w:p>
    <w:p w14:paraId="227FFF49" w14:textId="77777777" w:rsidR="00C25B6F" w:rsidRDefault="00C25B6F" w:rsidP="007505CE">
      <w:pPr>
        <w:pStyle w:val="ArticleHeading"/>
        <w:widowControl/>
        <w:sectPr w:rsidR="00C25B6F" w:rsidSect="00C25B6F">
          <w:type w:val="continuous"/>
          <w:pgSz w:w="12240" w:h="15840"/>
          <w:pgMar w:top="1440" w:right="1440" w:bottom="1440" w:left="1440" w:header="720" w:footer="720" w:gutter="0"/>
          <w:lnNumType w:countBy="1" w:restart="continuous"/>
          <w:cols w:space="720"/>
          <w:noEndnote/>
          <w:titlePg/>
          <w:docGrid w:linePitch="299"/>
        </w:sectPr>
      </w:pPr>
      <w:r>
        <w:t>ARTICLE 2A. FAMILY COURTS.</w:t>
      </w:r>
    </w:p>
    <w:p w14:paraId="2371474C" w14:textId="77777777" w:rsidR="00C25B6F" w:rsidRDefault="00C25B6F" w:rsidP="007505CE">
      <w:pPr>
        <w:pStyle w:val="SectionHeading"/>
        <w:widowControl/>
        <w:sectPr w:rsidR="00C25B6F" w:rsidSect="00C25B6F">
          <w:type w:val="continuous"/>
          <w:pgSz w:w="12240" w:h="15840"/>
          <w:pgMar w:top="1440" w:right="1440" w:bottom="1440" w:left="1440" w:header="720" w:footer="720" w:gutter="0"/>
          <w:cols w:space="720"/>
          <w:titlePg/>
          <w:docGrid w:linePitch="360"/>
        </w:sectPr>
      </w:pPr>
      <w:r w:rsidRPr="00D62A43">
        <w:t>§51-2A-6. Compensation and expenses of family court judges and their staffs.</w:t>
      </w:r>
    </w:p>
    <w:p w14:paraId="4BC8F5CA" w14:textId="0DB47D27" w:rsidR="00C25B6F" w:rsidRPr="00116A35" w:rsidRDefault="00C25B6F" w:rsidP="007505CE">
      <w:pPr>
        <w:pStyle w:val="SectionBody"/>
        <w:widowControl/>
        <w:rPr>
          <w:u w:val="single"/>
        </w:rPr>
      </w:pPr>
      <w:r w:rsidRPr="003E7113">
        <w:lastRenderedPageBreak/>
        <w:t xml:space="preserve">(a) A family court judge is entitled to receive as compensation for his or her services an annual salary of $62,500: </w:t>
      </w:r>
      <w:r w:rsidRPr="007505CE">
        <w:rPr>
          <w:i/>
          <w:iCs/>
        </w:rPr>
        <w:t>Provided</w:t>
      </w:r>
      <w:r w:rsidRPr="003E7113">
        <w:t xml:space="preserve">, That beginning July 1, 2005, a family court judge is entitled to receive as compensation for his or her services an annual salary of $82,500: </w:t>
      </w:r>
      <w:r w:rsidRPr="007505CE">
        <w:rPr>
          <w:i/>
          <w:iCs/>
        </w:rPr>
        <w:t>Provided, however</w:t>
      </w:r>
      <w:r w:rsidRPr="003E7113">
        <w:t xml:space="preserve">, That beginning July 1, 2011, the annual salary of a family court judge shall be $94,500: </w:t>
      </w:r>
      <w:r w:rsidRPr="007505CE">
        <w:rPr>
          <w:i/>
          <w:iCs/>
        </w:rPr>
        <w:t>Provided further</w:t>
      </w:r>
      <w:r w:rsidRPr="003E7113">
        <w:t>, That beginning July 1, 2020, the annual salary of a family court judge shall be $103,950</w:t>
      </w:r>
      <w:r w:rsidRPr="00B015DE">
        <w:rPr>
          <w:u w:val="single"/>
        </w:rPr>
        <w:t>:</w:t>
      </w:r>
      <w:r>
        <w:rPr>
          <w:u w:val="single"/>
        </w:rPr>
        <w:t xml:space="preserve"> </w:t>
      </w:r>
      <w:r w:rsidRPr="007505CE">
        <w:rPr>
          <w:i/>
          <w:iCs/>
          <w:u w:val="single"/>
        </w:rPr>
        <w:t>And provided further</w:t>
      </w:r>
      <w:r>
        <w:rPr>
          <w:u w:val="single"/>
        </w:rPr>
        <w:t>, That beginning July 1, 2025, the annual salary of a family court judge shall be $</w:t>
      </w:r>
      <w:r w:rsidR="005A2005">
        <w:rPr>
          <w:u w:val="single"/>
        </w:rPr>
        <w:t>107,450</w:t>
      </w:r>
      <w:r>
        <w:rPr>
          <w:u w:val="single"/>
        </w:rPr>
        <w:t>.</w:t>
      </w:r>
    </w:p>
    <w:p w14:paraId="778A35A6" w14:textId="77777777" w:rsidR="00C25B6F" w:rsidRPr="003E7113" w:rsidRDefault="00C25B6F" w:rsidP="007505CE">
      <w:pPr>
        <w:pStyle w:val="SectionBody"/>
        <w:widowControl/>
      </w:pPr>
      <w:r w:rsidRPr="003E7113">
        <w:t>(b)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is $42,576. Beginning July 1, 2023, the annual salary of a family court secretary-clerk shall be $44,876. Family court secretary-clerks may receive any general salary increase granted to state employees, whose salaries are not set by statute, expressed as a percentage increase or an across-the-board increase enacted after July 1, 2023.</w:t>
      </w:r>
    </w:p>
    <w:p w14:paraId="0C391765" w14:textId="77777777" w:rsidR="00C25B6F" w:rsidRPr="003E7113" w:rsidRDefault="00C25B6F" w:rsidP="007505CE">
      <w:pPr>
        <w:pStyle w:val="SectionBody"/>
        <w:widowControl/>
      </w:pPr>
      <w:r w:rsidRPr="003E7113">
        <w:t xml:space="preserve">(c) The family court judge may employ not more than one family case coordinator who serves at his or her will and pleasure: </w:t>
      </w:r>
      <w:r w:rsidRPr="007505CE">
        <w:rPr>
          <w:i/>
          <w:iCs/>
        </w:rPr>
        <w:t>Provided</w:t>
      </w:r>
      <w:r w:rsidRPr="003E7113">
        <w:t>, That the Supreme Court of Appeals may authorize additional family case coordinators if the workload of a circuit’s family court requires extra staff support. The annual salary of the family case coordinator of the family court judge shall be established by the Administrative Director of the Supreme Court of Appeals but may not exceed $54,576. Beginning July 1, 2023, the annual salary of a family court case coordinator shall not exceed $56,876.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05433B5C" w14:textId="77777777" w:rsidR="00C25B6F" w:rsidRPr="003E7113" w:rsidRDefault="00C25B6F" w:rsidP="007505CE">
      <w:pPr>
        <w:pStyle w:val="SectionBody"/>
        <w:widowControl/>
      </w:pPr>
      <w:r w:rsidRPr="003E7113">
        <w:lastRenderedPageBreak/>
        <w:t xml:space="preserve">(d) The sheriff or his or her designated deputy shall serve as a bailiff for a family court judge. The sheriff of each county shall serve or designate persons to serve </w:t>
      </w:r>
      <w:proofErr w:type="gramStart"/>
      <w:r w:rsidRPr="003E7113">
        <w:t>so as to</w:t>
      </w:r>
      <w:proofErr w:type="gramEnd"/>
      <w:r w:rsidRPr="003E7113">
        <w:t xml:space="preserve"> assure that a bailiff is available when a family court judge determines the same is necessary for the orderly and efficient conduct of the business of the family court.</w:t>
      </w:r>
    </w:p>
    <w:p w14:paraId="7F48FEB3" w14:textId="77777777" w:rsidR="00C25B6F" w:rsidRPr="003E7113" w:rsidRDefault="00C25B6F" w:rsidP="007505CE">
      <w:pPr>
        <w:pStyle w:val="SectionBody"/>
        <w:widowControl/>
      </w:pPr>
      <w:r w:rsidRPr="003E7113">
        <w:t>(e) Disbursement of salaries for family court judges and members of their staffs are made by or pursuant to the order of the Director of the Administrative Office of the Supreme Court of Appeals.</w:t>
      </w:r>
    </w:p>
    <w:p w14:paraId="2E6027C4" w14:textId="77777777" w:rsidR="00C25B6F" w:rsidRPr="003E7113" w:rsidRDefault="00C25B6F" w:rsidP="007505CE">
      <w:pPr>
        <w:pStyle w:val="SectionBody"/>
        <w:widowControl/>
      </w:pPr>
      <w:r w:rsidRPr="003E7113">
        <w:t xml:space="preserve">(f) Family court judges and members of their </w:t>
      </w:r>
      <w:proofErr w:type="gramStart"/>
      <w:r w:rsidRPr="009C36E9">
        <w:t>staffs</w:t>
      </w:r>
      <w:proofErr w:type="gramEnd"/>
      <w:r w:rsidRPr="009C36E9">
        <w:t xml:space="preserve"> </w:t>
      </w:r>
      <w:r w:rsidRPr="009C36E9">
        <w:rPr>
          <w:strike/>
        </w:rPr>
        <w:t>staff</w:t>
      </w:r>
      <w:r w:rsidRPr="003E7113">
        <w:t xml:space="preserve">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4F08D8B7" w14:textId="51B6BCFE" w:rsidR="00C25B6F" w:rsidRPr="00303684" w:rsidRDefault="00C25B6F" w:rsidP="007505CE">
      <w:pPr>
        <w:pStyle w:val="SectionBody"/>
        <w:widowControl/>
      </w:pPr>
      <w:r w:rsidRPr="003E7113">
        <w:t>(g)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216EBC13" w14:textId="77777777" w:rsidR="00E831B3" w:rsidRDefault="00E831B3" w:rsidP="007505CE">
      <w:pPr>
        <w:pStyle w:val="References"/>
      </w:pPr>
    </w:p>
    <w:sectPr w:rsidR="00E831B3" w:rsidSect="007505CE">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C7CA" w14:textId="77777777" w:rsidR="00F6322D" w:rsidRPr="00B844FE" w:rsidRDefault="00F6322D" w:rsidP="00B844FE">
      <w:r>
        <w:separator/>
      </w:r>
    </w:p>
  </w:endnote>
  <w:endnote w:type="continuationSeparator" w:id="0">
    <w:p w14:paraId="383B98E4" w14:textId="77777777" w:rsidR="00F6322D" w:rsidRPr="00B844FE" w:rsidRDefault="00F632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01D8" w14:textId="77777777" w:rsidR="00C25B6F" w:rsidRDefault="00C25B6F" w:rsidP="00C25B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3FA5CB" w14:textId="77777777" w:rsidR="00C25B6F" w:rsidRPr="00C25B6F" w:rsidRDefault="00C25B6F" w:rsidP="00C25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FAB8" w14:textId="77777777" w:rsidR="00C25B6F" w:rsidRDefault="00C25B6F" w:rsidP="00C25B6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C0934A5" w14:textId="77777777" w:rsidR="00C25B6F" w:rsidRPr="00C25B6F" w:rsidRDefault="00C25B6F" w:rsidP="00C25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533B" w14:textId="77777777" w:rsidR="00F6322D" w:rsidRPr="00B844FE" w:rsidRDefault="00F6322D" w:rsidP="00B844FE">
      <w:r>
        <w:separator/>
      </w:r>
    </w:p>
  </w:footnote>
  <w:footnote w:type="continuationSeparator" w:id="0">
    <w:p w14:paraId="58B1EF82" w14:textId="77777777" w:rsidR="00F6322D" w:rsidRPr="00B844FE" w:rsidRDefault="00F632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9D26" w14:textId="77777777" w:rsidR="00C25B6F" w:rsidRPr="00C25B6F" w:rsidRDefault="00C25B6F" w:rsidP="00C25B6F">
    <w:pPr>
      <w:pStyle w:val="Header"/>
    </w:pPr>
    <w:r>
      <w:t>CS for HB 3111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93F4" w14:textId="177748E6" w:rsidR="00C25B6F" w:rsidRPr="00C25B6F" w:rsidRDefault="005E7D16" w:rsidP="00C25B6F">
    <w:pPr>
      <w:pStyle w:val="Header"/>
    </w:pPr>
    <w:r>
      <w:t xml:space="preserve">Eng </w:t>
    </w:r>
    <w:r w:rsidR="00C25B6F">
      <w:t>CS for HB 3111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2D"/>
    <w:rsid w:val="0000526A"/>
    <w:rsid w:val="00081D6D"/>
    <w:rsid w:val="00085D22"/>
    <w:rsid w:val="00093042"/>
    <w:rsid w:val="000A40F6"/>
    <w:rsid w:val="000B600C"/>
    <w:rsid w:val="000C5C77"/>
    <w:rsid w:val="000E647E"/>
    <w:rsid w:val="000F22B7"/>
    <w:rsid w:val="000F4682"/>
    <w:rsid w:val="000F61A4"/>
    <w:rsid w:val="0010070F"/>
    <w:rsid w:val="0015112E"/>
    <w:rsid w:val="001552E7"/>
    <w:rsid w:val="001566B4"/>
    <w:rsid w:val="00191A28"/>
    <w:rsid w:val="001C279E"/>
    <w:rsid w:val="001D459E"/>
    <w:rsid w:val="001F1A95"/>
    <w:rsid w:val="002010BF"/>
    <w:rsid w:val="00225D3E"/>
    <w:rsid w:val="0027011C"/>
    <w:rsid w:val="00274200"/>
    <w:rsid w:val="00275740"/>
    <w:rsid w:val="00277D96"/>
    <w:rsid w:val="00284902"/>
    <w:rsid w:val="002A0269"/>
    <w:rsid w:val="002F6AA5"/>
    <w:rsid w:val="00301F44"/>
    <w:rsid w:val="00303684"/>
    <w:rsid w:val="003143F5"/>
    <w:rsid w:val="00314854"/>
    <w:rsid w:val="00331B5A"/>
    <w:rsid w:val="003A7F9C"/>
    <w:rsid w:val="003C51CD"/>
    <w:rsid w:val="003C52D7"/>
    <w:rsid w:val="0041100B"/>
    <w:rsid w:val="004247A2"/>
    <w:rsid w:val="004B2795"/>
    <w:rsid w:val="004C13DD"/>
    <w:rsid w:val="004E3441"/>
    <w:rsid w:val="00562810"/>
    <w:rsid w:val="00596839"/>
    <w:rsid w:val="005A2005"/>
    <w:rsid w:val="005A5366"/>
    <w:rsid w:val="005E7D16"/>
    <w:rsid w:val="00637E73"/>
    <w:rsid w:val="00667012"/>
    <w:rsid w:val="0067666C"/>
    <w:rsid w:val="006865E9"/>
    <w:rsid w:val="00691F3E"/>
    <w:rsid w:val="00694BFB"/>
    <w:rsid w:val="006A106B"/>
    <w:rsid w:val="006C523D"/>
    <w:rsid w:val="006D4036"/>
    <w:rsid w:val="0070502F"/>
    <w:rsid w:val="00736517"/>
    <w:rsid w:val="007505CE"/>
    <w:rsid w:val="007E02CF"/>
    <w:rsid w:val="007F1CF5"/>
    <w:rsid w:val="00834EDE"/>
    <w:rsid w:val="008736AA"/>
    <w:rsid w:val="0089099C"/>
    <w:rsid w:val="00896603"/>
    <w:rsid w:val="008D275D"/>
    <w:rsid w:val="008E6429"/>
    <w:rsid w:val="009318F8"/>
    <w:rsid w:val="00954B98"/>
    <w:rsid w:val="00974CDF"/>
    <w:rsid w:val="00980327"/>
    <w:rsid w:val="009C1EA5"/>
    <w:rsid w:val="009F1067"/>
    <w:rsid w:val="00A31E01"/>
    <w:rsid w:val="00A527AD"/>
    <w:rsid w:val="00A52D52"/>
    <w:rsid w:val="00A718CF"/>
    <w:rsid w:val="00A72E7C"/>
    <w:rsid w:val="00AC3B58"/>
    <w:rsid w:val="00AE48A0"/>
    <w:rsid w:val="00AE61BE"/>
    <w:rsid w:val="00B16F25"/>
    <w:rsid w:val="00B24422"/>
    <w:rsid w:val="00B34EBB"/>
    <w:rsid w:val="00B72FB5"/>
    <w:rsid w:val="00B80C20"/>
    <w:rsid w:val="00B844FE"/>
    <w:rsid w:val="00B94E71"/>
    <w:rsid w:val="00BA1571"/>
    <w:rsid w:val="00BC562B"/>
    <w:rsid w:val="00C25B6F"/>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C31B1"/>
    <w:rsid w:val="00DE526B"/>
    <w:rsid w:val="00DF199D"/>
    <w:rsid w:val="00E01542"/>
    <w:rsid w:val="00E248A1"/>
    <w:rsid w:val="00E365F1"/>
    <w:rsid w:val="00E62F48"/>
    <w:rsid w:val="00E831B3"/>
    <w:rsid w:val="00EB203E"/>
    <w:rsid w:val="00EE70CB"/>
    <w:rsid w:val="00F003D3"/>
    <w:rsid w:val="00F01B45"/>
    <w:rsid w:val="00F23775"/>
    <w:rsid w:val="00F41CA2"/>
    <w:rsid w:val="00F443C0"/>
    <w:rsid w:val="00F62EFB"/>
    <w:rsid w:val="00F6322D"/>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C9B06"/>
  <w15:chartTrackingRefBased/>
  <w15:docId w15:val="{25406895-CF84-4EE7-A6E6-5FEF3241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C25B6F"/>
    <w:rPr>
      <w:rFonts w:eastAsia="Calibri"/>
      <w:color w:val="000000"/>
    </w:rPr>
  </w:style>
  <w:style w:type="character" w:customStyle="1" w:styleId="SectionHeadingChar">
    <w:name w:val="Section Heading Char"/>
    <w:link w:val="SectionHeading"/>
    <w:rsid w:val="00C25B6F"/>
    <w:rPr>
      <w:rFonts w:eastAsia="Calibri"/>
      <w:b/>
      <w:color w:val="000000"/>
    </w:rPr>
  </w:style>
  <w:style w:type="character" w:customStyle="1" w:styleId="ChapterHeadingChar">
    <w:name w:val="Chapter Heading Char"/>
    <w:link w:val="ChapterHeading"/>
    <w:rsid w:val="00C25B6F"/>
    <w:rPr>
      <w:rFonts w:eastAsia="Calibri"/>
      <w:b/>
      <w:caps/>
      <w:color w:val="000000"/>
      <w:sz w:val="28"/>
    </w:rPr>
  </w:style>
  <w:style w:type="character" w:customStyle="1" w:styleId="ArticleHeadingChar">
    <w:name w:val="Article Heading Char"/>
    <w:link w:val="ArticleHeading"/>
    <w:rsid w:val="00C25B6F"/>
    <w:rPr>
      <w:rFonts w:eastAsia="Calibri"/>
      <w:b/>
      <w:caps/>
      <w:color w:val="000000"/>
      <w:sz w:val="24"/>
    </w:rPr>
  </w:style>
  <w:style w:type="character" w:styleId="PageNumber">
    <w:name w:val="page number"/>
    <w:basedOn w:val="DefaultParagraphFont"/>
    <w:uiPriority w:val="99"/>
    <w:semiHidden/>
    <w:locked/>
    <w:rsid w:val="00C25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E1674204FC473CAC7CD1FAE9634C09"/>
        <w:category>
          <w:name w:val="General"/>
          <w:gallery w:val="placeholder"/>
        </w:category>
        <w:types>
          <w:type w:val="bbPlcHdr"/>
        </w:types>
        <w:behaviors>
          <w:behavior w:val="content"/>
        </w:behaviors>
        <w:guid w:val="{64ED98E0-F30F-49B3-9227-A4634A5B2689}"/>
      </w:docPartPr>
      <w:docPartBody>
        <w:p w:rsidR="00E13497" w:rsidRDefault="00E13497">
          <w:pPr>
            <w:pStyle w:val="32E1674204FC473CAC7CD1FAE9634C09"/>
          </w:pPr>
          <w:r w:rsidRPr="00B844FE">
            <w:t>Prefix Text</w:t>
          </w:r>
        </w:p>
      </w:docPartBody>
    </w:docPart>
    <w:docPart>
      <w:docPartPr>
        <w:name w:val="206046F8FC77408A838BCD2A7C1913C8"/>
        <w:category>
          <w:name w:val="General"/>
          <w:gallery w:val="placeholder"/>
        </w:category>
        <w:types>
          <w:type w:val="bbPlcHdr"/>
        </w:types>
        <w:behaviors>
          <w:behavior w:val="content"/>
        </w:behaviors>
        <w:guid w:val="{FD23E123-FBB5-4E00-B1B1-EC5218148C31}"/>
      </w:docPartPr>
      <w:docPartBody>
        <w:p w:rsidR="00E13497" w:rsidRDefault="00E13497">
          <w:pPr>
            <w:pStyle w:val="206046F8FC77408A838BCD2A7C1913C8"/>
          </w:pPr>
          <w:r w:rsidRPr="00B844FE">
            <w:t>[Type here]</w:t>
          </w:r>
        </w:p>
      </w:docPartBody>
    </w:docPart>
    <w:docPart>
      <w:docPartPr>
        <w:name w:val="FF60943A93904000BBA39F2976273AE9"/>
        <w:category>
          <w:name w:val="General"/>
          <w:gallery w:val="placeholder"/>
        </w:category>
        <w:types>
          <w:type w:val="bbPlcHdr"/>
        </w:types>
        <w:behaviors>
          <w:behavior w:val="content"/>
        </w:behaviors>
        <w:guid w:val="{756B3B4F-DE9B-4C48-9DF8-5E50BCE5139A}"/>
      </w:docPartPr>
      <w:docPartBody>
        <w:p w:rsidR="00E13497" w:rsidRDefault="00E13497">
          <w:pPr>
            <w:pStyle w:val="FF60943A93904000BBA39F2976273AE9"/>
          </w:pPr>
          <w:r w:rsidRPr="00B844FE">
            <w:t>Number</w:t>
          </w:r>
        </w:p>
      </w:docPartBody>
    </w:docPart>
    <w:docPart>
      <w:docPartPr>
        <w:name w:val="93C290732E5E481F92A5F9180DE94269"/>
        <w:category>
          <w:name w:val="General"/>
          <w:gallery w:val="placeholder"/>
        </w:category>
        <w:types>
          <w:type w:val="bbPlcHdr"/>
        </w:types>
        <w:behaviors>
          <w:behavior w:val="content"/>
        </w:behaviors>
        <w:guid w:val="{A187A528-9F88-455C-BDD7-328F05463C4C}"/>
      </w:docPartPr>
      <w:docPartBody>
        <w:p w:rsidR="00E13497" w:rsidRDefault="00E13497">
          <w:pPr>
            <w:pStyle w:val="93C290732E5E481F92A5F9180DE942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497"/>
    <w:rsid w:val="001F1A95"/>
    <w:rsid w:val="00284902"/>
    <w:rsid w:val="003A7F9C"/>
    <w:rsid w:val="00596839"/>
    <w:rsid w:val="00667012"/>
    <w:rsid w:val="0067666C"/>
    <w:rsid w:val="00E13497"/>
    <w:rsid w:val="00F0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E1674204FC473CAC7CD1FAE9634C09">
    <w:name w:val="32E1674204FC473CAC7CD1FAE9634C09"/>
  </w:style>
  <w:style w:type="paragraph" w:customStyle="1" w:styleId="206046F8FC77408A838BCD2A7C1913C8">
    <w:name w:val="206046F8FC77408A838BCD2A7C1913C8"/>
  </w:style>
  <w:style w:type="paragraph" w:customStyle="1" w:styleId="FF60943A93904000BBA39F2976273AE9">
    <w:name w:val="FF60943A93904000BBA39F2976273AE9"/>
  </w:style>
  <w:style w:type="character" w:styleId="PlaceholderText">
    <w:name w:val="Placeholder Text"/>
    <w:basedOn w:val="DefaultParagraphFont"/>
    <w:uiPriority w:val="99"/>
    <w:semiHidden/>
    <w:rsid w:val="00E13497"/>
    <w:rPr>
      <w:color w:val="808080"/>
    </w:rPr>
  </w:style>
  <w:style w:type="paragraph" w:customStyle="1" w:styleId="93C290732E5E481F92A5F9180DE94269">
    <w:name w:val="93C290732E5E481F92A5F9180DE942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963</Words>
  <Characters>4987</Characters>
  <Application>Microsoft Office Word</Application>
  <DocSecurity>0</DocSecurity>
  <Lines>92</Lines>
  <Paragraphs>33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CHAPTER 50. MAGISTRATE COURTS.</vt:lpstr>
      <vt:lpstr>    ARTICLE 1. COURTS AND OFFICERS.</vt:lpstr>
      <vt:lpstr>CHAPTER 51. COURTS AND THEIR OFFICERS.</vt:lpstr>
      <vt:lpstr>    ARTICLE 2. CIRCUIT COURTS; CIRCUIT JUDGES.</vt:lpstr>
      <vt:lpstr>    ARTICLE 2A. FAMILY COURTS.</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2025-03-27T21:53:00Z</cp:lastPrinted>
  <dcterms:created xsi:type="dcterms:W3CDTF">2025-03-27T21:53:00Z</dcterms:created>
  <dcterms:modified xsi:type="dcterms:W3CDTF">2025-03-27T21:53:00Z</dcterms:modified>
</cp:coreProperties>
</file>