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93F2B" w14:textId="77777777" w:rsidR="00FE067E" w:rsidRPr="006253B7" w:rsidRDefault="003C6034" w:rsidP="00CC1F3B">
      <w:pPr>
        <w:pStyle w:val="TitlePageOrigin"/>
        <w:rPr>
          <w:color w:val="auto"/>
        </w:rPr>
      </w:pPr>
      <w:r w:rsidRPr="006253B7">
        <w:rPr>
          <w:caps w:val="0"/>
          <w:color w:val="auto"/>
        </w:rPr>
        <w:t>WEST VIRGINIA LEGISLATURE</w:t>
      </w:r>
    </w:p>
    <w:p w14:paraId="7D9934C0" w14:textId="334FC1CB" w:rsidR="00CD36CF" w:rsidRPr="006253B7" w:rsidRDefault="00CD36CF" w:rsidP="00CC1F3B">
      <w:pPr>
        <w:pStyle w:val="TitlePageSession"/>
        <w:rPr>
          <w:color w:val="auto"/>
        </w:rPr>
      </w:pPr>
      <w:r w:rsidRPr="006253B7">
        <w:rPr>
          <w:color w:val="auto"/>
        </w:rPr>
        <w:t>20</w:t>
      </w:r>
      <w:r w:rsidR="00EC5E63" w:rsidRPr="006253B7">
        <w:rPr>
          <w:color w:val="auto"/>
        </w:rPr>
        <w:t>2</w:t>
      </w:r>
      <w:r w:rsidR="00604D2A" w:rsidRPr="006253B7">
        <w:rPr>
          <w:color w:val="auto"/>
        </w:rPr>
        <w:t>5</w:t>
      </w:r>
      <w:r w:rsidRPr="006253B7">
        <w:rPr>
          <w:color w:val="auto"/>
        </w:rPr>
        <w:t xml:space="preserve"> </w:t>
      </w:r>
      <w:r w:rsidR="003C6034" w:rsidRPr="006253B7">
        <w:rPr>
          <w:caps w:val="0"/>
          <w:color w:val="auto"/>
        </w:rPr>
        <w:t>REGULAR SESSION</w:t>
      </w:r>
    </w:p>
    <w:p w14:paraId="7989ABAC" w14:textId="77777777" w:rsidR="00CD36CF" w:rsidRPr="006253B7" w:rsidRDefault="00AA3AA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6CCB208866E4522805CC4E3D8C1602A"/>
          </w:placeholder>
          <w:text/>
        </w:sdtPr>
        <w:sdtEndPr/>
        <w:sdtContent>
          <w:r w:rsidR="00AE48A0" w:rsidRPr="006253B7">
            <w:rPr>
              <w:color w:val="auto"/>
            </w:rPr>
            <w:t>Introduced</w:t>
          </w:r>
        </w:sdtContent>
      </w:sdt>
    </w:p>
    <w:p w14:paraId="318BE47D" w14:textId="0DA14C3C" w:rsidR="00CD36CF" w:rsidRPr="006253B7" w:rsidRDefault="00AA3AA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F96F1BB8B7A4138A7E9C35CC74D4F8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253B7">
            <w:rPr>
              <w:color w:val="auto"/>
            </w:rPr>
            <w:t>House</w:t>
          </w:r>
        </w:sdtContent>
      </w:sdt>
      <w:r w:rsidR="00303684" w:rsidRPr="006253B7">
        <w:rPr>
          <w:color w:val="auto"/>
        </w:rPr>
        <w:t xml:space="preserve"> </w:t>
      </w:r>
      <w:r w:rsidR="00CD36CF" w:rsidRPr="006253B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55B5959B09149D49426E8EAE755CA19"/>
          </w:placeholder>
          <w:text/>
        </w:sdtPr>
        <w:sdtEndPr/>
        <w:sdtContent>
          <w:r>
            <w:rPr>
              <w:color w:val="auto"/>
            </w:rPr>
            <w:t>3128</w:t>
          </w:r>
        </w:sdtContent>
      </w:sdt>
    </w:p>
    <w:p w14:paraId="5EC964C0" w14:textId="3DE0C548" w:rsidR="00CD36CF" w:rsidRPr="006253B7" w:rsidRDefault="00CD36CF" w:rsidP="00CC1F3B">
      <w:pPr>
        <w:pStyle w:val="Sponsors"/>
        <w:rPr>
          <w:color w:val="auto"/>
        </w:rPr>
      </w:pPr>
      <w:r w:rsidRPr="006253B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0355AB0F5C2A401FA175EFAC5DB93AA4"/>
          </w:placeholder>
          <w:text w:multiLine="1"/>
        </w:sdtPr>
        <w:sdtEndPr/>
        <w:sdtContent>
          <w:r w:rsidR="00604D2A" w:rsidRPr="006253B7">
            <w:rPr>
              <w:color w:val="auto"/>
            </w:rPr>
            <w:t>Delegate Kelly</w:t>
          </w:r>
        </w:sdtContent>
      </w:sdt>
    </w:p>
    <w:p w14:paraId="6F2B15AE" w14:textId="27ABC058" w:rsidR="00E831B3" w:rsidRPr="006253B7" w:rsidRDefault="00CD36CF" w:rsidP="00CC1F3B">
      <w:pPr>
        <w:pStyle w:val="References"/>
        <w:rPr>
          <w:color w:val="auto"/>
        </w:rPr>
      </w:pPr>
      <w:r w:rsidRPr="006253B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1CEF804F53640DEB6D896B3F2695673"/>
          </w:placeholder>
          <w:text w:multiLine="1"/>
        </w:sdtPr>
        <w:sdtEndPr/>
        <w:sdtContent>
          <w:r w:rsidR="00AA3AA7">
            <w:rPr>
              <w:color w:val="auto"/>
            </w:rPr>
            <w:t>Introduced March 04, 2025; referred to the Committee on the Judiciary</w:t>
          </w:r>
        </w:sdtContent>
      </w:sdt>
      <w:r w:rsidRPr="006253B7">
        <w:rPr>
          <w:color w:val="auto"/>
        </w:rPr>
        <w:t>]</w:t>
      </w:r>
    </w:p>
    <w:p w14:paraId="62EB9EAF" w14:textId="56A4FF5B" w:rsidR="00303684" w:rsidRPr="006253B7" w:rsidRDefault="0000526A" w:rsidP="00CC1F3B">
      <w:pPr>
        <w:pStyle w:val="TitleSection"/>
        <w:rPr>
          <w:color w:val="auto"/>
        </w:rPr>
      </w:pPr>
      <w:r w:rsidRPr="006253B7">
        <w:rPr>
          <w:color w:val="auto"/>
        </w:rPr>
        <w:lastRenderedPageBreak/>
        <w:t>A BILL</w:t>
      </w:r>
      <w:r w:rsidR="00604D2A" w:rsidRPr="006253B7">
        <w:rPr>
          <w:color w:val="auto"/>
        </w:rPr>
        <w:t xml:space="preserve"> to amend and reenact §30-29-13 of the Code of West Virginia, 1931, as amended, relating to municipal chief executive requirements; and clarifying that persons elected as municipal police chiefs shall be certified law-enforcement officers.</w:t>
      </w:r>
    </w:p>
    <w:p w14:paraId="04337DC3" w14:textId="77777777" w:rsidR="00303684" w:rsidRPr="006253B7" w:rsidRDefault="00303684" w:rsidP="00CC1F3B">
      <w:pPr>
        <w:pStyle w:val="EnactingClause"/>
        <w:rPr>
          <w:color w:val="auto"/>
        </w:rPr>
      </w:pPr>
      <w:r w:rsidRPr="006253B7">
        <w:rPr>
          <w:color w:val="auto"/>
        </w:rPr>
        <w:t>Be it enacted by the Legislature of West Virginia:</w:t>
      </w:r>
    </w:p>
    <w:p w14:paraId="466C61AE" w14:textId="77777777" w:rsidR="003C6034" w:rsidRPr="006253B7" w:rsidRDefault="003C6034" w:rsidP="00CC1F3B">
      <w:pPr>
        <w:pStyle w:val="EnactingClause"/>
        <w:rPr>
          <w:color w:val="auto"/>
        </w:rPr>
        <w:sectPr w:rsidR="003C6034" w:rsidRPr="006253B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B28B943" w14:textId="77777777" w:rsidR="00604D2A" w:rsidRPr="006253B7" w:rsidRDefault="00604D2A" w:rsidP="00604D2A">
      <w:pPr>
        <w:pStyle w:val="ArticleHeading"/>
        <w:rPr>
          <w:color w:val="auto"/>
        </w:rPr>
        <w:sectPr w:rsidR="00604D2A" w:rsidRPr="006253B7" w:rsidSect="00604D2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253B7">
        <w:rPr>
          <w:color w:val="auto"/>
        </w:rPr>
        <w:t>ARTICLE 29. LAW-ENFORCEMENT TRAINING AND CERTIFICATION.</w:t>
      </w:r>
    </w:p>
    <w:p w14:paraId="03B14422" w14:textId="77777777" w:rsidR="00604D2A" w:rsidRPr="006253B7" w:rsidRDefault="00604D2A" w:rsidP="00604D2A">
      <w:pPr>
        <w:pStyle w:val="SectionHeading"/>
        <w:rPr>
          <w:color w:val="auto"/>
        </w:rPr>
        <w:sectPr w:rsidR="00604D2A" w:rsidRPr="006253B7" w:rsidSect="00604D2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253B7">
        <w:rPr>
          <w:color w:val="auto"/>
        </w:rPr>
        <w:t>§30-29-13. Chief executive requirements.</w:t>
      </w:r>
    </w:p>
    <w:p w14:paraId="46EC20C2" w14:textId="05C58B2B" w:rsidR="008736AA" w:rsidRPr="006253B7" w:rsidRDefault="00604D2A" w:rsidP="00604D2A">
      <w:pPr>
        <w:pStyle w:val="SectionBody"/>
        <w:rPr>
          <w:color w:val="auto"/>
        </w:rPr>
      </w:pPr>
      <w:r w:rsidRPr="006253B7">
        <w:rPr>
          <w:color w:val="auto"/>
        </w:rPr>
        <w:t xml:space="preserve">Notwithstanding any provision of this code to the contrary, on or after July 1, 2018, any person </w:t>
      </w:r>
      <w:r w:rsidRPr="006253B7">
        <w:rPr>
          <w:color w:val="auto"/>
          <w:u w:val="single"/>
        </w:rPr>
        <w:t>elected or</w:t>
      </w:r>
      <w:r w:rsidRPr="006253B7">
        <w:rPr>
          <w:color w:val="auto"/>
        </w:rPr>
        <w:t xml:space="preserve"> appointed to serve as the chief executive of a municipal law-enforcement agency shall be a certified, or certifiable as, a law-enforcement officer as provided in §30-29-5 of this code:</w:t>
      </w:r>
      <w:r w:rsidRPr="006253B7">
        <w:rPr>
          <w:i/>
          <w:iCs/>
          <w:color w:val="auto"/>
        </w:rPr>
        <w:t xml:space="preserve"> Provided</w:t>
      </w:r>
      <w:r w:rsidRPr="006253B7">
        <w:rPr>
          <w:color w:val="auto"/>
        </w:rPr>
        <w:t>, That chief executives of municipal law-enforcement agencies employed prior to July 1, 2018, who are not certified law-enforcement officers are exempt from this requirement for purposes of the position he or she holds as of that date.</w:t>
      </w:r>
    </w:p>
    <w:p w14:paraId="6BB1966E" w14:textId="77777777" w:rsidR="00C33014" w:rsidRPr="006253B7" w:rsidRDefault="00C33014" w:rsidP="00CC1F3B">
      <w:pPr>
        <w:pStyle w:val="Note"/>
        <w:rPr>
          <w:color w:val="auto"/>
        </w:rPr>
      </w:pPr>
    </w:p>
    <w:p w14:paraId="16E4DFA4" w14:textId="44C1920B" w:rsidR="006865E9" w:rsidRPr="006253B7" w:rsidRDefault="00CF1DCA" w:rsidP="00CC1F3B">
      <w:pPr>
        <w:pStyle w:val="Note"/>
        <w:rPr>
          <w:color w:val="auto"/>
        </w:rPr>
      </w:pPr>
      <w:r w:rsidRPr="006253B7">
        <w:rPr>
          <w:color w:val="auto"/>
        </w:rPr>
        <w:t xml:space="preserve">NOTE: </w:t>
      </w:r>
      <w:r w:rsidR="00604D2A" w:rsidRPr="006253B7">
        <w:rPr>
          <w:color w:val="auto"/>
        </w:rPr>
        <w:t>The purpose of this bill is to clarify that elected municipal police chiefs shall be certified law-enforcement officers.</w:t>
      </w:r>
    </w:p>
    <w:p w14:paraId="65645CC9" w14:textId="77777777" w:rsidR="006865E9" w:rsidRPr="006253B7" w:rsidRDefault="00AE48A0" w:rsidP="00CC1F3B">
      <w:pPr>
        <w:pStyle w:val="Note"/>
        <w:rPr>
          <w:color w:val="auto"/>
        </w:rPr>
      </w:pPr>
      <w:r w:rsidRPr="006253B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253B7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2293" w14:textId="77777777" w:rsidR="00604D2A" w:rsidRPr="00B844FE" w:rsidRDefault="00604D2A" w:rsidP="00B844FE">
      <w:r>
        <w:separator/>
      </w:r>
    </w:p>
  </w:endnote>
  <w:endnote w:type="continuationSeparator" w:id="0">
    <w:p w14:paraId="30537168" w14:textId="77777777" w:rsidR="00604D2A" w:rsidRPr="00B844FE" w:rsidRDefault="00604D2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AD6F4C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7A070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340A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5845" w14:textId="77777777" w:rsidR="00604D2A" w:rsidRDefault="00604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86C6D" w14:textId="77777777" w:rsidR="00604D2A" w:rsidRPr="00B844FE" w:rsidRDefault="00604D2A" w:rsidP="00B844FE">
      <w:r>
        <w:separator/>
      </w:r>
    </w:p>
  </w:footnote>
  <w:footnote w:type="continuationSeparator" w:id="0">
    <w:p w14:paraId="150DF091" w14:textId="77777777" w:rsidR="00604D2A" w:rsidRPr="00B844FE" w:rsidRDefault="00604D2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E642" w14:textId="77777777" w:rsidR="002A0269" w:rsidRPr="00B844FE" w:rsidRDefault="00AA3AA7">
    <w:pPr>
      <w:pStyle w:val="Header"/>
    </w:pPr>
    <w:sdt>
      <w:sdtPr>
        <w:id w:val="-684364211"/>
        <w:placeholder>
          <w:docPart w:val="AF96F1BB8B7A4138A7E9C35CC74D4F8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F96F1BB8B7A4138A7E9C35CC74D4F8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7210" w14:textId="07D8AB2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604D2A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04D2A">
          <w:rPr>
            <w:sz w:val="22"/>
            <w:szCs w:val="22"/>
          </w:rPr>
          <w:t>2025R1629</w:t>
        </w:r>
      </w:sdtContent>
    </w:sdt>
  </w:p>
  <w:p w14:paraId="05E8932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BBE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2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C7310"/>
    <w:rsid w:val="004D3ABE"/>
    <w:rsid w:val="004E3441"/>
    <w:rsid w:val="00500579"/>
    <w:rsid w:val="005A5366"/>
    <w:rsid w:val="00604D2A"/>
    <w:rsid w:val="006253B7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D6EEF"/>
    <w:rsid w:val="007A5259"/>
    <w:rsid w:val="007A7081"/>
    <w:rsid w:val="007F1CF5"/>
    <w:rsid w:val="00834EDE"/>
    <w:rsid w:val="008736AA"/>
    <w:rsid w:val="008D275D"/>
    <w:rsid w:val="00946186"/>
    <w:rsid w:val="009661BD"/>
    <w:rsid w:val="00980327"/>
    <w:rsid w:val="00986478"/>
    <w:rsid w:val="009B5557"/>
    <w:rsid w:val="009F1067"/>
    <w:rsid w:val="00A31E01"/>
    <w:rsid w:val="00A527AD"/>
    <w:rsid w:val="00A718CF"/>
    <w:rsid w:val="00AA3AA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27A4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C8832"/>
  <w15:chartTrackingRefBased/>
  <w15:docId w15:val="{A6797514-DC98-4804-9017-28990366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604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04D2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CCB208866E4522805CC4E3D8C16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FCB42-9720-4FC7-BE4A-D303B627B61B}"/>
      </w:docPartPr>
      <w:docPartBody>
        <w:p w:rsidR="001C30C4" w:rsidRDefault="001C30C4">
          <w:pPr>
            <w:pStyle w:val="B6CCB208866E4522805CC4E3D8C1602A"/>
          </w:pPr>
          <w:r w:rsidRPr="00B844FE">
            <w:t>Prefix Text</w:t>
          </w:r>
        </w:p>
      </w:docPartBody>
    </w:docPart>
    <w:docPart>
      <w:docPartPr>
        <w:name w:val="AF96F1BB8B7A4138A7E9C35CC74D4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B566E-4CA2-4540-8F85-E60548BBEA41}"/>
      </w:docPartPr>
      <w:docPartBody>
        <w:p w:rsidR="001C30C4" w:rsidRDefault="001C30C4">
          <w:pPr>
            <w:pStyle w:val="AF96F1BB8B7A4138A7E9C35CC74D4F8D"/>
          </w:pPr>
          <w:r w:rsidRPr="00B844FE">
            <w:t>[Type here]</w:t>
          </w:r>
        </w:p>
      </w:docPartBody>
    </w:docPart>
    <w:docPart>
      <w:docPartPr>
        <w:name w:val="A55B5959B09149D49426E8EAE755C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B70A6-4074-44F4-82EC-B393F6C032A3}"/>
      </w:docPartPr>
      <w:docPartBody>
        <w:p w:rsidR="001C30C4" w:rsidRDefault="001C30C4">
          <w:pPr>
            <w:pStyle w:val="A55B5959B09149D49426E8EAE755CA19"/>
          </w:pPr>
          <w:r w:rsidRPr="00B844FE">
            <w:t>Number</w:t>
          </w:r>
        </w:p>
      </w:docPartBody>
    </w:docPart>
    <w:docPart>
      <w:docPartPr>
        <w:name w:val="0355AB0F5C2A401FA175EFAC5DB93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65010-BED4-4964-81C1-706D511E9475}"/>
      </w:docPartPr>
      <w:docPartBody>
        <w:p w:rsidR="001C30C4" w:rsidRDefault="001C30C4">
          <w:pPr>
            <w:pStyle w:val="0355AB0F5C2A401FA175EFAC5DB93AA4"/>
          </w:pPr>
          <w:r w:rsidRPr="00B844FE">
            <w:t>Enter Sponsors Here</w:t>
          </w:r>
        </w:p>
      </w:docPartBody>
    </w:docPart>
    <w:docPart>
      <w:docPartPr>
        <w:name w:val="D1CEF804F53640DEB6D896B3F2695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64AAF-73DF-49B4-B544-78528555F7E1}"/>
      </w:docPartPr>
      <w:docPartBody>
        <w:p w:rsidR="001C30C4" w:rsidRDefault="001C30C4">
          <w:pPr>
            <w:pStyle w:val="D1CEF804F53640DEB6D896B3F26956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C4"/>
    <w:rsid w:val="001C30C4"/>
    <w:rsid w:val="006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CCB208866E4522805CC4E3D8C1602A">
    <w:name w:val="B6CCB208866E4522805CC4E3D8C1602A"/>
  </w:style>
  <w:style w:type="paragraph" w:customStyle="1" w:styleId="AF96F1BB8B7A4138A7E9C35CC74D4F8D">
    <w:name w:val="AF96F1BB8B7A4138A7E9C35CC74D4F8D"/>
  </w:style>
  <w:style w:type="paragraph" w:customStyle="1" w:styleId="A55B5959B09149D49426E8EAE755CA19">
    <w:name w:val="A55B5959B09149D49426E8EAE755CA19"/>
  </w:style>
  <w:style w:type="paragraph" w:customStyle="1" w:styleId="0355AB0F5C2A401FA175EFAC5DB93AA4">
    <w:name w:val="0355AB0F5C2A401FA175EFAC5DB93AA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1CEF804F53640DEB6D896B3F2695673">
    <w:name w:val="D1CEF804F53640DEB6D896B3F2695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2025-03-03T19:25:00Z</dcterms:created>
  <dcterms:modified xsi:type="dcterms:W3CDTF">2025-03-03T19:25:00Z</dcterms:modified>
</cp:coreProperties>
</file>