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5DD99" w14:textId="77777777" w:rsidR="00FE067E" w:rsidRPr="00F323A1" w:rsidRDefault="00CD36CF" w:rsidP="002010BF">
      <w:pPr>
        <w:pStyle w:val="TitlePageOrigin"/>
      </w:pPr>
      <w:r w:rsidRPr="00F323A1">
        <w:t>WEST virginia legislature</w:t>
      </w:r>
    </w:p>
    <w:p w14:paraId="2AF31AC3" w14:textId="77777777" w:rsidR="00CD36CF" w:rsidRPr="00F323A1" w:rsidRDefault="00CD36CF" w:rsidP="002010BF">
      <w:pPr>
        <w:pStyle w:val="TitlePageSession"/>
      </w:pPr>
      <w:r w:rsidRPr="00F323A1">
        <w:t>20</w:t>
      </w:r>
      <w:r w:rsidR="00081D6D" w:rsidRPr="00F323A1">
        <w:t>2</w:t>
      </w:r>
      <w:r w:rsidR="00CC2692" w:rsidRPr="00F323A1">
        <w:t>5</w:t>
      </w:r>
      <w:r w:rsidRPr="00F323A1">
        <w:t xml:space="preserve"> regular session</w:t>
      </w:r>
    </w:p>
    <w:p w14:paraId="60238A68" w14:textId="4D0B8320" w:rsidR="000A40D3" w:rsidRPr="00F323A1" w:rsidRDefault="000A40D3" w:rsidP="002010BF">
      <w:pPr>
        <w:pStyle w:val="TitlePageSession"/>
      </w:pPr>
      <w:r w:rsidRPr="00F323A1">
        <w:t>EN</w:t>
      </w:r>
      <w:r w:rsidR="00F323A1" w:rsidRPr="00F323A1">
        <w:t>ROLLED</w:t>
      </w:r>
    </w:p>
    <w:p w14:paraId="4B567F0F" w14:textId="77777777" w:rsidR="00CD36CF" w:rsidRPr="00F323A1" w:rsidRDefault="00D71D7D" w:rsidP="002010BF">
      <w:pPr>
        <w:pStyle w:val="TitlePageBillPrefix"/>
      </w:pPr>
      <w:sdt>
        <w:sdtPr>
          <w:tag w:val="IntroDate"/>
          <w:id w:val="-1236936958"/>
          <w:placeholder>
            <w:docPart w:val="C91394C3E8554038BF7A42FBDABF8B49"/>
          </w:placeholder>
          <w:text/>
        </w:sdtPr>
        <w:sdtEndPr/>
        <w:sdtContent>
          <w:r w:rsidR="00AC3B58" w:rsidRPr="00F323A1">
            <w:t>Committee Substitute</w:t>
          </w:r>
        </w:sdtContent>
      </w:sdt>
    </w:p>
    <w:p w14:paraId="50554295" w14:textId="77777777" w:rsidR="00AC3B58" w:rsidRPr="00F323A1" w:rsidRDefault="00AC3B58" w:rsidP="002010BF">
      <w:pPr>
        <w:pStyle w:val="TitlePageBillPrefix"/>
      </w:pPr>
      <w:r w:rsidRPr="00F323A1">
        <w:t>for</w:t>
      </w:r>
    </w:p>
    <w:p w14:paraId="71E829B0" w14:textId="77777777" w:rsidR="00CD36CF" w:rsidRPr="00F323A1" w:rsidRDefault="00D71D7D" w:rsidP="002010BF">
      <w:pPr>
        <w:pStyle w:val="BillNumber"/>
      </w:pPr>
      <w:sdt>
        <w:sdtPr>
          <w:tag w:val="Chamber"/>
          <w:id w:val="893011969"/>
          <w:lock w:val="sdtLocked"/>
          <w:placeholder>
            <w:docPart w:val="350D5F1689254DBCA0948AE79B142665"/>
          </w:placeholder>
          <w:dropDownList>
            <w:listItem w:displayText="House" w:value="House"/>
            <w:listItem w:displayText="Senate" w:value="Senate"/>
          </w:dropDownList>
        </w:sdtPr>
        <w:sdtEndPr/>
        <w:sdtContent>
          <w:r w:rsidR="000E47BF" w:rsidRPr="00F323A1">
            <w:t>House</w:t>
          </w:r>
        </w:sdtContent>
      </w:sdt>
      <w:r w:rsidR="00303684" w:rsidRPr="00F323A1">
        <w:t xml:space="preserve"> </w:t>
      </w:r>
      <w:r w:rsidR="00CD36CF" w:rsidRPr="00F323A1">
        <w:t xml:space="preserve">Bill </w:t>
      </w:r>
      <w:sdt>
        <w:sdtPr>
          <w:tag w:val="BNum"/>
          <w:id w:val="1645317809"/>
          <w:lock w:val="sdtLocked"/>
          <w:placeholder>
            <w:docPart w:val="151E24E2D8854D3991A07C5EDADEA621"/>
          </w:placeholder>
          <w:text/>
        </w:sdtPr>
        <w:sdtEndPr/>
        <w:sdtContent>
          <w:r w:rsidR="000E47BF" w:rsidRPr="00F323A1">
            <w:t>3164</w:t>
          </w:r>
        </w:sdtContent>
      </w:sdt>
    </w:p>
    <w:p w14:paraId="729443CA" w14:textId="77777777" w:rsidR="000E47BF" w:rsidRPr="00F323A1" w:rsidRDefault="000E47BF" w:rsidP="002010BF">
      <w:pPr>
        <w:pStyle w:val="References"/>
        <w:rPr>
          <w:smallCaps/>
        </w:rPr>
      </w:pPr>
      <w:r w:rsidRPr="00F323A1">
        <w:rPr>
          <w:smallCaps/>
        </w:rPr>
        <w:t>By Delegates Flanigan, Funkhouser, Pritt, Dillon, Eldridge, and Campbell</w:t>
      </w:r>
    </w:p>
    <w:p w14:paraId="66D72F83" w14:textId="73D1069C" w:rsidR="00C80A7F" w:rsidRPr="00F323A1" w:rsidRDefault="00CD36CF" w:rsidP="000E47BF">
      <w:pPr>
        <w:pStyle w:val="References"/>
        <w:sectPr w:rsidR="00C80A7F" w:rsidRPr="00F323A1" w:rsidSect="000E47B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323A1">
        <w:t>[</w:t>
      </w:r>
      <w:sdt>
        <w:sdtPr>
          <w:tag w:val="References"/>
          <w:id w:val="-1043047873"/>
          <w:placeholder>
            <w:docPart w:val="F6A9EBDD45F24206B89537F12F89A7F0"/>
          </w:placeholder>
          <w:text w:multiLine="1"/>
        </w:sdtPr>
        <w:sdtEndPr/>
        <w:sdtContent>
          <w:r w:rsidR="00F323A1" w:rsidRPr="00F323A1">
            <w:t>Passed April 12, 2025; in effect 90 days from passage (July 11, 2025)</w:t>
          </w:r>
        </w:sdtContent>
      </w:sdt>
      <w:r w:rsidRPr="00F323A1">
        <w:t>]</w:t>
      </w:r>
    </w:p>
    <w:p w14:paraId="3CF98A27" w14:textId="1A82135F" w:rsidR="000E47BF" w:rsidRPr="00F323A1" w:rsidRDefault="000E47BF" w:rsidP="000E47BF">
      <w:pPr>
        <w:pStyle w:val="References"/>
      </w:pPr>
    </w:p>
    <w:p w14:paraId="4C35D80D" w14:textId="38DFD0CB" w:rsidR="000E47BF" w:rsidRPr="00F323A1" w:rsidRDefault="000E47BF" w:rsidP="00566E0B">
      <w:pPr>
        <w:pStyle w:val="TitleSection"/>
      </w:pPr>
      <w:r w:rsidRPr="00F323A1">
        <w:lastRenderedPageBreak/>
        <w:t>A</w:t>
      </w:r>
      <w:r w:rsidR="00F323A1" w:rsidRPr="00F323A1">
        <w:t>N ACT</w:t>
      </w:r>
      <w:r w:rsidRPr="00F323A1">
        <w:t xml:space="preserve"> to amend and reenact §15-2C-2 and §15-12-2 of the Code of West Virginia, 1931, as amended, relating to </w:t>
      </w:r>
      <w:r w:rsidR="00AB00CD" w:rsidRPr="00F323A1">
        <w:t>establishing an annual</w:t>
      </w:r>
      <w:r w:rsidRPr="00F323A1">
        <w:t xml:space="preserve"> fee for by a person required to be placed on the Central Abuse Registry</w:t>
      </w:r>
      <w:r w:rsidR="006F455F">
        <w:t>;</w:t>
      </w:r>
      <w:r w:rsidR="00AB00CD" w:rsidRPr="00F323A1">
        <w:t xml:space="preserve"> relating to providing that the funds from said annual fee shall be credited to the account of the State Police</w:t>
      </w:r>
      <w:r w:rsidR="006F455F">
        <w:t>;</w:t>
      </w:r>
      <w:r w:rsidR="00AB00CD" w:rsidRPr="00F323A1">
        <w:t xml:space="preserve"> relating to nonpayment of the annual fee having the effect of a judgment</w:t>
      </w:r>
      <w:r w:rsidR="006F455F">
        <w:t>;</w:t>
      </w:r>
      <w:r w:rsidR="00AB00CD" w:rsidRPr="00F323A1">
        <w:t xml:space="preserve"> relating to the State Police providing notice of nonpayment</w:t>
      </w:r>
      <w:r w:rsidR="006F455F">
        <w:t>;</w:t>
      </w:r>
      <w:r w:rsidR="00AB00CD" w:rsidRPr="00F323A1">
        <w:t xml:space="preserve"> relating to the creation of a lien, and the release thereof</w:t>
      </w:r>
      <w:r w:rsidR="006F455F">
        <w:t>;</w:t>
      </w:r>
      <w:r w:rsidR="00AB00CD" w:rsidRPr="00F323A1">
        <w:t xml:space="preserve"> also relating to the establishment of an annual fee</w:t>
      </w:r>
      <w:r w:rsidRPr="00F323A1">
        <w:t xml:space="preserve"> </w:t>
      </w:r>
      <w:r w:rsidR="00AB00CD" w:rsidRPr="00F323A1">
        <w:t xml:space="preserve">by a person required to be placed on the </w:t>
      </w:r>
      <w:r w:rsidRPr="00F323A1">
        <w:t xml:space="preserve"> the Sex Offender Registration Act</w:t>
      </w:r>
      <w:r w:rsidR="006F455F">
        <w:t>;</w:t>
      </w:r>
      <w:r w:rsidR="00AB00CD" w:rsidRPr="00F323A1">
        <w:t xml:space="preserve"> relating to providing that the funds from said annual fee shall be credited to the account of the State Police</w:t>
      </w:r>
      <w:r w:rsidR="006F455F">
        <w:t>;</w:t>
      </w:r>
      <w:r w:rsidR="00AB00CD" w:rsidRPr="00F323A1">
        <w:t xml:space="preserve"> relating to nonpayment of the annual fee having the effect of a judgment</w:t>
      </w:r>
      <w:r w:rsidR="006F455F">
        <w:t>;</w:t>
      </w:r>
      <w:r w:rsidR="00AB00CD" w:rsidRPr="00F323A1">
        <w:t xml:space="preserve"> relating to the State Police providing notice of nonpayment</w:t>
      </w:r>
      <w:r w:rsidR="006F455F">
        <w:t>;</w:t>
      </w:r>
      <w:r w:rsidR="00AB00CD" w:rsidRPr="00F323A1">
        <w:t xml:space="preserve"> relating to the creation of a lien, and the release thereof</w:t>
      </w:r>
      <w:r w:rsidRPr="00F323A1">
        <w:t>.</w:t>
      </w:r>
    </w:p>
    <w:p w14:paraId="48AE5B6A" w14:textId="77777777" w:rsidR="000E47BF" w:rsidRPr="00F323A1" w:rsidRDefault="000E47BF" w:rsidP="00566E0B">
      <w:pPr>
        <w:pStyle w:val="EnactingClause"/>
      </w:pPr>
      <w:r w:rsidRPr="00F323A1">
        <w:t>Be it enacted by the Legislature of West Virginia:</w:t>
      </w:r>
    </w:p>
    <w:p w14:paraId="63F5D28A" w14:textId="77777777" w:rsidR="000E47BF" w:rsidRPr="00F323A1" w:rsidRDefault="000E47BF" w:rsidP="00566E0B">
      <w:pPr>
        <w:pStyle w:val="EnactingClause"/>
        <w:sectPr w:rsidR="000E47BF" w:rsidRPr="00F323A1" w:rsidSect="00C80A7F">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89ADA96" w14:textId="77777777" w:rsidR="000E47BF" w:rsidRPr="00F323A1" w:rsidRDefault="000E47BF" w:rsidP="00566E0B">
      <w:pPr>
        <w:pStyle w:val="ArticleHeading"/>
        <w:widowControl/>
        <w:sectPr w:rsidR="000E47BF" w:rsidRPr="00F323A1" w:rsidSect="000E47BF">
          <w:type w:val="continuous"/>
          <w:pgSz w:w="12240" w:h="15840" w:code="1"/>
          <w:pgMar w:top="1440" w:right="1440" w:bottom="1440" w:left="1440" w:header="720" w:footer="720" w:gutter="0"/>
          <w:lnNumType w:countBy="1" w:restart="newSection"/>
          <w:cols w:space="720"/>
          <w:titlePg/>
          <w:docGrid w:linePitch="360"/>
        </w:sectPr>
      </w:pPr>
      <w:r w:rsidRPr="00F323A1">
        <w:t>ARTICLE 2C. CENTRAL ABUSE REGISTRY.</w:t>
      </w:r>
    </w:p>
    <w:p w14:paraId="17C0A042" w14:textId="5206E95F" w:rsidR="000E47BF" w:rsidRPr="00F323A1" w:rsidRDefault="000E47BF" w:rsidP="00566E0B">
      <w:pPr>
        <w:pStyle w:val="SectionHeading"/>
        <w:widowControl/>
        <w:sectPr w:rsidR="000E47BF" w:rsidRPr="00F323A1" w:rsidSect="000E47BF">
          <w:type w:val="continuous"/>
          <w:pgSz w:w="12240" w:h="15840" w:code="1"/>
          <w:pgMar w:top="1440" w:right="1440" w:bottom="1440" w:left="1440" w:header="720" w:footer="720" w:gutter="0"/>
          <w:lnNumType w:countBy="1" w:restart="newSection"/>
          <w:cols w:space="720"/>
          <w:titlePg/>
          <w:docGrid w:linePitch="360"/>
        </w:sectPr>
      </w:pPr>
      <w:r w:rsidRPr="00F323A1">
        <w:t>§15-2C-2. Central Abuse Registry; required information; procedures</w:t>
      </w:r>
      <w:r w:rsidR="00CB1836" w:rsidRPr="00F323A1">
        <w:t>; fees and use thereof</w:t>
      </w:r>
      <w:r w:rsidRPr="00F323A1">
        <w:t>.</w:t>
      </w:r>
    </w:p>
    <w:p w14:paraId="53D0CFCE" w14:textId="77777777" w:rsidR="000E47BF" w:rsidRPr="00F323A1" w:rsidRDefault="000E47BF" w:rsidP="00566E0B">
      <w:pPr>
        <w:pStyle w:val="SectionBody"/>
        <w:widowControl/>
      </w:pPr>
      <w:r w:rsidRPr="00F323A1">
        <w:t>(a) The Criminal Identification Bureau of the West Virginia State Police shall establish a Central Abuse Registry, to contain information relating to criminal convictions involving child abuse or neglect, abuse or neglect of an incapacitated adult or an adult receiving behavioral health services and misappropriation of property by individuals specified in subsection (b) of this section and information relating to individuals required to be registered as a sex offender.</w:t>
      </w:r>
    </w:p>
    <w:p w14:paraId="0CC0E4C9" w14:textId="72F78EDD" w:rsidR="000E47BF" w:rsidRPr="00F323A1" w:rsidRDefault="000E47BF" w:rsidP="00566E0B">
      <w:pPr>
        <w:pStyle w:val="SectionBody"/>
        <w:widowControl/>
      </w:pPr>
      <w:r w:rsidRPr="00F323A1">
        <w:t xml:space="preserve">(b) The Central Abuse Registry shall contain, at a minimum, information relating to: Convictions of a misdemeanor or a felony involving abuse, neglect or misappropriation of property, by an individual performing services for compensation, within the scope of the individual's employment or contract to provide services, in a residential care facility, in a licensed day care center in connection with providing behavioral health services, or in connection with the provision of home care services; information relating to individuals convicted of specific offenses enumerated in §15-2C-3 (a) of this code with respect to a child or an incapacitated adult or an </w:t>
      </w:r>
      <w:r w:rsidRPr="00F323A1">
        <w:lastRenderedPageBreak/>
        <w:t xml:space="preserve">adult receiving behavioral health services; information relating to all individuals required to register with the Child Abuse and Neglect Registry established pursuant to </w:t>
      </w:r>
      <w:r w:rsidR="00755F7C" w:rsidRPr="00F323A1">
        <w:rPr>
          <w:rFonts w:cs="Arial"/>
        </w:rPr>
        <w:t>§</w:t>
      </w:r>
      <w:r w:rsidR="00755F7C" w:rsidRPr="00F323A1">
        <w:t>15-13-1</w:t>
      </w:r>
      <w:r w:rsidR="00566E0B" w:rsidRPr="00566E0B">
        <w:rPr>
          <w:i/>
        </w:rPr>
        <w:t xml:space="preserve"> et seq. </w:t>
      </w:r>
      <w:r w:rsidRPr="00F323A1">
        <w:t xml:space="preserve">of this code; and information relating to all individuals required to register with the West Virginia State Police as sex offenders pursuant to the provisions of </w:t>
      </w:r>
      <w:r w:rsidR="00755F7C" w:rsidRPr="00F323A1">
        <w:rPr>
          <w:rFonts w:cs="Arial"/>
        </w:rPr>
        <w:t>§</w:t>
      </w:r>
      <w:r w:rsidR="00755F7C" w:rsidRPr="00F323A1">
        <w:t>15-12-1</w:t>
      </w:r>
      <w:r w:rsidR="00566E0B" w:rsidRPr="00566E0B">
        <w:rPr>
          <w:i/>
        </w:rPr>
        <w:t xml:space="preserve"> et seq. </w:t>
      </w:r>
      <w:r w:rsidRPr="00F323A1">
        <w:t>of this code. The Central Abuse Registry shall contain the following information:</w:t>
      </w:r>
    </w:p>
    <w:p w14:paraId="5F15A96A" w14:textId="77777777" w:rsidR="000E47BF" w:rsidRPr="00F323A1" w:rsidRDefault="000E47BF" w:rsidP="00566E0B">
      <w:pPr>
        <w:pStyle w:val="SectionBody"/>
        <w:widowControl/>
      </w:pPr>
      <w:r w:rsidRPr="00F323A1">
        <w:t>(1) The individual's full name;</w:t>
      </w:r>
    </w:p>
    <w:p w14:paraId="5D1142C3" w14:textId="77777777" w:rsidR="000E47BF" w:rsidRPr="00F323A1" w:rsidRDefault="000E47BF" w:rsidP="00566E0B">
      <w:pPr>
        <w:pStyle w:val="SectionBody"/>
        <w:widowControl/>
      </w:pPr>
      <w:r w:rsidRPr="00F323A1">
        <w:t>(2) Sufficient information to identify the individual, including date of birth, social security number and fingerprints if available;</w:t>
      </w:r>
    </w:p>
    <w:p w14:paraId="7A3B2B52" w14:textId="77777777" w:rsidR="000E47BF" w:rsidRPr="00F323A1" w:rsidRDefault="000E47BF" w:rsidP="00566E0B">
      <w:pPr>
        <w:pStyle w:val="SectionBody"/>
        <w:widowControl/>
      </w:pPr>
      <w:r w:rsidRPr="00F323A1">
        <w:t>(3) Identification of the criminal offense constituting abuse, neglect or misappropriation of property of a child or an incapacitated adult or an adult receiving behavioral health services;</w:t>
      </w:r>
    </w:p>
    <w:p w14:paraId="4AF9EBFD" w14:textId="77777777" w:rsidR="000E47BF" w:rsidRPr="00F323A1" w:rsidRDefault="000E47BF" w:rsidP="00566E0B">
      <w:pPr>
        <w:pStyle w:val="SectionBody"/>
        <w:widowControl/>
      </w:pPr>
      <w:r w:rsidRPr="00F323A1">
        <w:t>(4) For cases involving abuse, neglect or misappropriation of property of a child or an incapacitated adult or an adult receiving behavioral health services in a residential care facility or a day care center, or of a child or an incapacitated adult or an adult receiving behavioral health services receiving home care services, sufficient information to identify the location where the documentation of any investigation by the Department of Human Services is on file and the location of pertinent court files; and</w:t>
      </w:r>
    </w:p>
    <w:p w14:paraId="70DF24D8" w14:textId="77777777" w:rsidR="000E47BF" w:rsidRPr="00F323A1" w:rsidRDefault="000E47BF" w:rsidP="00566E0B">
      <w:pPr>
        <w:pStyle w:val="SectionBody"/>
        <w:widowControl/>
      </w:pPr>
      <w:r w:rsidRPr="00F323A1">
        <w:t>(5) Any statement by the individual disputing the conviction, if he or she chooses to make and file one.</w:t>
      </w:r>
    </w:p>
    <w:p w14:paraId="3B956DCD" w14:textId="77777777" w:rsidR="000E47BF" w:rsidRPr="00F323A1" w:rsidRDefault="000E47BF" w:rsidP="00566E0B">
      <w:pPr>
        <w:pStyle w:val="SectionBody"/>
        <w:widowControl/>
      </w:pPr>
      <w:r w:rsidRPr="00F323A1">
        <w:t>(c) Upon conviction in the criminal courts of this state of a misdemeanor or a felony offense constituting child abuse or neglect or abuse or neglect of an incapacitated adult or an adult receiving behavioral health services, the individual so convicted shall be placed on the Central Abuse Registry.</w:t>
      </w:r>
    </w:p>
    <w:p w14:paraId="6EA22AB6" w14:textId="08B5FEF7" w:rsidR="000E47BF" w:rsidRPr="00F323A1" w:rsidRDefault="000E47BF" w:rsidP="00566E0B">
      <w:pPr>
        <w:pStyle w:val="SectionBody"/>
        <w:widowControl/>
        <w:sectPr w:rsidR="000E47BF" w:rsidRPr="00F323A1" w:rsidSect="000E47BF">
          <w:headerReference w:type="even"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titlePg/>
          <w:docGrid w:linePitch="360"/>
        </w:sectPr>
      </w:pPr>
      <w:r w:rsidRPr="00F323A1">
        <w:t xml:space="preserve">(d) </w:t>
      </w:r>
      <w:bookmarkStart w:id="0" w:name="_Hlk193652444"/>
      <w:r w:rsidRPr="00F323A1">
        <w:t>A person required to be placed on the Central Abuse Registry pursuant to this section shall pay an annual fee of $</w:t>
      </w:r>
      <w:r w:rsidR="00B760ED" w:rsidRPr="00F323A1">
        <w:t>1</w:t>
      </w:r>
      <w:r w:rsidR="004849A6" w:rsidRPr="00F323A1">
        <w:t>25</w:t>
      </w:r>
      <w:r w:rsidRPr="00F323A1">
        <w:t xml:space="preserve">, to be paid between January 1 and January 30 of each year. The </w:t>
      </w:r>
      <w:r w:rsidR="00A2698F" w:rsidRPr="00F323A1">
        <w:t xml:space="preserve">annual </w:t>
      </w:r>
      <w:r w:rsidRPr="00F323A1">
        <w:t xml:space="preserve">fee shall be </w:t>
      </w:r>
      <w:r w:rsidR="001706FC" w:rsidRPr="00F323A1">
        <w:t>paid to the circuit clerk of the circuit court</w:t>
      </w:r>
      <w:r w:rsidR="00A2698F" w:rsidRPr="00F323A1">
        <w:t xml:space="preserve"> where the registrant currently </w:t>
      </w:r>
      <w:r w:rsidR="00F90DF6" w:rsidRPr="00F323A1">
        <w:t>resides</w:t>
      </w:r>
      <w:bookmarkStart w:id="1" w:name="_Hlk193654317"/>
      <w:r w:rsidR="00F90DF6" w:rsidRPr="00F323A1">
        <w:t xml:space="preserve">, and the registrant will provide written proof of payment of the annual fee within </w:t>
      </w:r>
      <w:r w:rsidR="00E0127E" w:rsidRPr="00F323A1">
        <w:t>ten</w:t>
      </w:r>
      <w:r w:rsidR="00F90DF6" w:rsidRPr="00F323A1">
        <w:t xml:space="preserve"> days </w:t>
      </w:r>
      <w:r w:rsidR="00F90DF6" w:rsidRPr="00F323A1">
        <w:lastRenderedPageBreak/>
        <w:t xml:space="preserve">of the payment to </w:t>
      </w:r>
      <w:r w:rsidR="00E0127E" w:rsidRPr="00F323A1">
        <w:t>a</w:t>
      </w:r>
      <w:r w:rsidR="00F90DF6" w:rsidRPr="00F323A1">
        <w:t xml:space="preserve"> State Police detachment</w:t>
      </w:r>
      <w:bookmarkEnd w:id="1"/>
      <w:r w:rsidR="00E0127E" w:rsidRPr="00F323A1">
        <w:t xml:space="preserve"> located in the county where the</w:t>
      </w:r>
      <w:r w:rsidR="00F90DF6" w:rsidRPr="00F323A1">
        <w:t xml:space="preserve"> registrant</w:t>
      </w:r>
      <w:r w:rsidR="00E0127E" w:rsidRPr="00F323A1">
        <w:t xml:space="preserve"> currently resides</w:t>
      </w:r>
      <w:r w:rsidR="00A2698F" w:rsidRPr="00F323A1">
        <w:t xml:space="preserve">.  </w:t>
      </w:r>
      <w:bookmarkStart w:id="2" w:name="_Hlk193655005"/>
      <w:r w:rsidR="00B760ED" w:rsidRPr="00F323A1">
        <w:t>The circuit clerk shall</w:t>
      </w:r>
      <w:r w:rsidR="009F7DC8" w:rsidRPr="00F323A1">
        <w:t xml:space="preserve"> compile and maintain a record of any payment made by a registrant to which the State Police shall have access.  The circuit clerk </w:t>
      </w:r>
      <w:bookmarkEnd w:id="2"/>
      <w:r w:rsidR="009F7DC8" w:rsidRPr="00F323A1">
        <w:t>shall</w:t>
      </w:r>
      <w:r w:rsidR="00B760ED" w:rsidRPr="00F323A1">
        <w:t xml:space="preserve"> remit the entirety of a payment made pursuant to this subsection to the state treasurer who shall deposit these funds into the State Treasury and credit said funds to the account of the State Police.  </w:t>
      </w:r>
      <w:r w:rsidR="00AC668E" w:rsidRPr="00F323A1">
        <w:t>The</w:t>
      </w:r>
      <w:r w:rsidRPr="00F323A1">
        <w:t xml:space="preserve"> State Police</w:t>
      </w:r>
      <w:r w:rsidR="00AC668E" w:rsidRPr="00F323A1">
        <w:t xml:space="preserve"> is hereby authorized to utilize th</w:t>
      </w:r>
      <w:r w:rsidR="00FD43FE" w:rsidRPr="00F323A1">
        <w:t xml:space="preserve">e funds collected from these </w:t>
      </w:r>
      <w:r w:rsidR="00CB1836" w:rsidRPr="00F323A1">
        <w:t>annual f</w:t>
      </w:r>
      <w:r w:rsidR="00FD43FE" w:rsidRPr="00F323A1">
        <w:t xml:space="preserve">ees, first </w:t>
      </w:r>
      <w:r w:rsidRPr="00F323A1">
        <w:t>to</w:t>
      </w:r>
      <w:r w:rsidR="00AC668E" w:rsidRPr="00F323A1">
        <w:t xml:space="preserve"> enhance mental health services for current and former employees of the West Virginia State Police, including but not limited to hiring, or contracting, mental health professionals</w:t>
      </w:r>
      <w:r w:rsidR="00CB1836" w:rsidRPr="00F323A1">
        <w:t xml:space="preserve">, </w:t>
      </w:r>
      <w:r w:rsidR="00AC668E" w:rsidRPr="00F323A1">
        <w:t xml:space="preserve">conducting </w:t>
      </w:r>
      <w:r w:rsidR="00CC0AC0" w:rsidRPr="00F323A1">
        <w:t xml:space="preserve">periodic </w:t>
      </w:r>
      <w:r w:rsidR="00AC668E" w:rsidRPr="00F323A1">
        <w:t>educational seminars</w:t>
      </w:r>
      <w:r w:rsidR="00FD43FE" w:rsidRPr="00F323A1">
        <w:t>, meetings,</w:t>
      </w:r>
      <w:r w:rsidR="00D50C50" w:rsidRPr="00F323A1">
        <w:t xml:space="preserve"> trainings</w:t>
      </w:r>
      <w:r w:rsidR="00AC668E" w:rsidRPr="00F323A1">
        <w:t xml:space="preserve"> </w:t>
      </w:r>
      <w:r w:rsidR="00D50C50" w:rsidRPr="00F323A1">
        <w:t>or</w:t>
      </w:r>
      <w:r w:rsidR="00AC668E" w:rsidRPr="00F323A1">
        <w:t xml:space="preserve"> conferences addressing mental health issues that affect </w:t>
      </w:r>
      <w:r w:rsidR="00FD43FE" w:rsidRPr="00F323A1">
        <w:t xml:space="preserve">persons that </w:t>
      </w:r>
      <w:r w:rsidR="007A6482" w:rsidRPr="00F323A1">
        <w:t>are, or have been,</w:t>
      </w:r>
      <w:r w:rsidR="00FD43FE" w:rsidRPr="00F323A1">
        <w:t xml:space="preserve"> employed as </w:t>
      </w:r>
      <w:r w:rsidR="00AC668E" w:rsidRPr="00F323A1">
        <w:t>law enforcement</w:t>
      </w:r>
      <w:r w:rsidR="00FD43FE" w:rsidRPr="00F323A1">
        <w:t xml:space="preserve">, and then for any other use </w:t>
      </w:r>
      <w:r w:rsidR="00CB1836" w:rsidRPr="00F323A1">
        <w:t>essential</w:t>
      </w:r>
      <w:r w:rsidR="00FD43FE" w:rsidRPr="00F323A1">
        <w:t xml:space="preserve"> to the </w:t>
      </w:r>
      <w:r w:rsidR="00CB1836" w:rsidRPr="00F323A1">
        <w:t xml:space="preserve">general </w:t>
      </w:r>
      <w:r w:rsidR="00FD43FE" w:rsidRPr="00F323A1">
        <w:t>operations of the State Police</w:t>
      </w:r>
      <w:r w:rsidRPr="00F323A1">
        <w:t xml:space="preserve">: </w:t>
      </w:r>
      <w:r w:rsidRPr="00566E0B">
        <w:rPr>
          <w:i/>
          <w:iCs/>
        </w:rPr>
        <w:t>Provided</w:t>
      </w:r>
      <w:r w:rsidRPr="00F323A1">
        <w:rPr>
          <w:i/>
          <w:iCs/>
        </w:rPr>
        <w:t xml:space="preserve">, </w:t>
      </w:r>
      <w:r w:rsidRPr="00F323A1">
        <w:t>That failure to pay the annual fee</w:t>
      </w:r>
      <w:bookmarkStart w:id="3" w:name="_Hlk193654766"/>
      <w:r w:rsidR="00755F7C" w:rsidRPr="00F323A1">
        <w:t>, or provide proof of payment of the annual fee,</w:t>
      </w:r>
      <w:r w:rsidRPr="00F323A1">
        <w:t xml:space="preserve"> </w:t>
      </w:r>
      <w:bookmarkEnd w:id="3"/>
      <w:r w:rsidR="00755F7C" w:rsidRPr="00F323A1">
        <w:t>pursuant to this</w:t>
      </w:r>
      <w:r w:rsidRPr="00F323A1">
        <w:t xml:space="preserve"> subsection may not be considered  a violation of the person’s supervised release: </w:t>
      </w:r>
      <w:r w:rsidRPr="00566E0B">
        <w:rPr>
          <w:i/>
          <w:iCs/>
        </w:rPr>
        <w:t>Provided, however</w:t>
      </w:r>
      <w:r w:rsidRPr="00F323A1">
        <w:rPr>
          <w:i/>
          <w:iCs/>
        </w:rPr>
        <w:t xml:space="preserve">, </w:t>
      </w:r>
      <w:r w:rsidRPr="00F323A1">
        <w:t xml:space="preserve">That </w:t>
      </w:r>
      <w:r w:rsidR="00AC668E" w:rsidRPr="00F323A1">
        <w:t xml:space="preserve">written </w:t>
      </w:r>
      <w:r w:rsidRPr="00F323A1">
        <w:t>notice</w:t>
      </w:r>
      <w:r w:rsidR="00FD43FE" w:rsidRPr="00F323A1">
        <w:t xml:space="preserve"> by the State Police</w:t>
      </w:r>
      <w:r w:rsidR="00AC668E" w:rsidRPr="00F323A1">
        <w:t xml:space="preserve"> served upon the registrant</w:t>
      </w:r>
      <w:r w:rsidR="00FD43FE" w:rsidRPr="00F323A1">
        <w:t>,</w:t>
      </w:r>
      <w:r w:rsidR="00AC668E" w:rsidRPr="00F323A1">
        <w:t xml:space="preserve"> by certified mail at the last address provided by the registrant,</w:t>
      </w:r>
      <w:r w:rsidRPr="00F323A1">
        <w:t xml:space="preserve"> </w:t>
      </w:r>
      <w:r w:rsidR="00FD43FE" w:rsidRPr="00F323A1">
        <w:t>stating that</w:t>
      </w:r>
      <w:r w:rsidRPr="00F323A1">
        <w:t xml:space="preserve"> that the annual fee has not been paid</w:t>
      </w:r>
      <w:r w:rsidR="00FD43FE" w:rsidRPr="00F323A1">
        <w:t>,</w:t>
      </w:r>
      <w:r w:rsidRPr="00F323A1">
        <w:t xml:space="preserve"> may be recorded </w:t>
      </w:r>
      <w:r w:rsidR="00AC668E" w:rsidRPr="00F323A1">
        <w:t xml:space="preserve">30 days after the notice was received by the registrant </w:t>
      </w:r>
      <w:r w:rsidRPr="00F323A1">
        <w:t xml:space="preserve">in the office of the </w:t>
      </w:r>
      <w:r w:rsidR="00AC668E" w:rsidRPr="00F323A1">
        <w:t>county clerk</w:t>
      </w:r>
      <w:r w:rsidRPr="00F323A1">
        <w:t xml:space="preserve"> where the person required to register resides</w:t>
      </w:r>
      <w:r w:rsidR="00B760ED" w:rsidRPr="00F323A1">
        <w:t>.  T</w:t>
      </w:r>
      <w:r w:rsidRPr="00F323A1">
        <w:t>h</w:t>
      </w:r>
      <w:r w:rsidR="00B760ED" w:rsidRPr="00F323A1">
        <w:t>is</w:t>
      </w:r>
      <w:r w:rsidRPr="00F323A1">
        <w:t xml:space="preserve"> notice shall </w:t>
      </w:r>
      <w:r w:rsidR="00B760ED" w:rsidRPr="00F323A1">
        <w:t>have the effect of</w:t>
      </w:r>
      <w:r w:rsidRPr="00F323A1">
        <w:t xml:space="preserve"> a judgment</w:t>
      </w:r>
      <w:r w:rsidR="00B760ED" w:rsidRPr="00F323A1">
        <w:t xml:space="preserve"> and </w:t>
      </w:r>
      <w:r w:rsidRPr="00F323A1">
        <w:t xml:space="preserve">shall be recorded and indexed by the </w:t>
      </w:r>
      <w:r w:rsidR="00AC668E" w:rsidRPr="00F323A1">
        <w:t xml:space="preserve">county </w:t>
      </w:r>
      <w:r w:rsidRPr="00F323A1">
        <w:t>clerk in the judgment lien docket</w:t>
      </w:r>
      <w:r w:rsidR="00B760ED" w:rsidRPr="00F323A1">
        <w:t>.  T</w:t>
      </w:r>
      <w:r w:rsidR="00FD43FE" w:rsidRPr="00F323A1">
        <w:t xml:space="preserve">his </w:t>
      </w:r>
      <w:r w:rsidR="004849A6" w:rsidRPr="00F323A1">
        <w:t xml:space="preserve">judgment </w:t>
      </w:r>
      <w:r w:rsidR="00FD43FE" w:rsidRPr="00F323A1">
        <w:t xml:space="preserve">lien </w:t>
      </w:r>
      <w:r w:rsidR="00DD0062" w:rsidRPr="00F323A1">
        <w:t xml:space="preserve">will be </w:t>
      </w:r>
      <w:r w:rsidR="00FD43FE" w:rsidRPr="00F323A1">
        <w:t>released</w:t>
      </w:r>
      <w:r w:rsidR="00DD0062" w:rsidRPr="00F323A1">
        <w:t xml:space="preserve"> by the</w:t>
      </w:r>
      <w:r w:rsidR="00FD43FE" w:rsidRPr="00F323A1">
        <w:t xml:space="preserve"> State Police within 30 days upon full and complete payment by the registrant</w:t>
      </w:r>
      <w:r w:rsidR="00B760ED" w:rsidRPr="00F323A1">
        <w:t>.  Written verification of the release of the lien shall be provided to the registrant at the address last provided by the registrant.</w:t>
      </w:r>
    </w:p>
    <w:bookmarkEnd w:id="0"/>
    <w:p w14:paraId="5E4D6EC4" w14:textId="77777777" w:rsidR="000E47BF" w:rsidRPr="00F323A1" w:rsidRDefault="000E47BF" w:rsidP="00566E0B">
      <w:pPr>
        <w:pStyle w:val="ArticleHeading"/>
        <w:widowControl/>
        <w:sectPr w:rsidR="000E47BF" w:rsidRPr="00F323A1" w:rsidSect="000E47BF">
          <w:type w:val="continuous"/>
          <w:pgSz w:w="12240" w:h="15840" w:code="1"/>
          <w:pgMar w:top="1440" w:right="1440" w:bottom="1440" w:left="1440" w:header="720" w:footer="720" w:gutter="0"/>
          <w:lnNumType w:countBy="1" w:restart="newSection"/>
          <w:cols w:space="720"/>
          <w:titlePg/>
          <w:docGrid w:linePitch="360"/>
        </w:sectPr>
      </w:pPr>
      <w:r w:rsidRPr="00F323A1">
        <w:t>ARTICLE 12. SEX OFFENDER REGISTRATION ACT.</w:t>
      </w:r>
    </w:p>
    <w:p w14:paraId="5B9F4FB6" w14:textId="40A94A90" w:rsidR="000E47BF" w:rsidRPr="00F323A1" w:rsidRDefault="000E47BF" w:rsidP="00566E0B">
      <w:pPr>
        <w:pStyle w:val="SectionHeading"/>
        <w:widowControl/>
        <w:sectPr w:rsidR="000E47BF" w:rsidRPr="00F323A1" w:rsidSect="000E47BF">
          <w:type w:val="continuous"/>
          <w:pgSz w:w="12240" w:h="15840" w:code="1"/>
          <w:pgMar w:top="1440" w:right="1440" w:bottom="1440" w:left="1440" w:header="720" w:footer="720" w:gutter="0"/>
          <w:lnNumType w:countBy="1" w:restart="newSection"/>
          <w:cols w:space="720"/>
          <w:titlePg/>
          <w:docGrid w:linePitch="360"/>
        </w:sectPr>
      </w:pPr>
      <w:r w:rsidRPr="00F323A1">
        <w:t>§15-12-2. Registration</w:t>
      </w:r>
      <w:r w:rsidR="00CB1836" w:rsidRPr="00F323A1">
        <w:t>; fees and use thereof</w:t>
      </w:r>
      <w:r w:rsidRPr="00F323A1">
        <w:t>.</w:t>
      </w:r>
    </w:p>
    <w:p w14:paraId="09C1D249" w14:textId="77777777" w:rsidR="000E47BF" w:rsidRPr="00F323A1" w:rsidRDefault="000E47BF" w:rsidP="00566E0B">
      <w:pPr>
        <w:pStyle w:val="SectionBody"/>
        <w:widowControl/>
      </w:pPr>
      <w:r w:rsidRPr="00F323A1">
        <w:t>(a) The provisions of this article apply both retroactively and prospectively.</w:t>
      </w:r>
    </w:p>
    <w:p w14:paraId="6BACF3D6" w14:textId="77777777" w:rsidR="000E47BF" w:rsidRPr="00F323A1" w:rsidRDefault="000E47BF" w:rsidP="00566E0B">
      <w:pPr>
        <w:pStyle w:val="SectionBody"/>
        <w:widowControl/>
      </w:pPr>
      <w:r w:rsidRPr="00F323A1">
        <w:t xml:space="preserve">(b)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w:t>
      </w:r>
      <w:r w:rsidRPr="00F323A1">
        <w:lastRenderedPageBreak/>
        <w:t>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65135738" w14:textId="29C87542" w:rsidR="000E47BF" w:rsidRPr="00F323A1" w:rsidRDefault="000E47BF" w:rsidP="00566E0B">
      <w:pPr>
        <w:pStyle w:val="SectionBody"/>
        <w:widowControl/>
      </w:pPr>
      <w:r w:rsidRPr="00F323A1">
        <w:t>(1) §61-8A-1</w:t>
      </w:r>
      <w:r w:rsidR="00566E0B" w:rsidRPr="00566E0B">
        <w:rPr>
          <w:i/>
        </w:rPr>
        <w:t xml:space="preserve"> et seq. </w:t>
      </w:r>
      <w:r w:rsidRPr="00F323A1">
        <w:t>of this code;</w:t>
      </w:r>
    </w:p>
    <w:p w14:paraId="2EA95597" w14:textId="665F1658" w:rsidR="001706FC" w:rsidRPr="00F323A1" w:rsidRDefault="001706FC" w:rsidP="00566E0B">
      <w:pPr>
        <w:pStyle w:val="SectionBody"/>
        <w:widowControl/>
      </w:pPr>
      <w:r w:rsidRPr="00F323A1">
        <w:t>(2) §61-8B-1</w:t>
      </w:r>
      <w:r w:rsidR="00566E0B" w:rsidRPr="00566E0B">
        <w:rPr>
          <w:i/>
        </w:rPr>
        <w:t xml:space="preserve"> et seq. </w:t>
      </w:r>
      <w:r w:rsidRPr="00F323A1">
        <w:t>of this code</w:t>
      </w:r>
      <w:bookmarkStart w:id="4" w:name="_Hlk193358422"/>
      <w:r w:rsidRPr="00F323A1">
        <w:t>;</w:t>
      </w:r>
      <w:bookmarkEnd w:id="4"/>
    </w:p>
    <w:p w14:paraId="31454D62" w14:textId="77777777" w:rsidR="001706FC" w:rsidRPr="00F323A1" w:rsidRDefault="001706FC" w:rsidP="00566E0B">
      <w:pPr>
        <w:pStyle w:val="SectionBody"/>
        <w:widowControl/>
      </w:pPr>
      <w:r w:rsidRPr="00F323A1">
        <w:t>(3) The provisions of former §61-8B-6 of this code, relating to the offense of sexual assault of a spouse, which was repealed by an act of the Legislature during the 2000 legislative session;</w:t>
      </w:r>
    </w:p>
    <w:p w14:paraId="4AB68609" w14:textId="4FC35786" w:rsidR="001706FC" w:rsidRPr="00F323A1" w:rsidRDefault="001706FC" w:rsidP="00566E0B">
      <w:pPr>
        <w:pStyle w:val="SectionBody"/>
        <w:widowControl/>
      </w:pPr>
      <w:r w:rsidRPr="00F323A1">
        <w:t>(4) §61-8C-1</w:t>
      </w:r>
      <w:r w:rsidR="00566E0B" w:rsidRPr="00566E0B">
        <w:rPr>
          <w:i/>
        </w:rPr>
        <w:t xml:space="preserve"> et seq. </w:t>
      </w:r>
      <w:r w:rsidRPr="00F323A1">
        <w:t xml:space="preserve">of this code; </w:t>
      </w:r>
    </w:p>
    <w:p w14:paraId="5740F484" w14:textId="2ED7FDBA" w:rsidR="001706FC" w:rsidRPr="00F323A1" w:rsidRDefault="001706FC" w:rsidP="00566E0B">
      <w:pPr>
        <w:pStyle w:val="SectionBody"/>
        <w:widowControl/>
      </w:pPr>
      <w:r w:rsidRPr="00F323A1">
        <w:t>(5) §61-8D-5 and §61-8D-6 of this code;</w:t>
      </w:r>
    </w:p>
    <w:p w14:paraId="71F13F58" w14:textId="2F2DA675" w:rsidR="001706FC" w:rsidRPr="00F323A1" w:rsidRDefault="001706FC" w:rsidP="00566E0B">
      <w:pPr>
        <w:pStyle w:val="SectionBody"/>
        <w:widowControl/>
      </w:pPr>
      <w:r w:rsidRPr="00F323A1">
        <w:t>(6) §61-2-14(a) of this code;</w:t>
      </w:r>
    </w:p>
    <w:p w14:paraId="4F18198A" w14:textId="0557A0D6" w:rsidR="001706FC" w:rsidRPr="00F323A1" w:rsidRDefault="001706FC" w:rsidP="00566E0B">
      <w:pPr>
        <w:pStyle w:val="SectionBody"/>
        <w:widowControl/>
      </w:pPr>
      <w:r w:rsidRPr="00F323A1">
        <w:t xml:space="preserve">(7) §61-8-6, §61-8-7, §61-8-12, and §61-8-13 of this code; </w:t>
      </w:r>
    </w:p>
    <w:p w14:paraId="6A98A5A9" w14:textId="0DC1EC6A" w:rsidR="001706FC" w:rsidRPr="00F323A1" w:rsidRDefault="001706FC" w:rsidP="00566E0B">
      <w:pPr>
        <w:pStyle w:val="SectionBody"/>
        <w:widowControl/>
      </w:pPr>
      <w:r w:rsidRPr="00F323A1">
        <w:t xml:space="preserve">(8) §61-3C-14b of this code, as it relates to violations of those provisions of chapter 61 listed in this subsection; or </w:t>
      </w:r>
    </w:p>
    <w:p w14:paraId="28F18B01" w14:textId="63975A99" w:rsidR="001706FC" w:rsidRPr="00F323A1" w:rsidRDefault="001706FC" w:rsidP="00566E0B">
      <w:pPr>
        <w:pStyle w:val="SectionBody"/>
        <w:widowControl/>
      </w:pPr>
      <w:r w:rsidRPr="00F323A1">
        <w:t xml:space="preserve">(9) §61-14-2, §61-14-5, and §61-14-6 of this code: </w:t>
      </w:r>
      <w:r w:rsidRPr="00566E0B">
        <w:rPr>
          <w:i/>
        </w:rPr>
        <w:t>Provided</w:t>
      </w:r>
      <w:r w:rsidRPr="00F323A1">
        <w:t>, That as to §61-14-2 of this code only those violations involving human trafficking for purposes of sexual servitude require registration pursuant to this subdivision.</w:t>
      </w:r>
    </w:p>
    <w:p w14:paraId="5C0B3F45" w14:textId="77777777" w:rsidR="000E47BF" w:rsidRPr="00F323A1" w:rsidRDefault="000E47BF" w:rsidP="00566E0B">
      <w:pPr>
        <w:pStyle w:val="SectionBody"/>
        <w:widowControl/>
      </w:pPr>
      <w:r w:rsidRPr="00F323A1">
        <w:t>(c) Any person who has been convicted of a criminal offense where the sentencing judge made a written finding that the offense was sexually motivated shall also register as set forth in this article.</w:t>
      </w:r>
    </w:p>
    <w:p w14:paraId="368713E8" w14:textId="77777777" w:rsidR="000E47BF" w:rsidRPr="00F323A1" w:rsidRDefault="000E47BF" w:rsidP="00566E0B">
      <w:pPr>
        <w:pStyle w:val="SectionBody"/>
        <w:widowControl/>
      </w:pPr>
      <w:r w:rsidRPr="00F323A1">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77137CF3" w14:textId="77777777" w:rsidR="000E47BF" w:rsidRPr="00F323A1" w:rsidRDefault="000E47BF" w:rsidP="00566E0B">
      <w:pPr>
        <w:pStyle w:val="SectionBody"/>
        <w:widowControl/>
      </w:pPr>
      <w:r w:rsidRPr="00F323A1">
        <w:t>(1) The full name of the registrant, including any aliases, nicknames, or other names used by the registrant;</w:t>
      </w:r>
    </w:p>
    <w:p w14:paraId="41AD7608" w14:textId="77777777" w:rsidR="000E47BF" w:rsidRPr="00F323A1" w:rsidRDefault="000E47BF" w:rsidP="00566E0B">
      <w:pPr>
        <w:pStyle w:val="SectionBody"/>
        <w:widowControl/>
      </w:pPr>
      <w:r w:rsidRPr="00F323A1">
        <w:lastRenderedPageBreak/>
        <w:t xml:space="preserve">(2) The address where the registrant intends to reside or resides at the time of registration, the address of any habitable real property owned or leased by the registrant that he or she regularly visits: </w:t>
      </w:r>
      <w:r w:rsidRPr="00566E0B">
        <w:rPr>
          <w:i/>
        </w:rPr>
        <w:t>Provided</w:t>
      </w:r>
      <w:r w:rsidRPr="00F323A1">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3695DF35" w14:textId="77777777" w:rsidR="000E47BF" w:rsidRPr="00F323A1" w:rsidRDefault="000E47BF" w:rsidP="00566E0B">
      <w:pPr>
        <w:pStyle w:val="SectionBody"/>
        <w:widowControl/>
      </w:pPr>
      <w:r w:rsidRPr="00F323A1">
        <w:t>(3) The registrant’s Social Security number;</w:t>
      </w:r>
    </w:p>
    <w:p w14:paraId="2EA0C6FA" w14:textId="77777777" w:rsidR="000E47BF" w:rsidRPr="00F323A1" w:rsidRDefault="000E47BF" w:rsidP="00566E0B">
      <w:pPr>
        <w:pStyle w:val="SectionBody"/>
        <w:widowControl/>
      </w:pPr>
      <w:r w:rsidRPr="00F323A1">
        <w:t>(4) A full-face photograph of the registrant at the time of registration;</w:t>
      </w:r>
    </w:p>
    <w:p w14:paraId="68FE2CAD" w14:textId="77777777" w:rsidR="000E47BF" w:rsidRPr="00F323A1" w:rsidRDefault="000E47BF" w:rsidP="00566E0B">
      <w:pPr>
        <w:pStyle w:val="SectionBody"/>
        <w:widowControl/>
      </w:pPr>
      <w:r w:rsidRPr="00F323A1">
        <w:t>(5) A brief description of the crime or crimes for which the registrant was convicted;</w:t>
      </w:r>
    </w:p>
    <w:p w14:paraId="7A04CA1A" w14:textId="77777777" w:rsidR="000E47BF" w:rsidRPr="00F323A1" w:rsidRDefault="000E47BF" w:rsidP="00566E0B">
      <w:pPr>
        <w:pStyle w:val="SectionBody"/>
        <w:widowControl/>
      </w:pPr>
      <w:r w:rsidRPr="00F323A1">
        <w:t>(6) The registrant’s fingerprints and palm prints;</w:t>
      </w:r>
    </w:p>
    <w:p w14:paraId="24CA3ECF" w14:textId="77777777" w:rsidR="000E47BF" w:rsidRPr="00F323A1" w:rsidRDefault="000E47BF" w:rsidP="00566E0B">
      <w:pPr>
        <w:pStyle w:val="SectionBody"/>
        <w:widowControl/>
      </w:pPr>
      <w:r w:rsidRPr="00F323A1">
        <w:t xml:space="preserve">(7) Information related to any motor vehicle, trailer, or motor home owned or regularly operated by a registrant, including vehicle make, model, color, and license plate number: </w:t>
      </w:r>
      <w:r w:rsidRPr="00566E0B">
        <w:rPr>
          <w:i/>
        </w:rPr>
        <w:t>Provided</w:t>
      </w:r>
      <w:r w:rsidRPr="00F323A1">
        <w:t>, That for the purposes of this article, the term "trailer" means travel trailer, fold-down camping trailer, and house trailer as those terms are defined in §17A-1-1 of this code;</w:t>
      </w:r>
    </w:p>
    <w:p w14:paraId="7DD84C4F" w14:textId="77777777" w:rsidR="000E47BF" w:rsidRPr="00F323A1" w:rsidRDefault="000E47BF" w:rsidP="00566E0B">
      <w:pPr>
        <w:pStyle w:val="SectionBody"/>
        <w:widowControl/>
      </w:pPr>
      <w:r w:rsidRPr="00F323A1">
        <w:t xml:space="preserve">(8) Information relating to any Internet accounts the registrant has and the screen names, user names, or aliases the registrant uses on the Internet; </w:t>
      </w:r>
    </w:p>
    <w:p w14:paraId="6DF46CFB" w14:textId="77777777" w:rsidR="000E47BF" w:rsidRPr="00F323A1" w:rsidRDefault="000E47BF" w:rsidP="00566E0B">
      <w:pPr>
        <w:pStyle w:val="SectionBody"/>
        <w:widowControl/>
      </w:pPr>
      <w:r w:rsidRPr="00F323A1">
        <w:t>(9) Information related to any telephone or electronic paging device numbers that the registrant has or uses, including, but not limited to, residential, work, and mobile telephone numbers;</w:t>
      </w:r>
    </w:p>
    <w:p w14:paraId="5505C3CE" w14:textId="77777777" w:rsidR="000E47BF" w:rsidRPr="00F323A1" w:rsidRDefault="000E47BF" w:rsidP="00566E0B">
      <w:pPr>
        <w:pStyle w:val="SectionBody"/>
        <w:widowControl/>
      </w:pPr>
      <w:r w:rsidRPr="00F323A1">
        <w:t xml:space="preserve">(10) A photocopy of a valid driver’s license or government-issued identification card, including a tribal identification card; </w:t>
      </w:r>
    </w:p>
    <w:p w14:paraId="5935A1F5" w14:textId="77777777" w:rsidR="000E47BF" w:rsidRPr="00F323A1" w:rsidRDefault="000E47BF" w:rsidP="00566E0B">
      <w:pPr>
        <w:pStyle w:val="SectionBody"/>
        <w:widowControl/>
      </w:pPr>
      <w:r w:rsidRPr="00F323A1">
        <w:t xml:space="preserve">(11) A photocopy of any passport and immigration documents; </w:t>
      </w:r>
    </w:p>
    <w:p w14:paraId="799311F6" w14:textId="77777777" w:rsidR="000E47BF" w:rsidRPr="00F323A1" w:rsidRDefault="000E47BF" w:rsidP="00566E0B">
      <w:pPr>
        <w:pStyle w:val="SectionBody"/>
        <w:widowControl/>
      </w:pPr>
      <w:r w:rsidRPr="00F323A1">
        <w:t>(12) A photocopy of any professional licensing information that authorizes the registrant to engage in an occupation or carry out a trade or business; and</w:t>
      </w:r>
    </w:p>
    <w:p w14:paraId="1A250208" w14:textId="77777777" w:rsidR="000E47BF" w:rsidRPr="00F323A1" w:rsidRDefault="000E47BF" w:rsidP="00566E0B">
      <w:pPr>
        <w:pStyle w:val="SectionBody"/>
        <w:widowControl/>
      </w:pPr>
      <w:r w:rsidRPr="00F323A1">
        <w:lastRenderedPageBreak/>
        <w:t>(13) Any identifying information, including make, model, serial number, and photograph, regarding any unmanned aerial vehicle owned or operated by a registrant.</w:t>
      </w:r>
    </w:p>
    <w:p w14:paraId="18CBA388" w14:textId="77777777" w:rsidR="000E47BF" w:rsidRPr="00F323A1" w:rsidRDefault="000E47BF" w:rsidP="00566E0B">
      <w:pPr>
        <w:pStyle w:val="SectionBody"/>
        <w:widowControl/>
      </w:pPr>
      <w:r w:rsidRPr="00F323A1">
        <w:t>(e)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574D5BD7" w14:textId="77777777" w:rsidR="000E47BF" w:rsidRPr="00F323A1" w:rsidRDefault="000E47BF" w:rsidP="00566E0B">
      <w:pPr>
        <w:pStyle w:val="SectionBody"/>
        <w:widowControl/>
      </w:pPr>
      <w:r w:rsidRPr="00F323A1">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4DC9333A" w14:textId="77777777" w:rsidR="000E47BF" w:rsidRPr="00F323A1" w:rsidRDefault="000E47BF" w:rsidP="00566E0B">
      <w:pPr>
        <w:pStyle w:val="SectionBody"/>
        <w:widowControl/>
      </w:pPr>
      <w:r w:rsidRPr="00F323A1">
        <w:t>(A) His or her sex;</w:t>
      </w:r>
    </w:p>
    <w:p w14:paraId="3ABF1608" w14:textId="77777777" w:rsidR="000E47BF" w:rsidRPr="00F323A1" w:rsidRDefault="000E47BF" w:rsidP="00566E0B">
      <w:pPr>
        <w:pStyle w:val="SectionBody"/>
        <w:widowControl/>
      </w:pPr>
      <w:r w:rsidRPr="00F323A1">
        <w:lastRenderedPageBreak/>
        <w:t>(B) His or her age at the time of the offense; and</w:t>
      </w:r>
    </w:p>
    <w:p w14:paraId="4FBD0234" w14:textId="77777777" w:rsidR="000E47BF" w:rsidRPr="00F323A1" w:rsidRDefault="000E47BF" w:rsidP="00566E0B">
      <w:pPr>
        <w:pStyle w:val="SectionBody"/>
        <w:widowControl/>
      </w:pPr>
      <w:r w:rsidRPr="00F323A1">
        <w:t>(C) The relationship between the victim and the perpetrator.</w:t>
      </w:r>
    </w:p>
    <w:p w14:paraId="210A61CE" w14:textId="77777777" w:rsidR="000E47BF" w:rsidRPr="00F323A1" w:rsidRDefault="000E47BF" w:rsidP="00566E0B">
      <w:pPr>
        <w:pStyle w:val="SectionBody"/>
        <w:widowControl/>
      </w:pPr>
      <w:r w:rsidRPr="00F323A1">
        <w:t>The provisions of this subdivision do not relieve a person required to register pursuant to this section from complying with any provision of this article.</w:t>
      </w:r>
    </w:p>
    <w:p w14:paraId="2656D84E" w14:textId="77777777" w:rsidR="000E47BF" w:rsidRPr="00F323A1" w:rsidRDefault="000E47BF" w:rsidP="00566E0B">
      <w:pPr>
        <w:pStyle w:val="SectionBody"/>
        <w:widowControl/>
      </w:pPr>
      <w:r w:rsidRPr="00F323A1">
        <w:t>(f) For any person determined to be a sexually violent predator, the notice required by §15-12-2(d) of this code must also include:</w:t>
      </w:r>
    </w:p>
    <w:p w14:paraId="6CB4F236" w14:textId="77777777" w:rsidR="000E47BF" w:rsidRPr="00F323A1" w:rsidRDefault="000E47BF" w:rsidP="00566E0B">
      <w:pPr>
        <w:pStyle w:val="SectionBody"/>
        <w:widowControl/>
      </w:pPr>
      <w:r w:rsidRPr="00F323A1">
        <w:t>(1) Identifying factors, including physical characteristics;</w:t>
      </w:r>
    </w:p>
    <w:p w14:paraId="74BD0590" w14:textId="77777777" w:rsidR="000E47BF" w:rsidRPr="00F323A1" w:rsidRDefault="000E47BF" w:rsidP="00566E0B">
      <w:pPr>
        <w:pStyle w:val="SectionBody"/>
        <w:widowControl/>
      </w:pPr>
      <w:r w:rsidRPr="00F323A1">
        <w:t>(2) History of the offense; and</w:t>
      </w:r>
    </w:p>
    <w:p w14:paraId="128B6093" w14:textId="77777777" w:rsidR="000E47BF" w:rsidRPr="00F323A1" w:rsidRDefault="000E47BF" w:rsidP="00566E0B">
      <w:pPr>
        <w:pStyle w:val="SectionBody"/>
        <w:widowControl/>
      </w:pPr>
      <w:r w:rsidRPr="00F323A1">
        <w:t>(3) Documentation of any treatment received for the mental abnormality or personality disorder.</w:t>
      </w:r>
    </w:p>
    <w:p w14:paraId="0804933D" w14:textId="77777777" w:rsidR="000E47BF" w:rsidRPr="00F323A1" w:rsidRDefault="000E47BF" w:rsidP="00566E0B">
      <w:pPr>
        <w:pStyle w:val="SectionBody"/>
        <w:widowControl/>
      </w:pPr>
      <w:r w:rsidRPr="00F323A1">
        <w:t>(g)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3291489A" w14:textId="77777777" w:rsidR="000E47BF" w:rsidRPr="00F323A1" w:rsidRDefault="000E47BF" w:rsidP="00566E0B">
      <w:pPr>
        <w:pStyle w:val="SectionBody"/>
        <w:widowControl/>
      </w:pPr>
      <w:r w:rsidRPr="00F323A1">
        <w:t xml:space="preserve">(h)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w:t>
      </w:r>
      <w:r w:rsidRPr="00F323A1">
        <w:lastRenderedPageBreak/>
        <w:t>Internet. Information relating to telephone or electronic paging device numbers a registrant has or uses may not be released through the Internet.</w:t>
      </w:r>
    </w:p>
    <w:p w14:paraId="0A9B13B1" w14:textId="77777777" w:rsidR="000E47BF" w:rsidRPr="00F323A1" w:rsidRDefault="000E47BF" w:rsidP="00566E0B">
      <w:pPr>
        <w:pStyle w:val="SectionBody"/>
        <w:widowControl/>
      </w:pPr>
      <w:r w:rsidRPr="00F323A1">
        <w:t>(i) For the purpose of this article, "sexually violent offense" means:</w:t>
      </w:r>
    </w:p>
    <w:p w14:paraId="7A4F154F" w14:textId="77777777" w:rsidR="000E47BF" w:rsidRPr="00F323A1" w:rsidRDefault="000E47BF" w:rsidP="00566E0B">
      <w:pPr>
        <w:pStyle w:val="SectionBody"/>
        <w:widowControl/>
      </w:pPr>
      <w:r w:rsidRPr="00F323A1">
        <w:t>(1) Sexual assault in the first degree as set forth in §61-8B-3 of this code, or of a similar provision in another state, federal, or military jurisdiction;</w:t>
      </w:r>
    </w:p>
    <w:p w14:paraId="46F177C0" w14:textId="77777777" w:rsidR="000E47BF" w:rsidRPr="00F323A1" w:rsidRDefault="000E47BF" w:rsidP="00566E0B">
      <w:pPr>
        <w:pStyle w:val="SectionBody"/>
        <w:widowControl/>
      </w:pPr>
      <w:r w:rsidRPr="00F323A1">
        <w:t>(2) Sexual assault in the second degree as set forth §61-8B-4 of this code, or of a similar provision in another state, federal, or military jurisdiction;</w:t>
      </w:r>
    </w:p>
    <w:p w14:paraId="388BEAED" w14:textId="77777777" w:rsidR="000E47BF" w:rsidRPr="00F323A1" w:rsidRDefault="000E47BF" w:rsidP="00566E0B">
      <w:pPr>
        <w:pStyle w:val="SectionBody"/>
        <w:widowControl/>
      </w:pPr>
      <w:r w:rsidRPr="00F323A1">
        <w:t>(3) Sexual assault of a spouse as set forth in the former provisions of §61-8B-6 of this code, which was repealed by an act of the Legislature during the 2000 legislative session, or of a similar provision in another state, federal, or military jurisdiction;</w:t>
      </w:r>
    </w:p>
    <w:p w14:paraId="6AC04855" w14:textId="77777777" w:rsidR="000E47BF" w:rsidRPr="00F323A1" w:rsidRDefault="000E47BF" w:rsidP="00566E0B">
      <w:pPr>
        <w:pStyle w:val="SectionBody"/>
        <w:widowControl/>
      </w:pPr>
      <w:r w:rsidRPr="00F323A1">
        <w:t>(4) Sexual abuse in the first degree as set forth in §61-8B-7 of this code, or of a similar provision in another state, federal, or military jurisdiction;</w:t>
      </w:r>
    </w:p>
    <w:p w14:paraId="6DA3D498" w14:textId="77777777" w:rsidR="000E47BF" w:rsidRPr="00F323A1" w:rsidRDefault="000E47BF" w:rsidP="00566E0B">
      <w:pPr>
        <w:pStyle w:val="SectionBody"/>
        <w:widowControl/>
      </w:pPr>
      <w:r w:rsidRPr="00F323A1">
        <w:t>(j) For purposes of this article, the term "sexually motivated" means that one of the purposes for which a person committed the crime was for any person’s sexual gratification.</w:t>
      </w:r>
    </w:p>
    <w:p w14:paraId="411FC4C1" w14:textId="77777777" w:rsidR="000E47BF" w:rsidRPr="00F323A1" w:rsidRDefault="000E47BF" w:rsidP="00566E0B">
      <w:pPr>
        <w:pStyle w:val="SectionBody"/>
        <w:widowControl/>
      </w:pPr>
      <w:r w:rsidRPr="00F323A1">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7ACBEB90" w14:textId="77777777" w:rsidR="000E47BF" w:rsidRPr="00F323A1" w:rsidRDefault="000E47BF" w:rsidP="00566E0B">
      <w:pPr>
        <w:pStyle w:val="SectionBody"/>
        <w:widowControl/>
      </w:pPr>
      <w:r w:rsidRPr="00F323A1">
        <w:t>(l)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7C18F024" w14:textId="77777777" w:rsidR="000E47BF" w:rsidRPr="00F323A1" w:rsidRDefault="000E47BF" w:rsidP="00566E0B">
      <w:pPr>
        <w:pStyle w:val="SectionBody"/>
        <w:widowControl/>
      </w:pPr>
      <w:r w:rsidRPr="00F323A1">
        <w:t>(m) For purposes of this article, the term "predatory act" means an act directed at a stranger or at a person with whom a relationship has been established or promoted for the primary purpose of victimization.</w:t>
      </w:r>
    </w:p>
    <w:p w14:paraId="63C18698" w14:textId="77777777" w:rsidR="000E47BF" w:rsidRPr="00F323A1" w:rsidRDefault="000E47BF" w:rsidP="00566E0B">
      <w:pPr>
        <w:ind w:firstLine="750"/>
        <w:jc w:val="both"/>
        <w:outlineLvl w:val="4"/>
        <w:rPr>
          <w:rFonts w:cs="Arial"/>
          <w:color w:val="auto"/>
        </w:rPr>
      </w:pPr>
      <w:r w:rsidRPr="00F323A1">
        <w:rPr>
          <w:rFonts w:cs="Arial"/>
          <w:color w:val="auto"/>
        </w:rPr>
        <w:lastRenderedPageBreak/>
        <w:t>(n) For the purposes of this article, the term "business days" means days exclusive of Saturdays, Sundays, and legal holidays as defined in §2-2-1 of this code.</w:t>
      </w:r>
    </w:p>
    <w:p w14:paraId="12555641" w14:textId="2E72EFE0" w:rsidR="000E47BF" w:rsidRPr="00F323A1" w:rsidRDefault="000E47BF" w:rsidP="00566E0B">
      <w:pPr>
        <w:pStyle w:val="SectionBody"/>
        <w:widowControl/>
        <w:rPr>
          <w:rFonts w:cs="Arial"/>
          <w:color w:val="auto"/>
        </w:rPr>
        <w:sectPr w:rsidR="000E47BF" w:rsidRPr="00F323A1" w:rsidSect="000E47BF">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F323A1">
        <w:rPr>
          <w:rFonts w:cs="Arial"/>
          <w:color w:val="auto"/>
        </w:rPr>
        <w:t xml:space="preserve">(o) A person required to register pursuant to this </w:t>
      </w:r>
      <w:r w:rsidR="00E0127E" w:rsidRPr="00F323A1">
        <w:rPr>
          <w:rFonts w:cs="Arial"/>
          <w:color w:val="auto"/>
        </w:rPr>
        <w:t>article</w:t>
      </w:r>
      <w:r w:rsidRPr="00F323A1">
        <w:rPr>
          <w:rFonts w:cs="Arial"/>
          <w:color w:val="auto"/>
        </w:rPr>
        <w:t xml:space="preserve"> shall pay an annual fee of $</w:t>
      </w:r>
      <w:r w:rsidR="00B760ED" w:rsidRPr="00F323A1">
        <w:rPr>
          <w:rFonts w:cs="Arial"/>
          <w:color w:val="auto"/>
        </w:rPr>
        <w:t>1</w:t>
      </w:r>
      <w:r w:rsidR="004849A6" w:rsidRPr="00F323A1">
        <w:rPr>
          <w:rFonts w:cs="Arial"/>
          <w:color w:val="auto"/>
        </w:rPr>
        <w:t>25</w:t>
      </w:r>
      <w:r w:rsidRPr="00F323A1">
        <w:rPr>
          <w:rFonts w:cs="Arial"/>
          <w:color w:val="auto"/>
        </w:rPr>
        <w:t xml:space="preserve">, to be paid between January 1 and June 30 of each year. </w:t>
      </w:r>
      <w:r w:rsidR="00B760ED" w:rsidRPr="00F323A1">
        <w:t>The annual fee shall be paid to the circuit clerk of the circuit court where the registrant currently resides</w:t>
      </w:r>
      <w:r w:rsidR="00F90DF6" w:rsidRPr="00F323A1">
        <w:t xml:space="preserve">, and the registrant will provide written proof of payment of the annual fee within </w:t>
      </w:r>
      <w:r w:rsidR="00E0127E" w:rsidRPr="00F323A1">
        <w:t>ten</w:t>
      </w:r>
      <w:r w:rsidR="00F90DF6" w:rsidRPr="00F323A1">
        <w:t xml:space="preserve"> days of the payment to the State Police detachment monitoring the registrant</w:t>
      </w:r>
      <w:r w:rsidR="00B760ED" w:rsidRPr="00F323A1">
        <w:t xml:space="preserve">.  </w:t>
      </w:r>
      <w:bookmarkStart w:id="5" w:name="_Hlk193652592"/>
      <w:r w:rsidR="009F7DC8" w:rsidRPr="00F323A1">
        <w:t xml:space="preserve">The circuit clerk shall compile and maintain a record of any payment made by a registrant to which the State Police shall have access.  The circuit clerk </w:t>
      </w:r>
      <w:r w:rsidR="00B760ED" w:rsidRPr="00F323A1">
        <w:t xml:space="preserve">shall remit the entirety of a payment made pursuant to this subsection to the state treasurer who shall deposit these funds into the State Treasury and credit said funds to the account of the State Police.  The State Police is hereby authorized to utilize the funds collected from these annual fees, </w:t>
      </w:r>
      <w:bookmarkEnd w:id="5"/>
      <w:r w:rsidR="00B760ED" w:rsidRPr="00F323A1">
        <w:t>first to enhance mental health services for current and former employees of the West Virginia State Police, including but not limited to hiring, or contracting, mental health professionals</w:t>
      </w:r>
      <w:r w:rsidR="00CB1836" w:rsidRPr="00F323A1">
        <w:t xml:space="preserve">, </w:t>
      </w:r>
      <w:r w:rsidR="00B760ED" w:rsidRPr="00F323A1">
        <w:t xml:space="preserve">conducting periodic educational seminars, meetings, </w:t>
      </w:r>
      <w:r w:rsidR="00D50C50" w:rsidRPr="00F323A1">
        <w:t xml:space="preserve">training or </w:t>
      </w:r>
      <w:r w:rsidR="00B760ED" w:rsidRPr="00F323A1">
        <w:t xml:space="preserve">conferences addressing mental health issues that affect persons that </w:t>
      </w:r>
      <w:r w:rsidR="007A6482" w:rsidRPr="00F323A1">
        <w:t xml:space="preserve">are, or </w:t>
      </w:r>
      <w:r w:rsidR="00B760ED" w:rsidRPr="00F323A1">
        <w:t>have been</w:t>
      </w:r>
      <w:r w:rsidR="007A6482" w:rsidRPr="00F323A1">
        <w:t>,</w:t>
      </w:r>
      <w:r w:rsidR="00B760ED" w:rsidRPr="00F323A1">
        <w:t xml:space="preserve"> employed as law enforcement, and then for any other use </w:t>
      </w:r>
      <w:r w:rsidR="00CB1836" w:rsidRPr="00F323A1">
        <w:t>essential</w:t>
      </w:r>
      <w:r w:rsidR="00B760ED" w:rsidRPr="00F323A1">
        <w:t xml:space="preserve"> to the </w:t>
      </w:r>
      <w:r w:rsidR="00CB1836" w:rsidRPr="00F323A1">
        <w:t xml:space="preserve">general </w:t>
      </w:r>
      <w:r w:rsidR="00B760ED" w:rsidRPr="00F323A1">
        <w:t xml:space="preserve">operations of the State Police: </w:t>
      </w:r>
      <w:r w:rsidR="00B760ED" w:rsidRPr="00566E0B">
        <w:rPr>
          <w:i/>
          <w:iCs/>
        </w:rPr>
        <w:t>Provided</w:t>
      </w:r>
      <w:r w:rsidR="00B760ED" w:rsidRPr="00F323A1">
        <w:rPr>
          <w:i/>
          <w:iCs/>
        </w:rPr>
        <w:t xml:space="preserve">, </w:t>
      </w:r>
      <w:r w:rsidR="00B760ED" w:rsidRPr="00F323A1">
        <w:t>That failure to pay the annual fee</w:t>
      </w:r>
      <w:r w:rsidR="00755F7C" w:rsidRPr="00F323A1">
        <w:t>, or provide proof of payment of the annual fee,</w:t>
      </w:r>
      <w:r w:rsidR="00B760ED" w:rsidRPr="00F323A1">
        <w:t xml:space="preserve"> </w:t>
      </w:r>
      <w:r w:rsidR="00755F7C" w:rsidRPr="00F323A1">
        <w:t>pursuant to this</w:t>
      </w:r>
      <w:r w:rsidR="00B760ED" w:rsidRPr="00F323A1">
        <w:t xml:space="preserve"> subsection may not be considered  a violation of the person’s supervised release: </w:t>
      </w:r>
      <w:r w:rsidR="00B760ED" w:rsidRPr="00566E0B">
        <w:rPr>
          <w:i/>
          <w:iCs/>
        </w:rPr>
        <w:t>Provided, however</w:t>
      </w:r>
      <w:r w:rsidR="00B760ED" w:rsidRPr="00F323A1">
        <w:rPr>
          <w:i/>
          <w:iCs/>
        </w:rPr>
        <w:t xml:space="preserve">, </w:t>
      </w:r>
      <w:r w:rsidR="00B760ED" w:rsidRPr="00F323A1">
        <w:t xml:space="preserve">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w:t>
      </w:r>
      <w:r w:rsidR="004849A6" w:rsidRPr="00F323A1">
        <w:t xml:space="preserve">judgment </w:t>
      </w:r>
      <w:r w:rsidR="00B760ED" w:rsidRPr="00F323A1">
        <w:t>lien will be released by the State Police within 30 days upon full and complete payment by the registrant.  Written verification of the release of the lien shall be provided to the registrant at the address last provided by the registrant</w:t>
      </w:r>
      <w:r w:rsidR="000A40D3" w:rsidRPr="00F323A1">
        <w:t>.</w:t>
      </w:r>
    </w:p>
    <w:p w14:paraId="430C1402" w14:textId="77777777" w:rsidR="00566E0B" w:rsidRDefault="00566E0B" w:rsidP="00566E0B">
      <w:pPr>
        <w:pStyle w:val="Note"/>
        <w:widowControl/>
        <w:ind w:left="0"/>
        <w:sectPr w:rsidR="00566E0B" w:rsidSect="000E47BF">
          <w:type w:val="continuous"/>
          <w:pgSz w:w="12240" w:h="15840" w:code="1"/>
          <w:pgMar w:top="1440" w:right="1440" w:bottom="1440" w:left="1440" w:header="720" w:footer="720" w:gutter="0"/>
          <w:lnNumType w:countBy="1" w:restart="newSection"/>
          <w:cols w:space="720"/>
          <w:titlePg/>
          <w:docGrid w:linePitch="360"/>
        </w:sectPr>
      </w:pPr>
    </w:p>
    <w:p w14:paraId="4B049B22" w14:textId="77777777" w:rsidR="00566E0B" w:rsidRDefault="00566E0B" w:rsidP="00566E0B">
      <w:pPr>
        <w:pStyle w:val="Note"/>
        <w:widowControl/>
        <w:ind w:left="0"/>
        <w:sectPr w:rsidR="00566E0B" w:rsidSect="00566E0B">
          <w:pgSz w:w="12240" w:h="15840" w:code="1"/>
          <w:pgMar w:top="1440" w:right="1440" w:bottom="1440" w:left="1440" w:header="720" w:footer="720" w:gutter="0"/>
          <w:lnNumType w:countBy="1" w:restart="newSection"/>
          <w:cols w:space="720"/>
          <w:titlePg/>
          <w:docGrid w:linePitch="360"/>
        </w:sectPr>
      </w:pPr>
    </w:p>
    <w:p w14:paraId="6A16F3C7" w14:textId="77777777" w:rsidR="00566E0B" w:rsidRPr="006239C4" w:rsidRDefault="00566E0B" w:rsidP="00566E0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D931813" w14:textId="77777777" w:rsidR="00566E0B" w:rsidRPr="006239C4" w:rsidRDefault="00566E0B" w:rsidP="00566E0B">
      <w:pPr>
        <w:spacing w:line="240" w:lineRule="auto"/>
        <w:ind w:left="720" w:right="720"/>
        <w:rPr>
          <w:rFonts w:cs="Arial"/>
        </w:rPr>
      </w:pPr>
    </w:p>
    <w:p w14:paraId="5F0F5144" w14:textId="77777777" w:rsidR="00566E0B" w:rsidRPr="006239C4" w:rsidRDefault="00566E0B" w:rsidP="00566E0B">
      <w:pPr>
        <w:spacing w:line="240" w:lineRule="auto"/>
        <w:ind w:left="720" w:right="720"/>
        <w:rPr>
          <w:rFonts w:cs="Arial"/>
        </w:rPr>
      </w:pPr>
    </w:p>
    <w:p w14:paraId="69AD78AA" w14:textId="77777777" w:rsidR="00566E0B" w:rsidRPr="006239C4" w:rsidRDefault="00566E0B" w:rsidP="00566E0B">
      <w:pPr>
        <w:autoSpaceDE w:val="0"/>
        <w:autoSpaceDN w:val="0"/>
        <w:adjustRightInd w:val="0"/>
        <w:spacing w:line="240" w:lineRule="auto"/>
        <w:ind w:left="720" w:right="720"/>
        <w:rPr>
          <w:rFonts w:cs="Arial"/>
        </w:rPr>
      </w:pPr>
      <w:r w:rsidRPr="006239C4">
        <w:rPr>
          <w:rFonts w:cs="Arial"/>
        </w:rPr>
        <w:t>...............................................................</w:t>
      </w:r>
    </w:p>
    <w:p w14:paraId="3EFAFF3A" w14:textId="77777777" w:rsidR="00566E0B" w:rsidRPr="006239C4" w:rsidRDefault="00566E0B" w:rsidP="00566E0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E1E3C5F" w14:textId="77777777" w:rsidR="00566E0B" w:rsidRPr="006239C4" w:rsidRDefault="00566E0B" w:rsidP="00566E0B">
      <w:pPr>
        <w:autoSpaceDE w:val="0"/>
        <w:autoSpaceDN w:val="0"/>
        <w:adjustRightInd w:val="0"/>
        <w:spacing w:line="240" w:lineRule="auto"/>
        <w:ind w:left="720" w:right="720"/>
        <w:rPr>
          <w:rFonts w:cs="Arial"/>
        </w:rPr>
      </w:pPr>
    </w:p>
    <w:p w14:paraId="28FEDC5C" w14:textId="77777777" w:rsidR="00566E0B" w:rsidRPr="006239C4" w:rsidRDefault="00566E0B" w:rsidP="00566E0B">
      <w:pPr>
        <w:autoSpaceDE w:val="0"/>
        <w:autoSpaceDN w:val="0"/>
        <w:adjustRightInd w:val="0"/>
        <w:spacing w:line="240" w:lineRule="auto"/>
        <w:ind w:left="720" w:right="720"/>
        <w:rPr>
          <w:rFonts w:cs="Arial"/>
        </w:rPr>
      </w:pPr>
    </w:p>
    <w:p w14:paraId="545872B6" w14:textId="77777777" w:rsidR="00566E0B" w:rsidRPr="006239C4" w:rsidRDefault="00566E0B" w:rsidP="00566E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035A048" w14:textId="77777777" w:rsidR="00566E0B" w:rsidRPr="006239C4" w:rsidRDefault="00566E0B" w:rsidP="00566E0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452E724" w14:textId="77777777" w:rsidR="00566E0B" w:rsidRPr="006239C4" w:rsidRDefault="00566E0B" w:rsidP="00566E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B7A02A7" w14:textId="77777777" w:rsidR="00566E0B" w:rsidRPr="006239C4" w:rsidRDefault="00566E0B" w:rsidP="00566E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C4B1D0" w14:textId="77777777" w:rsidR="00566E0B" w:rsidRDefault="00566E0B" w:rsidP="00566E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E636D5" w14:textId="77777777" w:rsidR="00566E0B" w:rsidRPr="006239C4" w:rsidRDefault="00566E0B" w:rsidP="00566E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0D23AB0" w14:textId="77777777" w:rsidR="00566E0B" w:rsidRPr="006239C4" w:rsidRDefault="00566E0B" w:rsidP="00566E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2212FC" w14:textId="2D7EFFCC" w:rsidR="00566E0B" w:rsidRPr="006239C4" w:rsidRDefault="00566E0B" w:rsidP="00566E0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23F04FE" w14:textId="77777777" w:rsidR="00566E0B" w:rsidRPr="006239C4" w:rsidRDefault="00566E0B" w:rsidP="00566E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AF7980" w14:textId="77777777" w:rsidR="00566E0B" w:rsidRPr="006239C4" w:rsidRDefault="00566E0B" w:rsidP="00566E0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D4F0FA" w14:textId="77777777" w:rsidR="00566E0B" w:rsidRPr="006239C4" w:rsidRDefault="00566E0B" w:rsidP="00566E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2D799D" w14:textId="77777777" w:rsidR="00566E0B" w:rsidRPr="006239C4" w:rsidRDefault="00566E0B" w:rsidP="00566E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9F7139" w14:textId="77777777" w:rsidR="00566E0B" w:rsidRPr="006239C4" w:rsidRDefault="00566E0B" w:rsidP="00566E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6C774D9" w14:textId="77777777" w:rsidR="00566E0B" w:rsidRPr="006239C4" w:rsidRDefault="00566E0B" w:rsidP="00566E0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CDA53D8" w14:textId="77777777" w:rsidR="00566E0B" w:rsidRPr="006239C4" w:rsidRDefault="00566E0B" w:rsidP="00566E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CF42FC" w14:textId="77777777" w:rsidR="00566E0B" w:rsidRPr="006239C4" w:rsidRDefault="00566E0B" w:rsidP="00566E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499C43" w14:textId="77777777" w:rsidR="00566E0B" w:rsidRPr="006239C4" w:rsidRDefault="00566E0B" w:rsidP="00566E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2FC5A3C" w14:textId="77777777" w:rsidR="00566E0B" w:rsidRPr="006239C4" w:rsidRDefault="00566E0B" w:rsidP="00566E0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61E6380" w14:textId="77777777" w:rsidR="00566E0B" w:rsidRPr="006239C4" w:rsidRDefault="00566E0B" w:rsidP="00566E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DBF41A" w14:textId="77777777" w:rsidR="00566E0B" w:rsidRPr="006239C4" w:rsidRDefault="00566E0B" w:rsidP="00566E0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3051AE" w14:textId="77777777" w:rsidR="00566E0B" w:rsidRPr="006239C4" w:rsidRDefault="00566E0B" w:rsidP="00566E0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BBA3795" w14:textId="77777777" w:rsidR="00566E0B" w:rsidRPr="006239C4" w:rsidRDefault="00566E0B" w:rsidP="00566E0B">
      <w:pPr>
        <w:autoSpaceDE w:val="0"/>
        <w:autoSpaceDN w:val="0"/>
        <w:adjustRightInd w:val="0"/>
        <w:spacing w:line="240" w:lineRule="auto"/>
        <w:ind w:right="720"/>
        <w:jc w:val="both"/>
        <w:rPr>
          <w:rFonts w:cs="Arial"/>
        </w:rPr>
      </w:pPr>
    </w:p>
    <w:p w14:paraId="41F331E2" w14:textId="77777777" w:rsidR="00566E0B" w:rsidRPr="006239C4" w:rsidRDefault="00566E0B" w:rsidP="00566E0B">
      <w:pPr>
        <w:autoSpaceDE w:val="0"/>
        <w:autoSpaceDN w:val="0"/>
        <w:adjustRightInd w:val="0"/>
        <w:spacing w:line="240" w:lineRule="auto"/>
        <w:ind w:right="720"/>
        <w:jc w:val="both"/>
        <w:rPr>
          <w:rFonts w:cs="Arial"/>
        </w:rPr>
      </w:pPr>
    </w:p>
    <w:p w14:paraId="29CD9461" w14:textId="77777777" w:rsidR="00566E0B" w:rsidRPr="006239C4" w:rsidRDefault="00566E0B" w:rsidP="00566E0B">
      <w:pPr>
        <w:autoSpaceDE w:val="0"/>
        <w:autoSpaceDN w:val="0"/>
        <w:adjustRightInd w:val="0"/>
        <w:spacing w:line="240" w:lineRule="auto"/>
        <w:ind w:left="720" w:right="720"/>
        <w:jc w:val="both"/>
        <w:rPr>
          <w:rFonts w:cs="Arial"/>
        </w:rPr>
      </w:pPr>
    </w:p>
    <w:p w14:paraId="4EC20895" w14:textId="77777777" w:rsidR="00566E0B" w:rsidRPr="006239C4" w:rsidRDefault="00566E0B" w:rsidP="00566E0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4D01094" w14:textId="77777777" w:rsidR="00566E0B" w:rsidRPr="006239C4" w:rsidRDefault="00566E0B" w:rsidP="00566E0B">
      <w:pPr>
        <w:tabs>
          <w:tab w:val="left" w:pos="1080"/>
        </w:tabs>
        <w:autoSpaceDE w:val="0"/>
        <w:autoSpaceDN w:val="0"/>
        <w:adjustRightInd w:val="0"/>
        <w:spacing w:line="240" w:lineRule="auto"/>
        <w:ind w:left="720" w:right="720"/>
        <w:jc w:val="both"/>
        <w:rPr>
          <w:rFonts w:cs="Arial"/>
        </w:rPr>
      </w:pPr>
    </w:p>
    <w:p w14:paraId="3D18A614" w14:textId="77777777" w:rsidR="00566E0B" w:rsidRPr="006239C4" w:rsidRDefault="00566E0B" w:rsidP="00566E0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5A81C76" w14:textId="77777777" w:rsidR="00566E0B" w:rsidRPr="006239C4" w:rsidRDefault="00566E0B" w:rsidP="00566E0B">
      <w:pPr>
        <w:autoSpaceDE w:val="0"/>
        <w:autoSpaceDN w:val="0"/>
        <w:adjustRightInd w:val="0"/>
        <w:spacing w:line="240" w:lineRule="auto"/>
        <w:ind w:left="720" w:right="720"/>
        <w:jc w:val="both"/>
        <w:rPr>
          <w:rFonts w:cs="Arial"/>
        </w:rPr>
      </w:pPr>
    </w:p>
    <w:p w14:paraId="4D58DAD8" w14:textId="77777777" w:rsidR="00566E0B" w:rsidRPr="006239C4" w:rsidRDefault="00566E0B" w:rsidP="00566E0B">
      <w:pPr>
        <w:autoSpaceDE w:val="0"/>
        <w:autoSpaceDN w:val="0"/>
        <w:adjustRightInd w:val="0"/>
        <w:spacing w:line="240" w:lineRule="auto"/>
        <w:ind w:left="720" w:right="720"/>
        <w:jc w:val="both"/>
        <w:rPr>
          <w:rFonts w:cs="Arial"/>
        </w:rPr>
      </w:pPr>
    </w:p>
    <w:p w14:paraId="64D07399" w14:textId="77777777" w:rsidR="00566E0B" w:rsidRPr="006239C4" w:rsidRDefault="00566E0B" w:rsidP="00566E0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C36AACE" w14:textId="2BEF9A56" w:rsidR="00E831B3" w:rsidRPr="00F323A1" w:rsidRDefault="00566E0B" w:rsidP="00566E0B">
      <w:pPr>
        <w:pStyle w:val="BlockText"/>
      </w:pPr>
      <w:r w:rsidRPr="006239C4">
        <w:rPr>
          <w:i/>
          <w:iCs/>
        </w:rPr>
        <w:tab/>
      </w:r>
      <w:r>
        <w:rPr>
          <w:i/>
          <w:iCs/>
        </w:rPr>
        <w:tab/>
      </w:r>
      <w:r>
        <w:rPr>
          <w:i/>
          <w:iCs/>
        </w:rPr>
        <w:tab/>
      </w:r>
      <w:r>
        <w:rPr>
          <w:i/>
          <w:iCs/>
        </w:rPr>
        <w:tab/>
      </w:r>
      <w:r>
        <w:rPr>
          <w:i/>
          <w:iCs/>
        </w:rPr>
        <w:tab/>
      </w:r>
      <w:r>
        <w:rPr>
          <w:i/>
          <w:iCs/>
        </w:rPr>
        <w:tab/>
      </w:r>
      <w:r>
        <w:rPr>
          <w:i/>
          <w:iCs/>
        </w:rPr>
        <w:tab/>
      </w:r>
      <w:r>
        <w:rPr>
          <w:i/>
          <w:iCs/>
        </w:rPr>
        <w:tab/>
      </w:r>
      <w:r w:rsidRPr="006239C4">
        <w:rPr>
          <w:i/>
          <w:iCs/>
        </w:rPr>
        <w:t>Governor</w:t>
      </w:r>
    </w:p>
    <w:sectPr w:rsidR="00E831B3" w:rsidRPr="00F323A1" w:rsidSect="00566E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EE32" w14:textId="77777777" w:rsidR="0002055B" w:rsidRPr="00B844FE" w:rsidRDefault="0002055B" w:rsidP="00B844FE">
      <w:r>
        <w:separator/>
      </w:r>
    </w:p>
  </w:endnote>
  <w:endnote w:type="continuationSeparator" w:id="0">
    <w:p w14:paraId="27C339DD" w14:textId="77777777" w:rsidR="0002055B" w:rsidRPr="00B844FE" w:rsidRDefault="000205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9725"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195809" w14:textId="77777777" w:rsidR="000E47BF" w:rsidRPr="000E47BF" w:rsidRDefault="000E47BF" w:rsidP="000E4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4CBF"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FBB0D49" w14:textId="77777777" w:rsidR="000E47BF" w:rsidRPr="000E47BF" w:rsidRDefault="000E47BF" w:rsidP="000E4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35A0"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FBFB0B" w14:textId="77777777" w:rsidR="000E47BF" w:rsidRPr="000E47BF" w:rsidRDefault="000E47BF" w:rsidP="000E47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93FA3" w14:textId="77777777" w:rsidR="000E47BF" w:rsidRDefault="000E47BF" w:rsidP="000D3EF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EB3644" w14:textId="77777777" w:rsidR="000E47BF" w:rsidRPr="000E47BF" w:rsidRDefault="000E47BF" w:rsidP="000E47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07C0" w14:textId="77777777" w:rsidR="000E47BF" w:rsidRPr="000E47BF" w:rsidRDefault="000E47BF" w:rsidP="000E47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CC7E" w14:textId="77777777" w:rsidR="000E47BF" w:rsidRPr="000E47BF" w:rsidRDefault="000E47BF" w:rsidP="000E4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6BE3" w14:textId="77777777" w:rsidR="0002055B" w:rsidRPr="00B844FE" w:rsidRDefault="0002055B" w:rsidP="00B844FE">
      <w:r>
        <w:separator/>
      </w:r>
    </w:p>
  </w:footnote>
  <w:footnote w:type="continuationSeparator" w:id="0">
    <w:p w14:paraId="5B377265" w14:textId="77777777" w:rsidR="0002055B" w:rsidRPr="00B844FE" w:rsidRDefault="000205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306C" w14:textId="77777777" w:rsidR="000E47BF" w:rsidRPr="000E47BF" w:rsidRDefault="000E47BF" w:rsidP="000E47BF">
    <w:pPr>
      <w:pStyle w:val="Header"/>
    </w:pPr>
    <w:r>
      <w:t>CS for HB 3164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489C" w14:textId="7CEFBE29" w:rsidR="000E47BF" w:rsidRPr="000E47BF" w:rsidRDefault="000A40D3" w:rsidP="000E47BF">
    <w:pPr>
      <w:pStyle w:val="Header"/>
    </w:pPr>
    <w:r>
      <w:t xml:space="preserve">Eng </w:t>
    </w:r>
    <w:r w:rsidR="000E47BF">
      <w:t>CS for HB 3164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319D" w14:textId="7A93FF4A" w:rsidR="00C80A7F" w:rsidRPr="000E47BF" w:rsidRDefault="00C80A7F" w:rsidP="000E47BF">
    <w:pPr>
      <w:pStyle w:val="Header"/>
    </w:pPr>
    <w:r>
      <w:t>En</w:t>
    </w:r>
    <w:r w:rsidR="00F323A1">
      <w:t>r</w:t>
    </w:r>
    <w:r>
      <w:t xml:space="preserve"> CS for HB 3164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8A69" w14:textId="77777777" w:rsidR="000E47BF" w:rsidRPr="000E47BF" w:rsidRDefault="000E47BF" w:rsidP="000E47BF">
    <w:pPr>
      <w:pStyle w:val="Header"/>
    </w:pPr>
    <w:r>
      <w:t>CS for HB 3164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13C8" w14:textId="5ACE4F42" w:rsidR="000E47BF" w:rsidRPr="00566E0B" w:rsidRDefault="000E47BF" w:rsidP="00566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D5"/>
    <w:rsid w:val="0000526A"/>
    <w:rsid w:val="0002055B"/>
    <w:rsid w:val="00036EBE"/>
    <w:rsid w:val="00081D6D"/>
    <w:rsid w:val="00085D22"/>
    <w:rsid w:val="000A40D3"/>
    <w:rsid w:val="000C5C77"/>
    <w:rsid w:val="000D0534"/>
    <w:rsid w:val="000E47BF"/>
    <w:rsid w:val="000E647E"/>
    <w:rsid w:val="000F22B7"/>
    <w:rsid w:val="0010070F"/>
    <w:rsid w:val="001104E9"/>
    <w:rsid w:val="0015112E"/>
    <w:rsid w:val="001552E7"/>
    <w:rsid w:val="001566B4"/>
    <w:rsid w:val="001706FC"/>
    <w:rsid w:val="00191A28"/>
    <w:rsid w:val="001C279E"/>
    <w:rsid w:val="001D459E"/>
    <w:rsid w:val="002010BF"/>
    <w:rsid w:val="0027011C"/>
    <w:rsid w:val="00274200"/>
    <w:rsid w:val="00275740"/>
    <w:rsid w:val="00277D96"/>
    <w:rsid w:val="002A0269"/>
    <w:rsid w:val="00301F44"/>
    <w:rsid w:val="00303684"/>
    <w:rsid w:val="003143F5"/>
    <w:rsid w:val="00314854"/>
    <w:rsid w:val="00324155"/>
    <w:rsid w:val="00331B5A"/>
    <w:rsid w:val="003C39D8"/>
    <w:rsid w:val="003C51CD"/>
    <w:rsid w:val="004247A2"/>
    <w:rsid w:val="004849A6"/>
    <w:rsid w:val="004B2795"/>
    <w:rsid w:val="004C13DD"/>
    <w:rsid w:val="004E3441"/>
    <w:rsid w:val="00562810"/>
    <w:rsid w:val="00566E0B"/>
    <w:rsid w:val="005A5366"/>
    <w:rsid w:val="00637E73"/>
    <w:rsid w:val="006865E9"/>
    <w:rsid w:val="00691F3E"/>
    <w:rsid w:val="00694BFB"/>
    <w:rsid w:val="006A106B"/>
    <w:rsid w:val="006B4995"/>
    <w:rsid w:val="006C523D"/>
    <w:rsid w:val="006D4036"/>
    <w:rsid w:val="006F455F"/>
    <w:rsid w:val="006F46A0"/>
    <w:rsid w:val="0070502F"/>
    <w:rsid w:val="00736517"/>
    <w:rsid w:val="00755F7C"/>
    <w:rsid w:val="007673B2"/>
    <w:rsid w:val="00777724"/>
    <w:rsid w:val="007A6482"/>
    <w:rsid w:val="007E02CF"/>
    <w:rsid w:val="007E7A5E"/>
    <w:rsid w:val="007F1CF5"/>
    <w:rsid w:val="00834EDE"/>
    <w:rsid w:val="00867FFC"/>
    <w:rsid w:val="008736AA"/>
    <w:rsid w:val="008D275D"/>
    <w:rsid w:val="009318F8"/>
    <w:rsid w:val="00954B98"/>
    <w:rsid w:val="00980327"/>
    <w:rsid w:val="009B7738"/>
    <w:rsid w:val="009C1EA5"/>
    <w:rsid w:val="009D5FD5"/>
    <w:rsid w:val="009F1067"/>
    <w:rsid w:val="009F7DA0"/>
    <w:rsid w:val="009F7DC8"/>
    <w:rsid w:val="00A2698F"/>
    <w:rsid w:val="00A31E01"/>
    <w:rsid w:val="00A527AD"/>
    <w:rsid w:val="00A718CF"/>
    <w:rsid w:val="00A72E7C"/>
    <w:rsid w:val="00AA661E"/>
    <w:rsid w:val="00AB00CD"/>
    <w:rsid w:val="00AC3B58"/>
    <w:rsid w:val="00AC668E"/>
    <w:rsid w:val="00AE48A0"/>
    <w:rsid w:val="00AE61BE"/>
    <w:rsid w:val="00B13407"/>
    <w:rsid w:val="00B16F25"/>
    <w:rsid w:val="00B24422"/>
    <w:rsid w:val="00B760ED"/>
    <w:rsid w:val="00B80C20"/>
    <w:rsid w:val="00B844FE"/>
    <w:rsid w:val="00B94E71"/>
    <w:rsid w:val="00BC0009"/>
    <w:rsid w:val="00BC562B"/>
    <w:rsid w:val="00C33014"/>
    <w:rsid w:val="00C33434"/>
    <w:rsid w:val="00C34869"/>
    <w:rsid w:val="00C42EB6"/>
    <w:rsid w:val="00C60C5F"/>
    <w:rsid w:val="00C80A7F"/>
    <w:rsid w:val="00C85096"/>
    <w:rsid w:val="00CB1836"/>
    <w:rsid w:val="00CB20EF"/>
    <w:rsid w:val="00CC0AC0"/>
    <w:rsid w:val="00CC2692"/>
    <w:rsid w:val="00CC26D0"/>
    <w:rsid w:val="00CD12CB"/>
    <w:rsid w:val="00CD36CF"/>
    <w:rsid w:val="00CF1DCA"/>
    <w:rsid w:val="00D27498"/>
    <w:rsid w:val="00D50C50"/>
    <w:rsid w:val="00D579FC"/>
    <w:rsid w:val="00D7428E"/>
    <w:rsid w:val="00DD0062"/>
    <w:rsid w:val="00DE526B"/>
    <w:rsid w:val="00DE60CF"/>
    <w:rsid w:val="00DF199D"/>
    <w:rsid w:val="00E0127E"/>
    <w:rsid w:val="00E01542"/>
    <w:rsid w:val="00E365F1"/>
    <w:rsid w:val="00E36EB8"/>
    <w:rsid w:val="00E60791"/>
    <w:rsid w:val="00E62F48"/>
    <w:rsid w:val="00E831B3"/>
    <w:rsid w:val="00EB203E"/>
    <w:rsid w:val="00EE70CB"/>
    <w:rsid w:val="00F01B45"/>
    <w:rsid w:val="00F23775"/>
    <w:rsid w:val="00F323A1"/>
    <w:rsid w:val="00F418E5"/>
    <w:rsid w:val="00F41CA2"/>
    <w:rsid w:val="00F443C0"/>
    <w:rsid w:val="00F62EFB"/>
    <w:rsid w:val="00F90DF6"/>
    <w:rsid w:val="00F939A4"/>
    <w:rsid w:val="00F9685E"/>
    <w:rsid w:val="00FA7B09"/>
    <w:rsid w:val="00FD43F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6A45"/>
  <w15:chartTrackingRefBased/>
  <w15:docId w15:val="{B7DCDA48-8215-48EE-B9C2-279280C6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E47BF"/>
    <w:rPr>
      <w:rFonts w:eastAsia="Calibri"/>
      <w:b/>
      <w:caps/>
      <w:color w:val="000000"/>
      <w:sz w:val="24"/>
    </w:rPr>
  </w:style>
  <w:style w:type="character" w:customStyle="1" w:styleId="SectionHeadingChar">
    <w:name w:val="Section Heading Char"/>
    <w:link w:val="SectionHeading"/>
    <w:rsid w:val="000E47BF"/>
    <w:rPr>
      <w:rFonts w:eastAsia="Calibri"/>
      <w:b/>
      <w:color w:val="000000"/>
    </w:rPr>
  </w:style>
  <w:style w:type="character" w:customStyle="1" w:styleId="SectionBodyChar">
    <w:name w:val="Section Body Char"/>
    <w:link w:val="SectionBody"/>
    <w:rsid w:val="000E47BF"/>
    <w:rPr>
      <w:rFonts w:eastAsia="Calibri"/>
      <w:color w:val="000000"/>
    </w:rPr>
  </w:style>
  <w:style w:type="character" w:styleId="PageNumber">
    <w:name w:val="page number"/>
    <w:basedOn w:val="DefaultParagraphFont"/>
    <w:uiPriority w:val="99"/>
    <w:semiHidden/>
    <w:unhideWhenUsed/>
    <w:locked/>
    <w:rsid w:val="000E47BF"/>
  </w:style>
  <w:style w:type="paragraph" w:styleId="BlockText">
    <w:name w:val="Block Text"/>
    <w:basedOn w:val="Normal"/>
    <w:uiPriority w:val="99"/>
    <w:semiHidden/>
    <w:locked/>
    <w:rsid w:val="00566E0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1394C3E8554038BF7A42FBDABF8B49"/>
        <w:category>
          <w:name w:val="General"/>
          <w:gallery w:val="placeholder"/>
        </w:category>
        <w:types>
          <w:type w:val="bbPlcHdr"/>
        </w:types>
        <w:behaviors>
          <w:behavior w:val="content"/>
        </w:behaviors>
        <w:guid w:val="{A53579A7-2E0E-466C-BBF2-7559681D1AD3}"/>
      </w:docPartPr>
      <w:docPartBody>
        <w:p w:rsidR="008C3E7C" w:rsidRDefault="008C3E7C">
          <w:pPr>
            <w:pStyle w:val="C91394C3E8554038BF7A42FBDABF8B49"/>
          </w:pPr>
          <w:r w:rsidRPr="00B844FE">
            <w:t>Prefix Text</w:t>
          </w:r>
        </w:p>
      </w:docPartBody>
    </w:docPart>
    <w:docPart>
      <w:docPartPr>
        <w:name w:val="350D5F1689254DBCA0948AE79B142665"/>
        <w:category>
          <w:name w:val="General"/>
          <w:gallery w:val="placeholder"/>
        </w:category>
        <w:types>
          <w:type w:val="bbPlcHdr"/>
        </w:types>
        <w:behaviors>
          <w:behavior w:val="content"/>
        </w:behaviors>
        <w:guid w:val="{8039A58E-9811-46F6-B359-4CC2277931B7}"/>
      </w:docPartPr>
      <w:docPartBody>
        <w:p w:rsidR="008C3E7C" w:rsidRDefault="008C3E7C">
          <w:pPr>
            <w:pStyle w:val="350D5F1689254DBCA0948AE79B142665"/>
          </w:pPr>
          <w:r w:rsidRPr="00B844FE">
            <w:t>[Type here]</w:t>
          </w:r>
        </w:p>
      </w:docPartBody>
    </w:docPart>
    <w:docPart>
      <w:docPartPr>
        <w:name w:val="151E24E2D8854D3991A07C5EDADEA621"/>
        <w:category>
          <w:name w:val="General"/>
          <w:gallery w:val="placeholder"/>
        </w:category>
        <w:types>
          <w:type w:val="bbPlcHdr"/>
        </w:types>
        <w:behaviors>
          <w:behavior w:val="content"/>
        </w:behaviors>
        <w:guid w:val="{79AB861F-DDDF-4DFE-8B09-E0A3421A60A4}"/>
      </w:docPartPr>
      <w:docPartBody>
        <w:p w:rsidR="008C3E7C" w:rsidRDefault="008C3E7C">
          <w:pPr>
            <w:pStyle w:val="151E24E2D8854D3991A07C5EDADEA621"/>
          </w:pPr>
          <w:r w:rsidRPr="00B844FE">
            <w:t>Number</w:t>
          </w:r>
        </w:p>
      </w:docPartBody>
    </w:docPart>
    <w:docPart>
      <w:docPartPr>
        <w:name w:val="F6A9EBDD45F24206B89537F12F89A7F0"/>
        <w:category>
          <w:name w:val="General"/>
          <w:gallery w:val="placeholder"/>
        </w:category>
        <w:types>
          <w:type w:val="bbPlcHdr"/>
        </w:types>
        <w:behaviors>
          <w:behavior w:val="content"/>
        </w:behaviors>
        <w:guid w:val="{894CADEB-7DD6-49BD-8A56-EC70B585C130}"/>
      </w:docPartPr>
      <w:docPartBody>
        <w:p w:rsidR="008C3E7C" w:rsidRDefault="008C3E7C">
          <w:pPr>
            <w:pStyle w:val="F6A9EBDD45F24206B89537F12F89A7F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E2"/>
    <w:rsid w:val="000554E2"/>
    <w:rsid w:val="000D0534"/>
    <w:rsid w:val="001104E9"/>
    <w:rsid w:val="006F46A0"/>
    <w:rsid w:val="007E7A5E"/>
    <w:rsid w:val="00846AF4"/>
    <w:rsid w:val="008C3E7C"/>
    <w:rsid w:val="009F7DA0"/>
    <w:rsid w:val="00AA661E"/>
    <w:rsid w:val="00E36EB8"/>
    <w:rsid w:val="00F418E5"/>
    <w:rsid w:val="00F9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1394C3E8554038BF7A42FBDABF8B49">
    <w:name w:val="C91394C3E8554038BF7A42FBDABF8B49"/>
  </w:style>
  <w:style w:type="paragraph" w:customStyle="1" w:styleId="350D5F1689254DBCA0948AE79B142665">
    <w:name w:val="350D5F1689254DBCA0948AE79B142665"/>
  </w:style>
  <w:style w:type="paragraph" w:customStyle="1" w:styleId="151E24E2D8854D3991A07C5EDADEA621">
    <w:name w:val="151E24E2D8854D3991A07C5EDADEA621"/>
  </w:style>
  <w:style w:type="character" w:styleId="PlaceholderText">
    <w:name w:val="Placeholder Text"/>
    <w:basedOn w:val="DefaultParagraphFont"/>
    <w:uiPriority w:val="99"/>
    <w:semiHidden/>
    <w:rsid w:val="000554E2"/>
    <w:rPr>
      <w:color w:val="808080"/>
    </w:rPr>
  </w:style>
  <w:style w:type="paragraph" w:customStyle="1" w:styleId="F6A9EBDD45F24206B89537F12F89A7F0">
    <w:name w:val="F6A9EBDD45F24206B89537F12F89A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13</Pages>
  <Words>3230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Seth Wright</cp:lastModifiedBy>
  <cp:revision>2</cp:revision>
  <cp:lastPrinted>2025-03-27T22:03:00Z</cp:lastPrinted>
  <dcterms:created xsi:type="dcterms:W3CDTF">2025-04-16T19:44:00Z</dcterms:created>
  <dcterms:modified xsi:type="dcterms:W3CDTF">2025-04-16T19:44:00Z</dcterms:modified>
</cp:coreProperties>
</file>