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3B90" w14:textId="77777777" w:rsidR="00FE067E" w:rsidRDefault="00CD36CF" w:rsidP="00CC1F3B">
      <w:pPr>
        <w:pStyle w:val="TitlePageOrigin"/>
      </w:pPr>
      <w:r>
        <w:t>WEST virginia legislature</w:t>
      </w:r>
    </w:p>
    <w:p w14:paraId="26E70038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07003652" w14:textId="77777777" w:rsidR="00CD36CF" w:rsidRDefault="004E6879" w:rsidP="00CC1F3B">
      <w:pPr>
        <w:pStyle w:val="TitlePageBillPrefix"/>
      </w:pPr>
      <w:sdt>
        <w:sdtPr>
          <w:tag w:val="IntroDate"/>
          <w:id w:val="-1236936958"/>
          <w:placeholder>
            <w:docPart w:val="FAC8B355862F4D78970C25C0E7786CE7"/>
          </w:placeholder>
          <w:text/>
        </w:sdtPr>
        <w:sdtEndPr/>
        <w:sdtContent>
          <w:r w:rsidR="00AE48A0">
            <w:t>Introduced</w:t>
          </w:r>
        </w:sdtContent>
      </w:sdt>
    </w:p>
    <w:p w14:paraId="2E309054" w14:textId="6480819B" w:rsidR="00CD36CF" w:rsidRDefault="004E687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33CC62F7B8545EAB386986F13D287F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F08B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5727BC76A1340319C6F9B4FBFB79C64"/>
          </w:placeholder>
          <w:text/>
        </w:sdtPr>
        <w:sdtEndPr/>
        <w:sdtContent>
          <w:r>
            <w:t>3165</w:t>
          </w:r>
        </w:sdtContent>
      </w:sdt>
    </w:p>
    <w:p w14:paraId="181DA442" w14:textId="77287C5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538260657184B39965EE24FF92064DE"/>
          </w:placeholder>
          <w:text w:multiLine="1"/>
        </w:sdtPr>
        <w:sdtEndPr/>
        <w:sdtContent>
          <w:r w:rsidR="009F08B7">
            <w:t>Delegate</w:t>
          </w:r>
          <w:r w:rsidR="00DF4D72">
            <w:t>s</w:t>
          </w:r>
          <w:r w:rsidR="009F08B7">
            <w:t xml:space="preserve"> W. Clark</w:t>
          </w:r>
          <w:r w:rsidR="00DF4D72">
            <w:t>, Horst, Chiarelli, Linville, J. Cannon, Hite, and Worrell</w:t>
          </w:r>
        </w:sdtContent>
      </w:sdt>
    </w:p>
    <w:p w14:paraId="4433453A" w14:textId="5D6CC0C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D24E04DFFE84533B42433CC655113C5"/>
          </w:placeholder>
          <w:text w:multiLine="1"/>
        </w:sdtPr>
        <w:sdtEndPr/>
        <w:sdtContent>
          <w:r w:rsidR="004E6879">
            <w:t>Introduced March 05, 2025; referred to the Committee on Education then Finance</w:t>
          </w:r>
        </w:sdtContent>
      </w:sdt>
      <w:r>
        <w:t>]</w:t>
      </w:r>
    </w:p>
    <w:p w14:paraId="7DF3A652" w14:textId="4F41E464" w:rsidR="00303684" w:rsidRDefault="0000526A" w:rsidP="00CC1F3B">
      <w:pPr>
        <w:pStyle w:val="TitleSection"/>
      </w:pPr>
      <w:r>
        <w:lastRenderedPageBreak/>
        <w:t>A BILL</w:t>
      </w:r>
      <w:r w:rsidR="008C782B" w:rsidRPr="008C782B">
        <w:t xml:space="preserve"> </w:t>
      </w:r>
      <w:r w:rsidR="008C782B" w:rsidRPr="007C62F8">
        <w:t xml:space="preserve">to amend the Code of West Virginia, 1931, as amended, </w:t>
      </w:r>
      <w:r w:rsidR="00F1052A">
        <w:t xml:space="preserve">by adding thereto a new article, designated </w:t>
      </w:r>
      <w:r w:rsidR="00F1052A" w:rsidRPr="007C62F8">
        <w:t>§</w:t>
      </w:r>
      <w:r w:rsidR="00F1052A">
        <w:t>18</w:t>
      </w:r>
      <w:r w:rsidR="00F1052A" w:rsidRPr="007C62F8">
        <w:t>-</w:t>
      </w:r>
      <w:r w:rsidR="00F1052A">
        <w:t>36-1,</w:t>
      </w:r>
      <w:r w:rsidR="00F1052A" w:rsidRPr="00F1052A">
        <w:t xml:space="preserve"> </w:t>
      </w:r>
      <w:r w:rsidR="00F1052A" w:rsidRPr="007C62F8">
        <w:t>§</w:t>
      </w:r>
      <w:r w:rsidR="00F1052A">
        <w:t>18</w:t>
      </w:r>
      <w:r w:rsidR="00F1052A" w:rsidRPr="007C62F8">
        <w:t>-</w:t>
      </w:r>
      <w:r w:rsidR="00F1052A">
        <w:t xml:space="preserve">36-2, </w:t>
      </w:r>
      <w:r w:rsidR="00F1052A" w:rsidRPr="007C62F8">
        <w:t>§</w:t>
      </w:r>
      <w:r w:rsidR="00F1052A">
        <w:t>18</w:t>
      </w:r>
      <w:r w:rsidR="00F1052A" w:rsidRPr="007C62F8">
        <w:t>-</w:t>
      </w:r>
      <w:r w:rsidR="00F1052A">
        <w:t xml:space="preserve">36-3, and </w:t>
      </w:r>
      <w:r w:rsidR="00F1052A" w:rsidRPr="007C62F8">
        <w:t>§</w:t>
      </w:r>
      <w:r w:rsidR="00F1052A">
        <w:t>18</w:t>
      </w:r>
      <w:r w:rsidR="00F1052A" w:rsidRPr="007C62F8">
        <w:t>-</w:t>
      </w:r>
      <w:r w:rsidR="00F1052A">
        <w:t xml:space="preserve">36-4, </w:t>
      </w:r>
      <w:r w:rsidR="008C782B" w:rsidRPr="007C62F8">
        <w:t>relating to</w:t>
      </w:r>
      <w:r w:rsidR="00F1052A">
        <w:t xml:space="preserve"> the creation of the Streaming Rights and Equality Act; providing for a short title; providing for a definition; providing for the </w:t>
      </w:r>
      <w:r w:rsidR="00F1052A" w:rsidRPr="00F1052A">
        <w:t>regulat</w:t>
      </w:r>
      <w:r w:rsidR="00F1052A">
        <w:t>ion of</w:t>
      </w:r>
      <w:r w:rsidR="00F1052A" w:rsidRPr="00F1052A">
        <w:t xml:space="preserve"> high school sports streaming fees and assert</w:t>
      </w:r>
      <w:r w:rsidR="00F1052A">
        <w:t>ing</w:t>
      </w:r>
      <w:r w:rsidR="00F1052A" w:rsidRPr="00F1052A">
        <w:t xml:space="preserve"> equality of amounts charged across the state</w:t>
      </w:r>
      <w:r w:rsidR="00F1052A">
        <w:t>;</w:t>
      </w:r>
      <w:r w:rsidR="00F1052A" w:rsidRPr="00F1052A">
        <w:t xml:space="preserve"> provid</w:t>
      </w:r>
      <w:r w:rsidR="00F1052A">
        <w:t>ing</w:t>
      </w:r>
      <w:r w:rsidR="00F1052A" w:rsidRPr="00F1052A">
        <w:t xml:space="preserve"> access to WVSSAC sports events as the participating schools are public in nature</w:t>
      </w:r>
      <w:r w:rsidR="00F1052A">
        <w:t>,</w:t>
      </w:r>
      <w:r w:rsidR="00F1052A" w:rsidRPr="00F1052A">
        <w:t xml:space="preserve"> and thus not to be controlled by a specific entity that limits access to the general public</w:t>
      </w:r>
      <w:r w:rsidR="00F1052A">
        <w:t>; and providing for penalties.</w:t>
      </w:r>
    </w:p>
    <w:p w14:paraId="54477AB1" w14:textId="09728B72" w:rsidR="008736AA" w:rsidRDefault="00303684" w:rsidP="009A1373">
      <w:pPr>
        <w:pStyle w:val="EnactingClause"/>
      </w:pPr>
      <w:r>
        <w:t>Be it enacted by the Legislature of West Virginia</w:t>
      </w:r>
      <w:r w:rsidR="009A1373">
        <w:t>:</w:t>
      </w:r>
    </w:p>
    <w:p w14:paraId="0B510466" w14:textId="77777777" w:rsidR="004B478E" w:rsidRDefault="004B478E" w:rsidP="00CC1F3B">
      <w:pPr>
        <w:pStyle w:val="SectionBody"/>
        <w:sectPr w:rsidR="004B478E" w:rsidSect="00D57C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5215EB" w14:textId="7304163D" w:rsidR="00F1052A" w:rsidRPr="009F08B7" w:rsidRDefault="00F1052A" w:rsidP="00F1052A">
      <w:pPr>
        <w:pStyle w:val="ArticleHeading"/>
        <w:rPr>
          <w:u w:val="single"/>
        </w:rPr>
      </w:pPr>
      <w:r w:rsidRPr="009F08B7">
        <w:rPr>
          <w:u w:val="single"/>
        </w:rPr>
        <w:t>Article 36. Streaming Rights and Equality Act.</w:t>
      </w:r>
    </w:p>
    <w:p w14:paraId="01838BF8" w14:textId="77777777" w:rsidR="00F1052A" w:rsidRPr="009F08B7" w:rsidRDefault="00F1052A" w:rsidP="00F1052A">
      <w:pPr>
        <w:pStyle w:val="SectionHeading"/>
        <w:rPr>
          <w:u w:val="single"/>
        </w:rPr>
        <w:sectPr w:rsidR="00F1052A" w:rsidRPr="009F08B7" w:rsidSect="00FC0C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8B7">
        <w:rPr>
          <w:u w:val="single"/>
        </w:rPr>
        <w:t>§18-36-1. Short title.</w:t>
      </w:r>
    </w:p>
    <w:p w14:paraId="3F63B474" w14:textId="40C0E4E1" w:rsidR="00F1052A" w:rsidRPr="009F08B7" w:rsidRDefault="00F1052A" w:rsidP="00F1052A">
      <w:pPr>
        <w:pStyle w:val="SectionBody"/>
        <w:rPr>
          <w:u w:val="single"/>
        </w:rPr>
      </w:pPr>
      <w:r w:rsidRPr="009F08B7">
        <w:rPr>
          <w:u w:val="single"/>
        </w:rPr>
        <w:t>This article may be known as cited as the "Streaming Rights and Equality Act"</w:t>
      </w:r>
      <w:r w:rsidR="00986FE4">
        <w:rPr>
          <w:u w:val="single"/>
        </w:rPr>
        <w:t>.</w:t>
      </w:r>
    </w:p>
    <w:p w14:paraId="6D1C9A41" w14:textId="77777777" w:rsidR="00F1052A" w:rsidRPr="009F08B7" w:rsidRDefault="00F1052A" w:rsidP="00F1052A">
      <w:pPr>
        <w:pStyle w:val="SectionHeading"/>
        <w:rPr>
          <w:u w:val="single"/>
        </w:rPr>
        <w:sectPr w:rsidR="00F1052A" w:rsidRPr="009F08B7" w:rsidSect="00FC0C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8B7">
        <w:rPr>
          <w:u w:val="single"/>
        </w:rPr>
        <w:t>§18-36-2. Definition.</w:t>
      </w:r>
    </w:p>
    <w:p w14:paraId="3B280ACD" w14:textId="5F0990B5" w:rsidR="00F1052A" w:rsidRPr="009F08B7" w:rsidRDefault="009F08B7" w:rsidP="00F1052A">
      <w:pPr>
        <w:pStyle w:val="SectionBody"/>
        <w:rPr>
          <w:u w:val="single"/>
        </w:rPr>
      </w:pPr>
      <w:r w:rsidRPr="009F08B7">
        <w:rPr>
          <w:u w:val="single"/>
        </w:rPr>
        <w:t>A</w:t>
      </w:r>
      <w:r w:rsidR="00F1052A" w:rsidRPr="009F08B7">
        <w:rPr>
          <w:u w:val="single"/>
        </w:rPr>
        <w:t xml:space="preserve"> "West Virginia based producer" </w:t>
      </w:r>
      <w:r w:rsidRPr="009F08B7">
        <w:rPr>
          <w:u w:val="single"/>
        </w:rPr>
        <w:t>is defined as a</w:t>
      </w:r>
      <w:r w:rsidR="00F1052A" w:rsidRPr="009F08B7">
        <w:rPr>
          <w:u w:val="single"/>
        </w:rPr>
        <w:t>ny producer who is licensed to do business in the state, pays corporate taxes in the state, does the majority of its streaming in the state. </w:t>
      </w:r>
    </w:p>
    <w:p w14:paraId="4D47FCF7" w14:textId="77777777" w:rsidR="00F1052A" w:rsidRPr="009F08B7" w:rsidRDefault="00F1052A" w:rsidP="00F1052A">
      <w:pPr>
        <w:pStyle w:val="SectionHeading"/>
        <w:rPr>
          <w:u w:val="single"/>
        </w:rPr>
        <w:sectPr w:rsidR="00F1052A" w:rsidRPr="009F08B7" w:rsidSect="00FC0C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8B7">
        <w:rPr>
          <w:u w:val="single"/>
        </w:rPr>
        <w:t>§18-36-3. Enactment.</w:t>
      </w:r>
    </w:p>
    <w:p w14:paraId="4021AE16" w14:textId="77777777" w:rsidR="009F08B7" w:rsidRPr="009F08B7" w:rsidRDefault="00F1052A" w:rsidP="009F08B7">
      <w:pPr>
        <w:pStyle w:val="SectionBody"/>
        <w:rPr>
          <w:u w:val="single"/>
        </w:rPr>
      </w:pPr>
      <w:r w:rsidRPr="009F08B7">
        <w:rPr>
          <w:u w:val="single"/>
        </w:rPr>
        <w:t>(a) All West Virginia high school football streaming fee rates shall be no more than $250 per game unless agreed upon differently by both school and streaming producer.</w:t>
      </w:r>
    </w:p>
    <w:p w14:paraId="2645A568" w14:textId="7C84AA33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(b) </w:t>
      </w:r>
      <w:r w:rsidR="00F1052A" w:rsidRPr="009F08B7">
        <w:rPr>
          <w:u w:val="single"/>
        </w:rPr>
        <w:t>All other sports streaming fee rates shall be no more than $100 per game</w:t>
      </w:r>
      <w:r w:rsidRPr="009F08B7">
        <w:rPr>
          <w:u w:val="single"/>
        </w:rPr>
        <w:t xml:space="preserve">, </w:t>
      </w:r>
      <w:r w:rsidR="00F1052A" w:rsidRPr="009F08B7">
        <w:rPr>
          <w:u w:val="single"/>
        </w:rPr>
        <w:t>unless agreed upon differently by both school and streaming producer.</w:t>
      </w:r>
    </w:p>
    <w:p w14:paraId="0C63E1B4" w14:textId="06AEA482" w:rsidR="00F1052A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(c) </w:t>
      </w:r>
      <w:r w:rsidR="00F1052A" w:rsidRPr="009F08B7">
        <w:rPr>
          <w:u w:val="single"/>
        </w:rPr>
        <w:t>Events and Invitationals shall be negotiable but no more than $100 per game</w:t>
      </w:r>
      <w:r w:rsidRPr="009F08B7">
        <w:rPr>
          <w:u w:val="single"/>
        </w:rPr>
        <w:t xml:space="preserve">, </w:t>
      </w:r>
      <w:r w:rsidR="00F1052A" w:rsidRPr="009F08B7">
        <w:rPr>
          <w:u w:val="single"/>
        </w:rPr>
        <w:t>unless agreed upon differently by both school and streaming producer.</w:t>
      </w:r>
    </w:p>
    <w:p w14:paraId="20BE4D37" w14:textId="184F8AFA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(d) </w:t>
      </w:r>
      <w:r w:rsidR="00F1052A" w:rsidRPr="009F08B7">
        <w:rPr>
          <w:u w:val="single"/>
        </w:rPr>
        <w:t>Larger Events</w:t>
      </w:r>
      <w:r w:rsidRPr="009F08B7">
        <w:rPr>
          <w:u w:val="single"/>
        </w:rPr>
        <w:t xml:space="preserve"> – S</w:t>
      </w:r>
      <w:r w:rsidR="00F1052A" w:rsidRPr="009F08B7">
        <w:rPr>
          <w:u w:val="single"/>
        </w:rPr>
        <w:t>ports such as wrestling, volleyball</w:t>
      </w:r>
      <w:r w:rsidR="00986FE4">
        <w:rPr>
          <w:u w:val="single"/>
        </w:rPr>
        <w:t>,</w:t>
      </w:r>
      <w:r w:rsidR="00F1052A" w:rsidRPr="009F08B7">
        <w:rPr>
          <w:u w:val="single"/>
        </w:rPr>
        <w:t xml:space="preserve"> and track shall be no more than $250 per event unless agreed upon by both school and streaming producers.</w:t>
      </w:r>
    </w:p>
    <w:p w14:paraId="4F228CE4" w14:textId="648BB8CE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(e) </w:t>
      </w:r>
      <w:r w:rsidR="00F1052A" w:rsidRPr="009F08B7">
        <w:rPr>
          <w:u w:val="single"/>
        </w:rPr>
        <w:t xml:space="preserve">All streaming fees shall be adjustable on an annual basis by an increase of no more than </w:t>
      </w:r>
      <w:r w:rsidR="00F529AD">
        <w:rPr>
          <w:u w:val="single"/>
        </w:rPr>
        <w:t>five percent</w:t>
      </w:r>
      <w:r w:rsidR="00F1052A" w:rsidRPr="009F08B7">
        <w:rPr>
          <w:u w:val="single"/>
        </w:rPr>
        <w:t xml:space="preserve"> per year.</w:t>
      </w:r>
    </w:p>
    <w:p w14:paraId="74CCAB14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lastRenderedPageBreak/>
        <w:t xml:space="preserve">(f) </w:t>
      </w:r>
      <w:r w:rsidR="00F1052A" w:rsidRPr="009F08B7">
        <w:rPr>
          <w:u w:val="single"/>
        </w:rPr>
        <w:t>No school shall deny a WV based producer from streaming a regular season or playoff event, provided the producer pays the appropriate streaming fee.</w:t>
      </w:r>
    </w:p>
    <w:p w14:paraId="043513D1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(g) </w:t>
      </w:r>
      <w:r w:rsidR="00F1052A" w:rsidRPr="009F08B7">
        <w:rPr>
          <w:u w:val="single"/>
        </w:rPr>
        <w:t>WVSSAC Championship Event</w:t>
      </w:r>
      <w:r w:rsidRPr="009F08B7">
        <w:rPr>
          <w:u w:val="single"/>
        </w:rPr>
        <w:t>s – As</w:t>
      </w:r>
      <w:r w:rsidR="00F1052A" w:rsidRPr="009F08B7">
        <w:rPr>
          <w:u w:val="single"/>
        </w:rPr>
        <w:t>ide from NFHS (National Federation of High Schools) right to stream championship events exclusively on a national level, the WVSSAC shall make available same events to West Virginia based producers using the same rights fees as member schools during regular season.</w:t>
      </w:r>
    </w:p>
    <w:p w14:paraId="08354F12" w14:textId="08F9D10C" w:rsidR="00F1052A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>(h) Because t</w:t>
      </w:r>
      <w:r w:rsidR="00F1052A" w:rsidRPr="009F08B7">
        <w:rPr>
          <w:u w:val="single"/>
        </w:rPr>
        <w:t>he WVSSAC member schools are publicly funded, the product shall be available to local producers for public consumption</w:t>
      </w:r>
      <w:r w:rsidRPr="009F08B7">
        <w:rPr>
          <w:u w:val="single"/>
        </w:rPr>
        <w:t>.</w:t>
      </w:r>
    </w:p>
    <w:p w14:paraId="41145004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(i) </w:t>
      </w:r>
      <w:r w:rsidR="00F1052A" w:rsidRPr="009F08B7">
        <w:rPr>
          <w:u w:val="single"/>
        </w:rPr>
        <w:t xml:space="preserve">In the event more than one West Virginia based producer seeks to stream a WVSSAC playoff game or championship, </w:t>
      </w:r>
      <w:r w:rsidRPr="009F08B7">
        <w:rPr>
          <w:u w:val="single"/>
        </w:rPr>
        <w:t xml:space="preserve">the </w:t>
      </w:r>
      <w:r w:rsidR="00F1052A" w:rsidRPr="009F08B7">
        <w:rPr>
          <w:u w:val="single"/>
        </w:rPr>
        <w:t>WVSSAC may negotiate to the highest bidder.</w:t>
      </w:r>
    </w:p>
    <w:p w14:paraId="0FFA7157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(j) </w:t>
      </w:r>
      <w:r w:rsidR="00F1052A" w:rsidRPr="009F08B7">
        <w:rPr>
          <w:u w:val="single"/>
        </w:rPr>
        <w:t>Producers must submit bids to the WVSSAC no less than 6 days on playoff events and no less than 30 days on championship events.</w:t>
      </w:r>
    </w:p>
    <w:p w14:paraId="0A361977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(k) </w:t>
      </w:r>
      <w:r w:rsidR="00F1052A" w:rsidRPr="009F08B7">
        <w:rPr>
          <w:u w:val="single"/>
        </w:rPr>
        <w:t>Public viewing safeguard</w:t>
      </w:r>
      <w:r w:rsidRPr="009F08B7">
        <w:rPr>
          <w:u w:val="single"/>
        </w:rPr>
        <w:t xml:space="preserve"> – an</w:t>
      </w:r>
      <w:r w:rsidR="00F1052A" w:rsidRPr="009F08B7">
        <w:rPr>
          <w:u w:val="single"/>
        </w:rPr>
        <w:t>y high school sports production must have a person on camera(s) and/or production editing to break away from incidents of injuries, fights, any behavior or action not acceptable by the WVSSAC or on school property.</w:t>
      </w:r>
    </w:p>
    <w:p w14:paraId="53A1759C" w14:textId="68EC559F" w:rsidR="00F1052A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(l) </w:t>
      </w:r>
      <w:r w:rsidR="00F1052A" w:rsidRPr="009F08B7">
        <w:rPr>
          <w:u w:val="single"/>
        </w:rPr>
        <w:t xml:space="preserve">Host school shall not deny production of any school sponsored event and shall comply to make available space for crew and </w:t>
      </w:r>
      <w:r w:rsidR="00F529AD">
        <w:rPr>
          <w:u w:val="single"/>
        </w:rPr>
        <w:t>I</w:t>
      </w:r>
      <w:r w:rsidR="00F1052A" w:rsidRPr="009F08B7">
        <w:rPr>
          <w:u w:val="single"/>
        </w:rPr>
        <w:t>nternet access where possible.  </w:t>
      </w:r>
    </w:p>
    <w:p w14:paraId="69923C31" w14:textId="77777777" w:rsidR="009F08B7" w:rsidRPr="009F08B7" w:rsidRDefault="00F1052A" w:rsidP="009F08B7">
      <w:pPr>
        <w:pStyle w:val="SectionHeading"/>
        <w:rPr>
          <w:u w:val="single"/>
        </w:rPr>
        <w:sectPr w:rsidR="009F08B7" w:rsidRPr="009F08B7" w:rsidSect="00FC0C5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F08B7">
        <w:rPr>
          <w:u w:val="single"/>
        </w:rPr>
        <w:t>§18-36-4. Penalties.</w:t>
      </w:r>
    </w:p>
    <w:p w14:paraId="78210C1F" w14:textId="3FD53BB8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(a) </w:t>
      </w:r>
      <w:r w:rsidR="00F1052A" w:rsidRPr="009F08B7">
        <w:rPr>
          <w:u w:val="single"/>
        </w:rPr>
        <w:t>Failure to comply with terms of these laws shall result in the offending entity reimbursing double the production fee amount for the event to the W</w:t>
      </w:r>
      <w:r w:rsidRPr="009F08B7">
        <w:rPr>
          <w:u w:val="single"/>
        </w:rPr>
        <w:t>est Virginia</w:t>
      </w:r>
      <w:r w:rsidR="00F1052A" w:rsidRPr="009F08B7">
        <w:rPr>
          <w:u w:val="single"/>
        </w:rPr>
        <w:t xml:space="preserve"> producer.</w:t>
      </w:r>
    </w:p>
    <w:p w14:paraId="3F9E571D" w14:textId="77777777" w:rsidR="009F08B7" w:rsidRPr="009F08B7" w:rsidRDefault="009F08B7" w:rsidP="009F08B7">
      <w:pPr>
        <w:pStyle w:val="SectionBody"/>
        <w:rPr>
          <w:u w:val="single"/>
        </w:rPr>
      </w:pPr>
      <w:r w:rsidRPr="009F08B7">
        <w:rPr>
          <w:u w:val="single"/>
        </w:rPr>
        <w:t xml:space="preserve">(b) </w:t>
      </w:r>
      <w:r w:rsidR="00F1052A" w:rsidRPr="009F08B7">
        <w:rPr>
          <w:u w:val="single"/>
        </w:rPr>
        <w:t>Failure to comply with manned camera work shall result in producer/school paying the WVSSAC the same amount as the agreed streaming fee.</w:t>
      </w:r>
    </w:p>
    <w:p w14:paraId="5DCADEDD" w14:textId="3195E7E7" w:rsidR="00F1052A" w:rsidRPr="009F08B7" w:rsidRDefault="009F08B7" w:rsidP="00F1052A">
      <w:pPr>
        <w:pStyle w:val="SectionBody"/>
        <w:rPr>
          <w:u w:val="single"/>
        </w:rPr>
      </w:pPr>
      <w:r w:rsidRPr="009F08B7">
        <w:rPr>
          <w:u w:val="single"/>
        </w:rPr>
        <w:t>(c) All p</w:t>
      </w:r>
      <w:r w:rsidR="00F1052A" w:rsidRPr="009F08B7">
        <w:rPr>
          <w:u w:val="single"/>
        </w:rPr>
        <w:t>enalties must be paid net 30 days from event date.</w:t>
      </w:r>
    </w:p>
    <w:p w14:paraId="553ABB35" w14:textId="77777777" w:rsidR="00C33014" w:rsidRDefault="00C33014" w:rsidP="00CC1F3B">
      <w:pPr>
        <w:pStyle w:val="Note"/>
      </w:pPr>
    </w:p>
    <w:p w14:paraId="492CB11A" w14:textId="785613CA" w:rsidR="006865E9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9F08B7">
        <w:t>relates</w:t>
      </w:r>
      <w:r w:rsidR="009F08B7" w:rsidRPr="007C62F8">
        <w:t xml:space="preserve"> to</w:t>
      </w:r>
      <w:r w:rsidR="009F08B7">
        <w:t xml:space="preserve"> the creation of the Streaming Rights and Equality Act. The bill provides for a short title. The bill provides for a definition. The bill provides for the </w:t>
      </w:r>
      <w:r w:rsidR="009F08B7" w:rsidRPr="00F1052A">
        <w:t>regulat</w:t>
      </w:r>
      <w:r w:rsidR="009F08B7">
        <w:t>ion of</w:t>
      </w:r>
      <w:r w:rsidR="009F08B7" w:rsidRPr="00F1052A">
        <w:t xml:space="preserve"> high school sports streaming fees and assert</w:t>
      </w:r>
      <w:r w:rsidR="009F08B7">
        <w:t>ing</w:t>
      </w:r>
      <w:r w:rsidR="009F08B7" w:rsidRPr="00F1052A">
        <w:t xml:space="preserve"> equality of amounts </w:t>
      </w:r>
      <w:r w:rsidR="009F08B7" w:rsidRPr="00F1052A">
        <w:lastRenderedPageBreak/>
        <w:t>charged across the state</w:t>
      </w:r>
      <w:r w:rsidR="009F08B7">
        <w:t>;</w:t>
      </w:r>
      <w:r w:rsidR="009F08B7" w:rsidRPr="00F1052A">
        <w:t xml:space="preserve"> provid</w:t>
      </w:r>
      <w:r w:rsidR="009F08B7">
        <w:t>ing</w:t>
      </w:r>
      <w:r w:rsidR="009F08B7" w:rsidRPr="00F1052A">
        <w:t xml:space="preserve"> access to WVSSAC sports events as the participating schools are public in nature</w:t>
      </w:r>
      <w:r w:rsidR="009F08B7">
        <w:t>,</w:t>
      </w:r>
      <w:r w:rsidR="009F08B7" w:rsidRPr="00F1052A">
        <w:t xml:space="preserve"> and thus not to be controlled by a specific entity that limits access to the general public</w:t>
      </w:r>
      <w:r w:rsidR="009F08B7">
        <w:t>. Finally, the bill provides for penalties</w:t>
      </w:r>
      <w:r w:rsidR="001D78BB">
        <w:t>.</w:t>
      </w:r>
    </w:p>
    <w:p w14:paraId="52930BE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C0C5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CA9A" w14:textId="77777777" w:rsidR="004B478E" w:rsidRPr="00B844FE" w:rsidRDefault="004B478E" w:rsidP="00B844FE">
      <w:r>
        <w:separator/>
      </w:r>
    </w:p>
  </w:endnote>
  <w:endnote w:type="continuationSeparator" w:id="0">
    <w:p w14:paraId="11739959" w14:textId="77777777" w:rsidR="004B478E" w:rsidRPr="00B844FE" w:rsidRDefault="004B47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830D5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DA2922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E7C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C9CF" w14:textId="77777777" w:rsidR="009F08B7" w:rsidRDefault="009F0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05BD" w14:textId="77777777" w:rsidR="004B478E" w:rsidRPr="00B844FE" w:rsidRDefault="004B478E" w:rsidP="00B844FE">
      <w:r>
        <w:separator/>
      </w:r>
    </w:p>
  </w:footnote>
  <w:footnote w:type="continuationSeparator" w:id="0">
    <w:p w14:paraId="18CE8074" w14:textId="77777777" w:rsidR="004B478E" w:rsidRPr="00B844FE" w:rsidRDefault="004B47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E2C0" w14:textId="77777777" w:rsidR="002A0269" w:rsidRPr="00B844FE" w:rsidRDefault="004E6879">
    <w:pPr>
      <w:pStyle w:val="Header"/>
    </w:pPr>
    <w:sdt>
      <w:sdtPr>
        <w:id w:val="-684364211"/>
        <w:placeholder>
          <w:docPart w:val="533CC62F7B8545EAB386986F13D287F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33CC62F7B8545EAB386986F13D287F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5699" w14:textId="627740A8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9F08B7">
      <w:t>H</w:t>
    </w:r>
    <w:r w:rsidR="00D57C43">
      <w:t>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57C43">
          <w:t>2025R35</w:t>
        </w:r>
        <w:r w:rsidR="009F08B7">
          <w:t>96</w:t>
        </w:r>
      </w:sdtContent>
    </w:sdt>
  </w:p>
  <w:p w14:paraId="09332F6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F85C" w14:textId="6316DF5E" w:rsidR="002A0269" w:rsidRPr="002A0269" w:rsidRDefault="004E687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D57C4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8E"/>
    <w:rsid w:val="0000526A"/>
    <w:rsid w:val="000573A9"/>
    <w:rsid w:val="00060B9F"/>
    <w:rsid w:val="00085D22"/>
    <w:rsid w:val="000A7BB5"/>
    <w:rsid w:val="000B17D9"/>
    <w:rsid w:val="000C5C77"/>
    <w:rsid w:val="000E3912"/>
    <w:rsid w:val="0010070F"/>
    <w:rsid w:val="001143CA"/>
    <w:rsid w:val="00122D67"/>
    <w:rsid w:val="0015112E"/>
    <w:rsid w:val="001552E7"/>
    <w:rsid w:val="001566B4"/>
    <w:rsid w:val="0015729C"/>
    <w:rsid w:val="00162613"/>
    <w:rsid w:val="00190FEA"/>
    <w:rsid w:val="001A66B7"/>
    <w:rsid w:val="001B143E"/>
    <w:rsid w:val="001C279E"/>
    <w:rsid w:val="001D459E"/>
    <w:rsid w:val="001D78BB"/>
    <w:rsid w:val="0021455E"/>
    <w:rsid w:val="0027011C"/>
    <w:rsid w:val="00274200"/>
    <w:rsid w:val="00275740"/>
    <w:rsid w:val="002A0269"/>
    <w:rsid w:val="002A5837"/>
    <w:rsid w:val="00301D12"/>
    <w:rsid w:val="00303684"/>
    <w:rsid w:val="003143F5"/>
    <w:rsid w:val="00314854"/>
    <w:rsid w:val="003265BB"/>
    <w:rsid w:val="00360982"/>
    <w:rsid w:val="00393DAB"/>
    <w:rsid w:val="00394191"/>
    <w:rsid w:val="003C4691"/>
    <w:rsid w:val="003C51CD"/>
    <w:rsid w:val="004236B4"/>
    <w:rsid w:val="004368E0"/>
    <w:rsid w:val="004B4035"/>
    <w:rsid w:val="004B478E"/>
    <w:rsid w:val="004B7115"/>
    <w:rsid w:val="004C13DD"/>
    <w:rsid w:val="004D2CC5"/>
    <w:rsid w:val="004E3441"/>
    <w:rsid w:val="004E6879"/>
    <w:rsid w:val="00500579"/>
    <w:rsid w:val="00510CDF"/>
    <w:rsid w:val="0054128A"/>
    <w:rsid w:val="00544D06"/>
    <w:rsid w:val="00575F35"/>
    <w:rsid w:val="0059136E"/>
    <w:rsid w:val="00597699"/>
    <w:rsid w:val="005A5366"/>
    <w:rsid w:val="005D7E17"/>
    <w:rsid w:val="006210B7"/>
    <w:rsid w:val="00624EE5"/>
    <w:rsid w:val="0063619F"/>
    <w:rsid w:val="006369EB"/>
    <w:rsid w:val="00637E73"/>
    <w:rsid w:val="006865E9"/>
    <w:rsid w:val="00691F3E"/>
    <w:rsid w:val="00694BFB"/>
    <w:rsid w:val="006A106B"/>
    <w:rsid w:val="006B21DC"/>
    <w:rsid w:val="006B63DA"/>
    <w:rsid w:val="006C523D"/>
    <w:rsid w:val="006D1E7C"/>
    <w:rsid w:val="006D4036"/>
    <w:rsid w:val="006F3730"/>
    <w:rsid w:val="0071311F"/>
    <w:rsid w:val="00790A56"/>
    <w:rsid w:val="00791A4D"/>
    <w:rsid w:val="007A02D8"/>
    <w:rsid w:val="007A5259"/>
    <w:rsid w:val="007A7081"/>
    <w:rsid w:val="007C2ACD"/>
    <w:rsid w:val="007C586C"/>
    <w:rsid w:val="007F1CF5"/>
    <w:rsid w:val="007F29DD"/>
    <w:rsid w:val="008161FA"/>
    <w:rsid w:val="00834EDE"/>
    <w:rsid w:val="008422C6"/>
    <w:rsid w:val="00855023"/>
    <w:rsid w:val="008736AA"/>
    <w:rsid w:val="00875D6E"/>
    <w:rsid w:val="008774E6"/>
    <w:rsid w:val="008C00AB"/>
    <w:rsid w:val="008C782B"/>
    <w:rsid w:val="008D058E"/>
    <w:rsid w:val="008D275D"/>
    <w:rsid w:val="00932EF7"/>
    <w:rsid w:val="0095273B"/>
    <w:rsid w:val="009770CC"/>
    <w:rsid w:val="00980327"/>
    <w:rsid w:val="00986478"/>
    <w:rsid w:val="00986FE4"/>
    <w:rsid w:val="009A1373"/>
    <w:rsid w:val="009B4E2F"/>
    <w:rsid w:val="009B5557"/>
    <w:rsid w:val="009C0B53"/>
    <w:rsid w:val="009F08B7"/>
    <w:rsid w:val="009F1067"/>
    <w:rsid w:val="00A118F5"/>
    <w:rsid w:val="00A15F11"/>
    <w:rsid w:val="00A31E01"/>
    <w:rsid w:val="00A374FF"/>
    <w:rsid w:val="00A527AD"/>
    <w:rsid w:val="00A718CF"/>
    <w:rsid w:val="00A91E67"/>
    <w:rsid w:val="00AA50FF"/>
    <w:rsid w:val="00AB0024"/>
    <w:rsid w:val="00AE3442"/>
    <w:rsid w:val="00AE48A0"/>
    <w:rsid w:val="00AE61BE"/>
    <w:rsid w:val="00AF5AA6"/>
    <w:rsid w:val="00B10D31"/>
    <w:rsid w:val="00B16F25"/>
    <w:rsid w:val="00B24422"/>
    <w:rsid w:val="00B66B81"/>
    <w:rsid w:val="00B67737"/>
    <w:rsid w:val="00B80C20"/>
    <w:rsid w:val="00B844FE"/>
    <w:rsid w:val="00B86B4F"/>
    <w:rsid w:val="00BA1F84"/>
    <w:rsid w:val="00BC562B"/>
    <w:rsid w:val="00C13909"/>
    <w:rsid w:val="00C158FA"/>
    <w:rsid w:val="00C32FED"/>
    <w:rsid w:val="00C33014"/>
    <w:rsid w:val="00C33434"/>
    <w:rsid w:val="00C344DE"/>
    <w:rsid w:val="00C34869"/>
    <w:rsid w:val="00C42EB6"/>
    <w:rsid w:val="00C5494C"/>
    <w:rsid w:val="00C557B4"/>
    <w:rsid w:val="00C85096"/>
    <w:rsid w:val="00C877CF"/>
    <w:rsid w:val="00CA4400"/>
    <w:rsid w:val="00CB20EF"/>
    <w:rsid w:val="00CC1F3B"/>
    <w:rsid w:val="00CC5DCB"/>
    <w:rsid w:val="00CD12CB"/>
    <w:rsid w:val="00CD36CF"/>
    <w:rsid w:val="00CF1DCA"/>
    <w:rsid w:val="00CF2F1A"/>
    <w:rsid w:val="00D134A8"/>
    <w:rsid w:val="00D41D81"/>
    <w:rsid w:val="00D579FC"/>
    <w:rsid w:val="00D57C43"/>
    <w:rsid w:val="00D610E0"/>
    <w:rsid w:val="00D81C16"/>
    <w:rsid w:val="00DE526B"/>
    <w:rsid w:val="00DF199D"/>
    <w:rsid w:val="00DF4D72"/>
    <w:rsid w:val="00E01542"/>
    <w:rsid w:val="00E365F1"/>
    <w:rsid w:val="00E41228"/>
    <w:rsid w:val="00E62F48"/>
    <w:rsid w:val="00E831B3"/>
    <w:rsid w:val="00E95FBC"/>
    <w:rsid w:val="00EE70CB"/>
    <w:rsid w:val="00F028B0"/>
    <w:rsid w:val="00F1052A"/>
    <w:rsid w:val="00F41CA2"/>
    <w:rsid w:val="00F443C0"/>
    <w:rsid w:val="00F529AD"/>
    <w:rsid w:val="00F54C3B"/>
    <w:rsid w:val="00F62EFB"/>
    <w:rsid w:val="00F85BCF"/>
    <w:rsid w:val="00F939A4"/>
    <w:rsid w:val="00FA7B09"/>
    <w:rsid w:val="00FC0C5F"/>
    <w:rsid w:val="00FD1ABF"/>
    <w:rsid w:val="00FD5B51"/>
    <w:rsid w:val="00FD754B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6AD8"/>
  <w15:chartTrackingRefBased/>
  <w15:docId w15:val="{A690698C-E448-494C-8B13-15BBC02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B478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B478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8B355862F4D78970C25C0E778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000F-EA6C-414E-A940-EAB07CBA84CE}"/>
      </w:docPartPr>
      <w:docPartBody>
        <w:p w:rsidR="00854952" w:rsidRDefault="00854952">
          <w:pPr>
            <w:pStyle w:val="FAC8B355862F4D78970C25C0E7786CE7"/>
          </w:pPr>
          <w:r w:rsidRPr="00B844FE">
            <w:t>Prefix Text</w:t>
          </w:r>
        </w:p>
      </w:docPartBody>
    </w:docPart>
    <w:docPart>
      <w:docPartPr>
        <w:name w:val="533CC62F7B8545EAB386986F13D2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5048-4350-4FFA-A62A-87A7888F886C}"/>
      </w:docPartPr>
      <w:docPartBody>
        <w:p w:rsidR="00854952" w:rsidRDefault="00854952">
          <w:pPr>
            <w:pStyle w:val="533CC62F7B8545EAB386986F13D287FF"/>
          </w:pPr>
          <w:r w:rsidRPr="00B844FE">
            <w:t>[Type here]</w:t>
          </w:r>
        </w:p>
      </w:docPartBody>
    </w:docPart>
    <w:docPart>
      <w:docPartPr>
        <w:name w:val="85727BC76A1340319C6F9B4FBFB7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3023C-C59A-498E-9B58-DEB1E679C261}"/>
      </w:docPartPr>
      <w:docPartBody>
        <w:p w:rsidR="00854952" w:rsidRDefault="00854952">
          <w:pPr>
            <w:pStyle w:val="85727BC76A1340319C6F9B4FBFB79C64"/>
          </w:pPr>
          <w:r w:rsidRPr="00B844FE">
            <w:t>Number</w:t>
          </w:r>
        </w:p>
      </w:docPartBody>
    </w:docPart>
    <w:docPart>
      <w:docPartPr>
        <w:name w:val="4538260657184B39965EE24FF920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E308-99F5-433C-9EA8-0158A6149D7B}"/>
      </w:docPartPr>
      <w:docPartBody>
        <w:p w:rsidR="00854952" w:rsidRDefault="00854952">
          <w:pPr>
            <w:pStyle w:val="4538260657184B39965EE24FF92064DE"/>
          </w:pPr>
          <w:r w:rsidRPr="00B844FE">
            <w:t>Enter Sponsors Here</w:t>
          </w:r>
        </w:p>
      </w:docPartBody>
    </w:docPart>
    <w:docPart>
      <w:docPartPr>
        <w:name w:val="1D24E04DFFE84533B42433CC6551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ACA5B-6F4C-4FA1-90EE-33C9DA6A1174}"/>
      </w:docPartPr>
      <w:docPartBody>
        <w:p w:rsidR="00854952" w:rsidRDefault="00854952">
          <w:pPr>
            <w:pStyle w:val="1D24E04DFFE84533B42433CC655113C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2"/>
    <w:rsid w:val="00393DAB"/>
    <w:rsid w:val="004B7115"/>
    <w:rsid w:val="00510CDF"/>
    <w:rsid w:val="0054128A"/>
    <w:rsid w:val="0063619F"/>
    <w:rsid w:val="006B21DC"/>
    <w:rsid w:val="007C586C"/>
    <w:rsid w:val="008422C6"/>
    <w:rsid w:val="00854952"/>
    <w:rsid w:val="00AA50FF"/>
    <w:rsid w:val="00B10D31"/>
    <w:rsid w:val="00C557B4"/>
    <w:rsid w:val="00C877CF"/>
    <w:rsid w:val="00C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8B355862F4D78970C25C0E7786CE7">
    <w:name w:val="FAC8B355862F4D78970C25C0E7786CE7"/>
  </w:style>
  <w:style w:type="paragraph" w:customStyle="1" w:styleId="533CC62F7B8545EAB386986F13D287FF">
    <w:name w:val="533CC62F7B8545EAB386986F13D287FF"/>
  </w:style>
  <w:style w:type="paragraph" w:customStyle="1" w:styleId="85727BC76A1340319C6F9B4FBFB79C64">
    <w:name w:val="85727BC76A1340319C6F9B4FBFB79C64"/>
  </w:style>
  <w:style w:type="paragraph" w:customStyle="1" w:styleId="4538260657184B39965EE24FF92064DE">
    <w:name w:val="4538260657184B39965EE24FF92064D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24E04DFFE84533B42433CC655113C5">
    <w:name w:val="1D24E04DFFE84533B42433CC65511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Sam Rowe</cp:lastModifiedBy>
  <cp:revision>2</cp:revision>
  <cp:lastPrinted>2025-02-25T20:22:00Z</cp:lastPrinted>
  <dcterms:created xsi:type="dcterms:W3CDTF">2025-03-05T12:57:00Z</dcterms:created>
  <dcterms:modified xsi:type="dcterms:W3CDTF">2025-03-05T12:57:00Z</dcterms:modified>
</cp:coreProperties>
</file>