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A590" w14:textId="4D4478CA" w:rsidR="00FE067E" w:rsidRPr="00EE3D22" w:rsidRDefault="003C6034" w:rsidP="00CC1F3B">
      <w:pPr>
        <w:pStyle w:val="TitlePageOrigin"/>
        <w:rPr>
          <w:color w:val="auto"/>
        </w:rPr>
      </w:pPr>
      <w:r w:rsidRPr="00EE3D22">
        <w:rPr>
          <w:caps w:val="0"/>
          <w:color w:val="auto"/>
        </w:rPr>
        <w:t>WEST VIRGINIA LEGISLATURE</w:t>
      </w:r>
      <w:r w:rsidR="004A0B6B">
        <w:rPr>
          <w:noProof/>
          <w:color w:val="auto"/>
        </w:rPr>
        <mc:AlternateContent>
          <mc:Choice Requires="wps">
            <w:drawing>
              <wp:anchor distT="0" distB="0" distL="114300" distR="114300" simplePos="0" relativeHeight="251659264" behindDoc="0" locked="0" layoutInCell="1" allowOverlap="1" wp14:anchorId="56DAB8B8" wp14:editId="4811FB27">
                <wp:simplePos x="0" y="0"/>
                <wp:positionH relativeFrom="column">
                  <wp:posOffset>6007100</wp:posOffset>
                </wp:positionH>
                <wp:positionV relativeFrom="paragraph">
                  <wp:posOffset>2260600</wp:posOffset>
                </wp:positionV>
                <wp:extent cx="635000" cy="476250"/>
                <wp:effectExtent l="0" t="0" r="12700" b="19050"/>
                <wp:wrapNone/>
                <wp:docPr id="27628410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EDAC370" w14:textId="13254E8C" w:rsidR="004A0B6B" w:rsidRPr="004A0B6B" w:rsidRDefault="004A0B6B" w:rsidP="004A0B6B">
                            <w:pPr>
                              <w:spacing w:line="240" w:lineRule="auto"/>
                              <w:jc w:val="center"/>
                              <w:rPr>
                                <w:rFonts w:cs="Arial"/>
                                <w:b/>
                              </w:rPr>
                            </w:pPr>
                            <w:r w:rsidRPr="004A0B6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DAB8B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EDAC370" w14:textId="13254E8C" w:rsidR="004A0B6B" w:rsidRPr="004A0B6B" w:rsidRDefault="004A0B6B" w:rsidP="004A0B6B">
                      <w:pPr>
                        <w:spacing w:line="240" w:lineRule="auto"/>
                        <w:jc w:val="center"/>
                        <w:rPr>
                          <w:rFonts w:cs="Arial"/>
                          <w:b/>
                        </w:rPr>
                      </w:pPr>
                      <w:r w:rsidRPr="004A0B6B">
                        <w:rPr>
                          <w:rFonts w:cs="Arial"/>
                          <w:b/>
                        </w:rPr>
                        <w:t>FISCAL NOTE</w:t>
                      </w:r>
                    </w:p>
                  </w:txbxContent>
                </v:textbox>
              </v:shape>
            </w:pict>
          </mc:Fallback>
        </mc:AlternateContent>
      </w:r>
    </w:p>
    <w:p w14:paraId="47F950C4" w14:textId="77777777" w:rsidR="00CD36CF" w:rsidRPr="00EE3D22" w:rsidRDefault="00CD36CF" w:rsidP="00CC1F3B">
      <w:pPr>
        <w:pStyle w:val="TitlePageSession"/>
        <w:rPr>
          <w:color w:val="auto"/>
        </w:rPr>
      </w:pPr>
      <w:r w:rsidRPr="00EE3D22">
        <w:rPr>
          <w:color w:val="auto"/>
        </w:rPr>
        <w:t>20</w:t>
      </w:r>
      <w:r w:rsidR="00EC5E63" w:rsidRPr="00EE3D22">
        <w:rPr>
          <w:color w:val="auto"/>
        </w:rPr>
        <w:t>2</w:t>
      </w:r>
      <w:r w:rsidR="00211F02" w:rsidRPr="00EE3D22">
        <w:rPr>
          <w:color w:val="auto"/>
        </w:rPr>
        <w:t>5</w:t>
      </w:r>
      <w:r w:rsidRPr="00EE3D22">
        <w:rPr>
          <w:color w:val="auto"/>
        </w:rPr>
        <w:t xml:space="preserve"> </w:t>
      </w:r>
      <w:r w:rsidR="003C6034" w:rsidRPr="00EE3D22">
        <w:rPr>
          <w:caps w:val="0"/>
          <w:color w:val="auto"/>
        </w:rPr>
        <w:t>REGULAR SESSION</w:t>
      </w:r>
    </w:p>
    <w:p w14:paraId="429C45AC" w14:textId="77777777" w:rsidR="00CD36CF" w:rsidRPr="00EE3D22" w:rsidRDefault="00EF0D71" w:rsidP="00CC1F3B">
      <w:pPr>
        <w:pStyle w:val="TitlePageBillPrefix"/>
        <w:rPr>
          <w:color w:val="auto"/>
        </w:rPr>
      </w:pPr>
      <w:sdt>
        <w:sdtPr>
          <w:rPr>
            <w:color w:val="auto"/>
          </w:rPr>
          <w:tag w:val="IntroDate"/>
          <w:id w:val="-1236936958"/>
          <w:placeholder>
            <w:docPart w:val="F76B3FCC292F4D6EAA7E52B263B840B3"/>
          </w:placeholder>
          <w:text/>
        </w:sdtPr>
        <w:sdtEndPr/>
        <w:sdtContent>
          <w:r w:rsidR="00AE48A0" w:rsidRPr="00EE3D22">
            <w:rPr>
              <w:color w:val="auto"/>
            </w:rPr>
            <w:t>Introduced</w:t>
          </w:r>
        </w:sdtContent>
      </w:sdt>
    </w:p>
    <w:p w14:paraId="0029A27E" w14:textId="1D83DC9B" w:rsidR="00CD36CF" w:rsidRPr="00EE3D22" w:rsidRDefault="00EF0D71" w:rsidP="00CC1F3B">
      <w:pPr>
        <w:pStyle w:val="BillNumber"/>
        <w:rPr>
          <w:color w:val="auto"/>
        </w:rPr>
      </w:pPr>
      <w:sdt>
        <w:sdtPr>
          <w:rPr>
            <w:color w:val="auto"/>
          </w:rPr>
          <w:tag w:val="Chamber"/>
          <w:id w:val="893011969"/>
          <w:lock w:val="sdtLocked"/>
          <w:placeholder>
            <w:docPart w:val="361CD69D824045F787345F527036F4EA"/>
          </w:placeholder>
          <w:dropDownList>
            <w:listItem w:displayText="House" w:value="House"/>
            <w:listItem w:displayText="Senate" w:value="Senate"/>
          </w:dropDownList>
        </w:sdtPr>
        <w:sdtEndPr/>
        <w:sdtContent>
          <w:r w:rsidR="00C33434" w:rsidRPr="00EE3D22">
            <w:rPr>
              <w:color w:val="auto"/>
            </w:rPr>
            <w:t>House</w:t>
          </w:r>
        </w:sdtContent>
      </w:sdt>
      <w:r w:rsidR="00303684" w:rsidRPr="00EE3D22">
        <w:rPr>
          <w:color w:val="auto"/>
        </w:rPr>
        <w:t xml:space="preserve"> </w:t>
      </w:r>
      <w:r w:rsidR="00CD36CF" w:rsidRPr="00EE3D22">
        <w:rPr>
          <w:color w:val="auto"/>
        </w:rPr>
        <w:t xml:space="preserve">Bill </w:t>
      </w:r>
      <w:sdt>
        <w:sdtPr>
          <w:rPr>
            <w:color w:val="auto"/>
          </w:rPr>
          <w:tag w:val="BNum"/>
          <w:id w:val="1645317809"/>
          <w:lock w:val="sdtLocked"/>
          <w:placeholder>
            <w:docPart w:val="8227C23C898A4DDAAB64DF85B01A42DD"/>
          </w:placeholder>
          <w:text/>
        </w:sdtPr>
        <w:sdtEndPr/>
        <w:sdtContent>
          <w:r>
            <w:rPr>
              <w:color w:val="auto"/>
            </w:rPr>
            <w:t>3447</w:t>
          </w:r>
        </w:sdtContent>
      </w:sdt>
    </w:p>
    <w:p w14:paraId="584B686E" w14:textId="25AB83EA" w:rsidR="00CD36CF" w:rsidRPr="00EE3D22" w:rsidRDefault="00CD36CF" w:rsidP="00CC1F3B">
      <w:pPr>
        <w:pStyle w:val="Sponsors"/>
        <w:rPr>
          <w:color w:val="auto"/>
        </w:rPr>
      </w:pPr>
      <w:r w:rsidRPr="00EE3D22">
        <w:rPr>
          <w:color w:val="auto"/>
        </w:rPr>
        <w:t xml:space="preserve">By </w:t>
      </w:r>
      <w:sdt>
        <w:sdtPr>
          <w:rPr>
            <w:color w:val="auto"/>
          </w:rPr>
          <w:tag w:val="Sponsors"/>
          <w:id w:val="1589585889"/>
          <w:placeholder>
            <w:docPart w:val="AF0767E002064033B95F64B4434CA529"/>
          </w:placeholder>
          <w:text w:multiLine="1"/>
        </w:sdtPr>
        <w:sdtEndPr/>
        <w:sdtContent>
          <w:r w:rsidR="00DB01DA" w:rsidRPr="00EE3D22">
            <w:rPr>
              <w:color w:val="auto"/>
            </w:rPr>
            <w:t>Delegate Leavitt</w:t>
          </w:r>
        </w:sdtContent>
      </w:sdt>
    </w:p>
    <w:p w14:paraId="5FF227B1" w14:textId="7A8435B5" w:rsidR="00E831B3" w:rsidRPr="00EE3D22" w:rsidRDefault="00CD36CF" w:rsidP="00CC1F3B">
      <w:pPr>
        <w:pStyle w:val="References"/>
        <w:rPr>
          <w:color w:val="auto"/>
        </w:rPr>
      </w:pPr>
      <w:r w:rsidRPr="00EE3D22">
        <w:rPr>
          <w:color w:val="auto"/>
        </w:rPr>
        <w:t>[</w:t>
      </w:r>
      <w:sdt>
        <w:sdtPr>
          <w:rPr>
            <w:color w:val="auto"/>
          </w:rPr>
          <w:tag w:val="References"/>
          <w:id w:val="-1043047873"/>
          <w:placeholder>
            <w:docPart w:val="5B271CFEA63841FBA22D6F3BDB20670A"/>
          </w:placeholder>
          <w:text w:multiLine="1"/>
        </w:sdtPr>
        <w:sdtEndPr/>
        <w:sdtContent>
          <w:r w:rsidR="00EF0D71">
            <w:rPr>
              <w:color w:val="auto"/>
            </w:rPr>
            <w:t>Introduced March 17, 2025; referred to the Committee on Finance</w:t>
          </w:r>
        </w:sdtContent>
      </w:sdt>
      <w:r w:rsidRPr="00EE3D22">
        <w:rPr>
          <w:color w:val="auto"/>
        </w:rPr>
        <w:t>]</w:t>
      </w:r>
    </w:p>
    <w:p w14:paraId="67E99075" w14:textId="33E6DDEB" w:rsidR="00303684" w:rsidRPr="00EE3D22" w:rsidRDefault="0000526A" w:rsidP="00CC1F3B">
      <w:pPr>
        <w:pStyle w:val="TitleSection"/>
        <w:rPr>
          <w:color w:val="auto"/>
        </w:rPr>
      </w:pPr>
      <w:r w:rsidRPr="00EE3D22">
        <w:rPr>
          <w:color w:val="auto"/>
        </w:rPr>
        <w:lastRenderedPageBreak/>
        <w:t>A BILL</w:t>
      </w:r>
      <w:r w:rsidR="00DB01DA" w:rsidRPr="00EE3D22">
        <w:rPr>
          <w:color w:val="auto"/>
        </w:rPr>
        <w:t xml:space="preserve"> to amend the Code of West Virginia, 1931, as amended, by adding a new section, designated §11-15-9v, relating to exempting infant and hygiene products from consumer sales taxation.</w:t>
      </w:r>
    </w:p>
    <w:p w14:paraId="0657CC92" w14:textId="77777777" w:rsidR="00303684" w:rsidRPr="00EE3D22" w:rsidRDefault="00303684" w:rsidP="00CC1F3B">
      <w:pPr>
        <w:pStyle w:val="EnactingClause"/>
        <w:rPr>
          <w:color w:val="auto"/>
        </w:rPr>
      </w:pPr>
      <w:r w:rsidRPr="00EE3D22">
        <w:rPr>
          <w:color w:val="auto"/>
        </w:rPr>
        <w:t>Be it enacted by the Legislature of West Virginia:</w:t>
      </w:r>
    </w:p>
    <w:p w14:paraId="714FBE60" w14:textId="77777777" w:rsidR="003C6034" w:rsidRPr="00EE3D22" w:rsidRDefault="003C6034" w:rsidP="00CC1F3B">
      <w:pPr>
        <w:pStyle w:val="EnactingClause"/>
        <w:rPr>
          <w:color w:val="auto"/>
        </w:rPr>
        <w:sectPr w:rsidR="003C6034" w:rsidRPr="00EE3D2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D8B858" w14:textId="77777777" w:rsidR="00DB01DA" w:rsidRPr="00EE3D22" w:rsidRDefault="00DB01DA" w:rsidP="00DB01DA">
      <w:pPr>
        <w:pStyle w:val="ArticleHeading"/>
        <w:rPr>
          <w:color w:val="auto"/>
        </w:rPr>
        <w:sectPr w:rsidR="00DB01DA" w:rsidRPr="00EE3D22" w:rsidSect="00DB01DA">
          <w:type w:val="continuous"/>
          <w:pgSz w:w="12240" w:h="15840" w:code="1"/>
          <w:pgMar w:top="1440" w:right="1440" w:bottom="1440" w:left="1440" w:header="720" w:footer="720" w:gutter="0"/>
          <w:lnNumType w:countBy="1" w:restart="newSection"/>
          <w:cols w:space="720"/>
          <w:titlePg/>
          <w:docGrid w:linePitch="360"/>
        </w:sectPr>
      </w:pPr>
      <w:r w:rsidRPr="00EE3D22">
        <w:rPr>
          <w:color w:val="auto"/>
        </w:rPr>
        <w:t>Article 15. Consumers Sales and Service Tax</w:t>
      </w:r>
    </w:p>
    <w:p w14:paraId="1B24D3F3" w14:textId="77777777" w:rsidR="00DB01DA" w:rsidRPr="00EE3D22" w:rsidRDefault="00DB01DA" w:rsidP="00DB01DA">
      <w:pPr>
        <w:pStyle w:val="SectionHeading"/>
        <w:rPr>
          <w:color w:val="auto"/>
          <w:u w:val="single"/>
        </w:rPr>
        <w:sectPr w:rsidR="00DB01DA" w:rsidRPr="00EE3D22" w:rsidSect="00DB01DA">
          <w:type w:val="continuous"/>
          <w:pgSz w:w="12240" w:h="15840" w:code="1"/>
          <w:pgMar w:top="1440" w:right="1440" w:bottom="1440" w:left="1440" w:header="720" w:footer="720" w:gutter="0"/>
          <w:lnNumType w:countBy="1" w:restart="newSection"/>
          <w:cols w:space="720"/>
          <w:titlePg/>
          <w:docGrid w:linePitch="360"/>
        </w:sectPr>
      </w:pPr>
      <w:r w:rsidRPr="00EE3D22">
        <w:rPr>
          <w:color w:val="auto"/>
        </w:rPr>
        <w:t>§</w:t>
      </w:r>
      <w:r w:rsidRPr="00EE3D22">
        <w:rPr>
          <w:color w:val="auto"/>
          <w:u w:val="single"/>
        </w:rPr>
        <w:t>11-15-9v. Exemption for sales of certain hygiene and infant products.</w:t>
      </w:r>
    </w:p>
    <w:p w14:paraId="6EE3CBCB" w14:textId="7353A7AA" w:rsidR="00DB01DA" w:rsidRPr="00EE3D22" w:rsidRDefault="00DB01DA" w:rsidP="00DB01DA">
      <w:pPr>
        <w:pStyle w:val="SectionBody"/>
        <w:rPr>
          <w:color w:val="auto"/>
          <w:u w:val="single"/>
        </w:rPr>
      </w:pPr>
      <w:r w:rsidRPr="00EE3D22">
        <w:rPr>
          <w:color w:val="auto"/>
          <w:u w:val="single"/>
        </w:rPr>
        <w:t xml:space="preserve">(a) The sale of certain hygiene and infant products, as those terms are defined in subsections (b), (c), and (d) of this section, are exempted from the taxes imposed by this article and by §11-15A-1 </w:t>
      </w:r>
      <w:r w:rsidRPr="00EE3D22">
        <w:rPr>
          <w:i/>
          <w:iCs/>
          <w:color w:val="auto"/>
          <w:u w:val="single"/>
        </w:rPr>
        <w:t>et seq</w:t>
      </w:r>
      <w:r w:rsidRPr="00EE3D22">
        <w:rPr>
          <w:color w:val="auto"/>
          <w:u w:val="single"/>
        </w:rPr>
        <w:t>.</w:t>
      </w:r>
    </w:p>
    <w:p w14:paraId="340E25A1" w14:textId="77777777" w:rsidR="00DB01DA" w:rsidRPr="00EE3D22" w:rsidRDefault="00DB01DA" w:rsidP="00DB01DA">
      <w:pPr>
        <w:pStyle w:val="SectionBody"/>
        <w:rPr>
          <w:color w:val="auto"/>
          <w:u w:val="single"/>
        </w:rPr>
      </w:pPr>
      <w:r w:rsidRPr="00EE3D22">
        <w:rPr>
          <w:color w:val="auto"/>
          <w:u w:val="single"/>
        </w:rPr>
        <w:t>(b) "Diapers" means any disposable absorbent incontinence product worn by infants or toddlers who are not toilet-trained or by individuals regardless of age who are incapable of controlling their bladder or bowel movements.</w:t>
      </w:r>
    </w:p>
    <w:p w14:paraId="1B4751B4" w14:textId="2B154F10" w:rsidR="008736AA" w:rsidRPr="00EE3D22" w:rsidRDefault="00DB01DA" w:rsidP="00DB01DA">
      <w:pPr>
        <w:pStyle w:val="SectionBody"/>
        <w:rPr>
          <w:color w:val="auto"/>
        </w:rPr>
      </w:pPr>
      <w:r w:rsidRPr="00EE3D22">
        <w:rPr>
          <w:color w:val="auto"/>
          <w:u w:val="single"/>
        </w:rPr>
        <w:t>(c) "Infant products" means baby bottles, bottle liner inserts, bottle nipples, baby formula, newborn infant car seats.</w:t>
      </w:r>
    </w:p>
    <w:p w14:paraId="1A161E5D" w14:textId="77777777" w:rsidR="00C33014" w:rsidRPr="00EE3D22" w:rsidRDefault="00C33014" w:rsidP="00CC1F3B">
      <w:pPr>
        <w:pStyle w:val="Note"/>
        <w:rPr>
          <w:color w:val="auto"/>
        </w:rPr>
      </w:pPr>
    </w:p>
    <w:p w14:paraId="5D97A38F" w14:textId="60C8DFC3" w:rsidR="006865E9" w:rsidRPr="00EE3D22" w:rsidRDefault="00CF1DCA" w:rsidP="00CC1F3B">
      <w:pPr>
        <w:pStyle w:val="Note"/>
        <w:rPr>
          <w:color w:val="auto"/>
        </w:rPr>
      </w:pPr>
      <w:r w:rsidRPr="00EE3D22">
        <w:rPr>
          <w:color w:val="auto"/>
        </w:rPr>
        <w:t xml:space="preserve">NOTE: </w:t>
      </w:r>
      <w:r w:rsidR="00DB01DA" w:rsidRPr="00EE3D22">
        <w:rPr>
          <w:color w:val="auto"/>
        </w:rPr>
        <w:t>The purpose of this bill is to exempt from sales tax certain infant products and hygiene products.</w:t>
      </w:r>
    </w:p>
    <w:p w14:paraId="1D6A939F" w14:textId="77777777" w:rsidR="006865E9" w:rsidRPr="00EE3D22" w:rsidRDefault="00AE48A0" w:rsidP="00CC1F3B">
      <w:pPr>
        <w:pStyle w:val="Note"/>
        <w:rPr>
          <w:color w:val="auto"/>
        </w:rPr>
      </w:pPr>
      <w:r w:rsidRPr="00EE3D22">
        <w:rPr>
          <w:color w:val="auto"/>
        </w:rPr>
        <w:t>Strike-throughs indicate language that would be stricken from a heading or the present law and underscoring indicates new language that would be added.</w:t>
      </w:r>
    </w:p>
    <w:sectPr w:rsidR="006865E9" w:rsidRPr="00EE3D2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834EA" w14:textId="77777777" w:rsidR="00DB01DA" w:rsidRPr="00B844FE" w:rsidRDefault="00DB01DA" w:rsidP="00B844FE">
      <w:r>
        <w:separator/>
      </w:r>
    </w:p>
  </w:endnote>
  <w:endnote w:type="continuationSeparator" w:id="0">
    <w:p w14:paraId="481A7D42" w14:textId="77777777" w:rsidR="00DB01DA" w:rsidRPr="00B844FE" w:rsidRDefault="00DB01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0EF30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8D5D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5C860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3914" w14:textId="77777777" w:rsidR="00DB01DA" w:rsidRPr="00B844FE" w:rsidRDefault="00DB01DA" w:rsidP="00B844FE">
      <w:r>
        <w:separator/>
      </w:r>
    </w:p>
  </w:footnote>
  <w:footnote w:type="continuationSeparator" w:id="0">
    <w:p w14:paraId="5E32F831" w14:textId="77777777" w:rsidR="00DB01DA" w:rsidRPr="00B844FE" w:rsidRDefault="00DB01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B165" w14:textId="77777777" w:rsidR="002A0269" w:rsidRPr="00B844FE" w:rsidRDefault="00EF0D71">
    <w:pPr>
      <w:pStyle w:val="Header"/>
    </w:pPr>
    <w:sdt>
      <w:sdtPr>
        <w:id w:val="-684364211"/>
        <w:placeholder>
          <w:docPart w:val="361CD69D824045F787345F527036F4E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61CD69D824045F787345F527036F4E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482C" w14:textId="4F86117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DB01DA">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B01DA">
          <w:rPr>
            <w:sz w:val="22"/>
            <w:szCs w:val="22"/>
          </w:rPr>
          <w:t>2025R2887</w:t>
        </w:r>
      </w:sdtContent>
    </w:sdt>
  </w:p>
  <w:p w14:paraId="3BA7914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E7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DA"/>
    <w:rsid w:val="0000526A"/>
    <w:rsid w:val="000573A9"/>
    <w:rsid w:val="00072598"/>
    <w:rsid w:val="00085D22"/>
    <w:rsid w:val="00093AB0"/>
    <w:rsid w:val="000A3139"/>
    <w:rsid w:val="000B021A"/>
    <w:rsid w:val="000C5C77"/>
    <w:rsid w:val="000E3912"/>
    <w:rsid w:val="0010070F"/>
    <w:rsid w:val="00101E4F"/>
    <w:rsid w:val="0015112E"/>
    <w:rsid w:val="001552E7"/>
    <w:rsid w:val="001566B4"/>
    <w:rsid w:val="001A66B7"/>
    <w:rsid w:val="001C279E"/>
    <w:rsid w:val="001D459E"/>
    <w:rsid w:val="00210FB3"/>
    <w:rsid w:val="00211F02"/>
    <w:rsid w:val="0022348D"/>
    <w:rsid w:val="0027011C"/>
    <w:rsid w:val="00274200"/>
    <w:rsid w:val="00275740"/>
    <w:rsid w:val="002A0269"/>
    <w:rsid w:val="002A6498"/>
    <w:rsid w:val="00303684"/>
    <w:rsid w:val="003143F5"/>
    <w:rsid w:val="00314854"/>
    <w:rsid w:val="00394191"/>
    <w:rsid w:val="003A0793"/>
    <w:rsid w:val="003C51CD"/>
    <w:rsid w:val="003C6034"/>
    <w:rsid w:val="00400B5C"/>
    <w:rsid w:val="004368E0"/>
    <w:rsid w:val="00475330"/>
    <w:rsid w:val="004A0B6B"/>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F7555"/>
    <w:rsid w:val="007A5259"/>
    <w:rsid w:val="007A7081"/>
    <w:rsid w:val="007F1CF5"/>
    <w:rsid w:val="00834EDE"/>
    <w:rsid w:val="008736AA"/>
    <w:rsid w:val="008D275D"/>
    <w:rsid w:val="0091695B"/>
    <w:rsid w:val="00916AC3"/>
    <w:rsid w:val="00946186"/>
    <w:rsid w:val="00980327"/>
    <w:rsid w:val="00986478"/>
    <w:rsid w:val="009B5557"/>
    <w:rsid w:val="009F1067"/>
    <w:rsid w:val="00A31E01"/>
    <w:rsid w:val="00A527AD"/>
    <w:rsid w:val="00A604E4"/>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D4462"/>
    <w:rsid w:val="00CE5D16"/>
    <w:rsid w:val="00CF1DCA"/>
    <w:rsid w:val="00D579FC"/>
    <w:rsid w:val="00D81C16"/>
    <w:rsid w:val="00DB01DA"/>
    <w:rsid w:val="00DE526B"/>
    <w:rsid w:val="00DF199D"/>
    <w:rsid w:val="00E01542"/>
    <w:rsid w:val="00E07EEA"/>
    <w:rsid w:val="00E365F1"/>
    <w:rsid w:val="00E62F48"/>
    <w:rsid w:val="00E831B3"/>
    <w:rsid w:val="00E95FBC"/>
    <w:rsid w:val="00EC5E63"/>
    <w:rsid w:val="00EE3D22"/>
    <w:rsid w:val="00EE70CB"/>
    <w:rsid w:val="00EF0D71"/>
    <w:rsid w:val="00F06C9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7215"/>
  <w15:chartTrackingRefBased/>
  <w15:docId w15:val="{4FF8EE2B-33C6-4ADC-92A5-7F388123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B3FCC292F4D6EAA7E52B263B840B3"/>
        <w:category>
          <w:name w:val="General"/>
          <w:gallery w:val="placeholder"/>
        </w:category>
        <w:types>
          <w:type w:val="bbPlcHdr"/>
        </w:types>
        <w:behaviors>
          <w:behavior w:val="content"/>
        </w:behaviors>
        <w:guid w:val="{FA3F61CF-F2EA-4D6C-AA2E-F3B0CEB541C3}"/>
      </w:docPartPr>
      <w:docPartBody>
        <w:p w:rsidR="00CE53A8" w:rsidRDefault="00CE53A8">
          <w:pPr>
            <w:pStyle w:val="F76B3FCC292F4D6EAA7E52B263B840B3"/>
          </w:pPr>
          <w:r w:rsidRPr="00B844FE">
            <w:t>Prefix Text</w:t>
          </w:r>
        </w:p>
      </w:docPartBody>
    </w:docPart>
    <w:docPart>
      <w:docPartPr>
        <w:name w:val="361CD69D824045F787345F527036F4EA"/>
        <w:category>
          <w:name w:val="General"/>
          <w:gallery w:val="placeholder"/>
        </w:category>
        <w:types>
          <w:type w:val="bbPlcHdr"/>
        </w:types>
        <w:behaviors>
          <w:behavior w:val="content"/>
        </w:behaviors>
        <w:guid w:val="{B18231AB-6856-4786-AC03-637C0A8DAD10}"/>
      </w:docPartPr>
      <w:docPartBody>
        <w:p w:rsidR="00CE53A8" w:rsidRDefault="00CE53A8">
          <w:pPr>
            <w:pStyle w:val="361CD69D824045F787345F527036F4EA"/>
          </w:pPr>
          <w:r w:rsidRPr="00B844FE">
            <w:t>[Type here]</w:t>
          </w:r>
        </w:p>
      </w:docPartBody>
    </w:docPart>
    <w:docPart>
      <w:docPartPr>
        <w:name w:val="8227C23C898A4DDAAB64DF85B01A42DD"/>
        <w:category>
          <w:name w:val="General"/>
          <w:gallery w:val="placeholder"/>
        </w:category>
        <w:types>
          <w:type w:val="bbPlcHdr"/>
        </w:types>
        <w:behaviors>
          <w:behavior w:val="content"/>
        </w:behaviors>
        <w:guid w:val="{6501E5BA-AC76-4219-A65B-CE8F8D0DB3BB}"/>
      </w:docPartPr>
      <w:docPartBody>
        <w:p w:rsidR="00CE53A8" w:rsidRDefault="00CE53A8">
          <w:pPr>
            <w:pStyle w:val="8227C23C898A4DDAAB64DF85B01A42DD"/>
          </w:pPr>
          <w:r w:rsidRPr="00B844FE">
            <w:t>Number</w:t>
          </w:r>
        </w:p>
      </w:docPartBody>
    </w:docPart>
    <w:docPart>
      <w:docPartPr>
        <w:name w:val="AF0767E002064033B95F64B4434CA529"/>
        <w:category>
          <w:name w:val="General"/>
          <w:gallery w:val="placeholder"/>
        </w:category>
        <w:types>
          <w:type w:val="bbPlcHdr"/>
        </w:types>
        <w:behaviors>
          <w:behavior w:val="content"/>
        </w:behaviors>
        <w:guid w:val="{84392A83-C6E3-4249-90F8-0A969B3A2C2F}"/>
      </w:docPartPr>
      <w:docPartBody>
        <w:p w:rsidR="00CE53A8" w:rsidRDefault="00CE53A8">
          <w:pPr>
            <w:pStyle w:val="AF0767E002064033B95F64B4434CA529"/>
          </w:pPr>
          <w:r w:rsidRPr="00B844FE">
            <w:t>Enter Sponsors Here</w:t>
          </w:r>
        </w:p>
      </w:docPartBody>
    </w:docPart>
    <w:docPart>
      <w:docPartPr>
        <w:name w:val="5B271CFEA63841FBA22D6F3BDB20670A"/>
        <w:category>
          <w:name w:val="General"/>
          <w:gallery w:val="placeholder"/>
        </w:category>
        <w:types>
          <w:type w:val="bbPlcHdr"/>
        </w:types>
        <w:behaviors>
          <w:behavior w:val="content"/>
        </w:behaviors>
        <w:guid w:val="{0893C1A6-45D3-4530-9A19-C5B886BA48C1}"/>
      </w:docPartPr>
      <w:docPartBody>
        <w:p w:rsidR="00CE53A8" w:rsidRDefault="00CE53A8">
          <w:pPr>
            <w:pStyle w:val="5B271CFEA63841FBA22D6F3BDB2067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A8"/>
    <w:rsid w:val="000A3139"/>
    <w:rsid w:val="002A6498"/>
    <w:rsid w:val="006F7555"/>
    <w:rsid w:val="00A604E4"/>
    <w:rsid w:val="00CD4462"/>
    <w:rsid w:val="00CE53A8"/>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6B3FCC292F4D6EAA7E52B263B840B3">
    <w:name w:val="F76B3FCC292F4D6EAA7E52B263B840B3"/>
  </w:style>
  <w:style w:type="paragraph" w:customStyle="1" w:styleId="361CD69D824045F787345F527036F4EA">
    <w:name w:val="361CD69D824045F787345F527036F4EA"/>
  </w:style>
  <w:style w:type="paragraph" w:customStyle="1" w:styleId="8227C23C898A4DDAAB64DF85B01A42DD">
    <w:name w:val="8227C23C898A4DDAAB64DF85B01A42DD"/>
  </w:style>
  <w:style w:type="paragraph" w:customStyle="1" w:styleId="AF0767E002064033B95F64B4434CA529">
    <w:name w:val="AF0767E002064033B95F64B4434CA529"/>
  </w:style>
  <w:style w:type="character" w:styleId="PlaceholderText">
    <w:name w:val="Placeholder Text"/>
    <w:basedOn w:val="DefaultParagraphFont"/>
    <w:uiPriority w:val="99"/>
    <w:semiHidden/>
    <w:rPr>
      <w:color w:val="808080"/>
    </w:rPr>
  </w:style>
  <w:style w:type="paragraph" w:customStyle="1" w:styleId="5B271CFEA63841FBA22D6F3BDB20670A">
    <w:name w:val="5B271CFEA63841FBA22D6F3BDB206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2025-01-30T14:55:00Z</cp:lastPrinted>
  <dcterms:created xsi:type="dcterms:W3CDTF">2025-03-17T12:55:00Z</dcterms:created>
  <dcterms:modified xsi:type="dcterms:W3CDTF">2025-03-17T12:55:00Z</dcterms:modified>
</cp:coreProperties>
</file>