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33072" w14:textId="77777777" w:rsidR="00FE067E" w:rsidRPr="00D76588" w:rsidRDefault="00CD36CF" w:rsidP="00EF6030">
      <w:pPr>
        <w:pStyle w:val="TitlePageOrigin"/>
      </w:pPr>
      <w:r w:rsidRPr="00D76588">
        <w:t>WEST virginia legislature</w:t>
      </w:r>
    </w:p>
    <w:p w14:paraId="79B63C7C" w14:textId="77777777" w:rsidR="00CD36CF" w:rsidRPr="00D76588" w:rsidRDefault="00CD36CF" w:rsidP="00EF6030">
      <w:pPr>
        <w:pStyle w:val="TitlePageSession"/>
      </w:pPr>
      <w:r w:rsidRPr="00D76588">
        <w:t>20</w:t>
      </w:r>
      <w:r w:rsidR="006565E8" w:rsidRPr="00D76588">
        <w:t>2</w:t>
      </w:r>
      <w:r w:rsidR="00AE27A7" w:rsidRPr="00D76588">
        <w:t>5</w:t>
      </w:r>
      <w:r w:rsidRPr="00D76588">
        <w:t xml:space="preserve"> regular session</w:t>
      </w:r>
    </w:p>
    <w:p w14:paraId="2722D950" w14:textId="04525B18" w:rsidR="0085157B" w:rsidRPr="00D76588" w:rsidRDefault="0085157B" w:rsidP="00EF6030">
      <w:pPr>
        <w:pStyle w:val="TitlePageBillPrefix"/>
      </w:pPr>
      <w:r w:rsidRPr="00D76588">
        <w:t>Enrolled</w:t>
      </w:r>
    </w:p>
    <w:p w14:paraId="5F3B4E4A" w14:textId="05BFB8D8" w:rsidR="00CD36CF" w:rsidRPr="00D76588" w:rsidRDefault="00AC3B58" w:rsidP="00EF6030">
      <w:pPr>
        <w:pStyle w:val="TitlePageBillPrefix"/>
      </w:pPr>
      <w:r w:rsidRPr="00D76588">
        <w:t>Committee Substitute</w:t>
      </w:r>
    </w:p>
    <w:p w14:paraId="013766CC" w14:textId="77777777" w:rsidR="00AC3B58" w:rsidRPr="00D76588" w:rsidRDefault="00AC3B58" w:rsidP="00EF6030">
      <w:pPr>
        <w:pStyle w:val="TitlePageBillPrefix"/>
      </w:pPr>
      <w:r w:rsidRPr="00D76588">
        <w:t>for</w:t>
      </w:r>
    </w:p>
    <w:p w14:paraId="456F4187" w14:textId="77777777" w:rsidR="00CD36CF" w:rsidRPr="00D76588" w:rsidRDefault="00F21E3A" w:rsidP="00EF6030">
      <w:pPr>
        <w:pStyle w:val="BillNumber"/>
      </w:pPr>
      <w:sdt>
        <w:sdtPr>
          <w:tag w:val="Chamber"/>
          <w:id w:val="893011969"/>
          <w:lock w:val="sdtLocked"/>
          <w:placeholder>
            <w:docPart w:val="22CDE80AD5494AC9B279457D551467D6"/>
          </w:placeholder>
          <w:dropDownList>
            <w:listItem w:displayText="House" w:value="House"/>
            <w:listItem w:displayText="Senate" w:value="Senate"/>
          </w:dropDownList>
        </w:sdtPr>
        <w:sdtEndPr/>
        <w:sdtContent>
          <w:r w:rsidR="001F1F6F" w:rsidRPr="00D76588">
            <w:t>Senate</w:t>
          </w:r>
        </w:sdtContent>
      </w:sdt>
      <w:r w:rsidR="00303684" w:rsidRPr="00D76588">
        <w:t xml:space="preserve"> </w:t>
      </w:r>
      <w:r w:rsidR="00CD36CF" w:rsidRPr="00D76588">
        <w:t xml:space="preserve">Bill </w:t>
      </w:r>
      <w:sdt>
        <w:sdtPr>
          <w:tag w:val="BNum"/>
          <w:id w:val="1645317809"/>
          <w:lock w:val="sdtLocked"/>
          <w:placeholder>
            <w:docPart w:val="6C01D5CC01554150B3BDA56DE14074D9"/>
          </w:placeholder>
          <w:text/>
        </w:sdtPr>
        <w:sdtEndPr/>
        <w:sdtContent>
          <w:r w:rsidR="001F1F6F" w:rsidRPr="00D76588">
            <w:t>102</w:t>
          </w:r>
        </w:sdtContent>
      </w:sdt>
    </w:p>
    <w:p w14:paraId="5831B255" w14:textId="77777777" w:rsidR="001F1F6F" w:rsidRPr="00D76588" w:rsidRDefault="001F1F6F" w:rsidP="00EF6030">
      <w:pPr>
        <w:pStyle w:val="References"/>
        <w:rPr>
          <w:smallCaps/>
        </w:rPr>
      </w:pPr>
      <w:r w:rsidRPr="00D76588">
        <w:rPr>
          <w:smallCaps/>
        </w:rPr>
        <w:t>By Senator Weld</w:t>
      </w:r>
    </w:p>
    <w:p w14:paraId="6B79908C" w14:textId="2CCE65B8" w:rsidR="00E92FB7" w:rsidRPr="00D76588" w:rsidRDefault="00CD36CF" w:rsidP="00EF6030">
      <w:pPr>
        <w:pStyle w:val="References"/>
        <w:sectPr w:rsidR="00E92FB7" w:rsidRPr="00D76588" w:rsidSect="001F1F6F">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noEndnote/>
          <w:titlePg/>
          <w:docGrid w:linePitch="299"/>
        </w:sectPr>
      </w:pPr>
      <w:r w:rsidRPr="00D76588">
        <w:t>[</w:t>
      </w:r>
      <w:r w:rsidR="0085157B" w:rsidRPr="00D76588">
        <w:t>Passed April 12, 2025; in effect 90 days from passage</w:t>
      </w:r>
      <w:r w:rsidR="004B60CB">
        <w:t xml:space="preserve"> (July 11, 2025)</w:t>
      </w:r>
      <w:r w:rsidRPr="00D76588">
        <w:t>]</w:t>
      </w:r>
    </w:p>
    <w:p w14:paraId="05934777" w14:textId="072E2EE3" w:rsidR="001F1F6F" w:rsidRPr="00D76588" w:rsidRDefault="001F1F6F" w:rsidP="00EF6030">
      <w:pPr>
        <w:pStyle w:val="References"/>
      </w:pPr>
    </w:p>
    <w:p w14:paraId="7E2958DF" w14:textId="77777777" w:rsidR="001F1F6F" w:rsidRPr="00D76588" w:rsidRDefault="001F1F6F" w:rsidP="001F1F6F">
      <w:pPr>
        <w:pStyle w:val="TitlePageOrigin"/>
      </w:pPr>
    </w:p>
    <w:p w14:paraId="13436F81" w14:textId="77777777" w:rsidR="001F1F6F" w:rsidRPr="00D76588" w:rsidRDefault="001F1F6F" w:rsidP="001F1F6F">
      <w:pPr>
        <w:pStyle w:val="TitlePageOrigin"/>
        <w:rPr>
          <w:color w:val="auto"/>
        </w:rPr>
      </w:pPr>
    </w:p>
    <w:p w14:paraId="78971EBD" w14:textId="753B12C5" w:rsidR="0085157B" w:rsidRPr="00D76588" w:rsidRDefault="001F1F6F" w:rsidP="004B60CB">
      <w:pPr>
        <w:pStyle w:val="TitleSection"/>
        <w:rPr>
          <w:color w:val="auto"/>
        </w:rPr>
      </w:pPr>
      <w:r w:rsidRPr="00D76588">
        <w:rPr>
          <w:color w:val="auto"/>
        </w:rPr>
        <w:lastRenderedPageBreak/>
        <w:t>A</w:t>
      </w:r>
      <w:r w:rsidR="00D76588" w:rsidRPr="00D76588">
        <w:rPr>
          <w:color w:val="auto"/>
        </w:rPr>
        <w:t>N ACT</w:t>
      </w:r>
      <w:r w:rsidRPr="00D76588">
        <w:rPr>
          <w:color w:val="auto"/>
        </w:rPr>
        <w:t xml:space="preserve"> </w:t>
      </w:r>
      <w:r w:rsidR="0085157B" w:rsidRPr="00D76588">
        <w:rPr>
          <w:rFonts w:cs="Arial"/>
        </w:rPr>
        <w:t>to amend and reenact §39-1-2 of the Code of West Virginia, 1931, as amended, relating to modifying the form of deeds; and requiring that any quitclaim deed without consideration or any deed effecting the transfer of real property where the value of the property transferred is $100 or less for which no excise tax is paid is signed by the grantee or proved by two witnesses as to the grantee before a clerk of the county commission, with certain exceptions for transfers on death and between family members.</w:t>
      </w:r>
    </w:p>
    <w:p w14:paraId="7424C3FE" w14:textId="77777777" w:rsidR="001F1F6F" w:rsidRPr="00D76588" w:rsidRDefault="001F1F6F" w:rsidP="004B60CB">
      <w:pPr>
        <w:pStyle w:val="EnactingClause"/>
        <w:rPr>
          <w:color w:val="auto"/>
        </w:rPr>
      </w:pPr>
      <w:r w:rsidRPr="00D76588">
        <w:rPr>
          <w:color w:val="auto"/>
        </w:rPr>
        <w:t>Be it enacted by the Legislature of West Virginia:</w:t>
      </w:r>
    </w:p>
    <w:p w14:paraId="18F364E5" w14:textId="6ACAD4F7" w:rsidR="00D76588" w:rsidRPr="00D76588" w:rsidRDefault="00D76588" w:rsidP="004B60CB">
      <w:pPr>
        <w:pStyle w:val="ArticleHeading"/>
        <w:widowControl/>
      </w:pPr>
      <w:r w:rsidRPr="00D76588">
        <w:t>ARTICLE 1. AUTHENTICATION AND RECORD OF WRITINGS.</w:t>
      </w:r>
    </w:p>
    <w:p w14:paraId="26CD767A" w14:textId="77777777" w:rsidR="0033403E" w:rsidRDefault="00D76588" w:rsidP="004B60CB">
      <w:pPr>
        <w:pStyle w:val="SectionHeading"/>
        <w:widowControl/>
        <w:sectPr w:rsidR="0033403E" w:rsidSect="004B60CB">
          <w:pgSz w:w="12240" w:h="15840"/>
          <w:pgMar w:top="1440" w:right="1440" w:bottom="1440" w:left="1440" w:header="720" w:footer="720" w:gutter="0"/>
          <w:lnNumType w:countBy="1" w:restart="newSection"/>
          <w:pgNumType w:start="0"/>
          <w:cols w:space="720"/>
          <w:noEndnote/>
          <w:titlePg/>
          <w:docGrid w:linePitch="299"/>
        </w:sectPr>
      </w:pPr>
      <w:r w:rsidRPr="00D76588">
        <w:t xml:space="preserve">§39-1-2. Conditions under which county </w:t>
      </w:r>
      <w:proofErr w:type="gramStart"/>
      <w:r w:rsidRPr="00D76588">
        <w:t>clerk</w:t>
      </w:r>
      <w:proofErr w:type="gramEnd"/>
      <w:r w:rsidRPr="00D76588">
        <w:t xml:space="preserve"> shall admit deeds, contacts, etc., to record.</w:t>
      </w:r>
    </w:p>
    <w:p w14:paraId="59840C82" w14:textId="67F69C83" w:rsidR="00D76588" w:rsidRPr="00D76588" w:rsidRDefault="00D76588" w:rsidP="004B60CB">
      <w:pPr>
        <w:pStyle w:val="SectionBody"/>
        <w:widowControl/>
      </w:pPr>
      <w:r w:rsidRPr="00D76588">
        <w:t>(a) The clerk of the county commission of any county in which any deed, contract, power of attorney, or other writing is to be, or may be, recorded, shall admit the same to record in the clerk’s office, as to any person whose name is signed thereto, when it shall have been acknowledged by such person or proved by two witnesses as to such person before such clerk of the county commission.</w:t>
      </w:r>
    </w:p>
    <w:p w14:paraId="39E0BA6F" w14:textId="63BEA3F4" w:rsidR="00D76588" w:rsidRPr="00D76588" w:rsidRDefault="00D76588" w:rsidP="004B60CB">
      <w:pPr>
        <w:pStyle w:val="SectionBody"/>
        <w:widowControl/>
      </w:pPr>
      <w:r w:rsidRPr="00D76588">
        <w:t>(b) Notwithstanding the requirements of subsection (a) of this section:</w:t>
      </w:r>
    </w:p>
    <w:p w14:paraId="7D5CFAAE" w14:textId="2D4393A3" w:rsidR="00D76588" w:rsidRPr="00D76588" w:rsidRDefault="00D76588" w:rsidP="004B60CB">
      <w:pPr>
        <w:pStyle w:val="SectionBody"/>
        <w:widowControl/>
      </w:pPr>
      <w:r w:rsidRPr="00D76588">
        <w:t>(1) The clerk shall not admit to record any contract, deed, deed of trust, mortgage</w:t>
      </w:r>
      <w:r>
        <w:t>,</w:t>
      </w:r>
      <w:r w:rsidRPr="00D76588">
        <w:t xml:space="preserve"> or other instrument that secures the payment of any debt, unless such contract, deed, deed of trust, mortgage, or other instrument sets forth therein who, at the time of the execution and delivery thereof, is the beneficial owner of the debt secured thereby, and where he resides: </w:t>
      </w:r>
      <w:r w:rsidRPr="004B60CB">
        <w:rPr>
          <w:i/>
          <w:iCs/>
        </w:rPr>
        <w:t>Provided</w:t>
      </w:r>
      <w:r w:rsidRPr="00D76588">
        <w:t xml:space="preserve">, </w:t>
      </w:r>
      <w:r>
        <w:t>T</w:t>
      </w:r>
      <w:r w:rsidRPr="00D76588">
        <w:t>hat in the case of a mortgage or a deed of trust securing an issue of negotiable notes or bonds exceeding five in number and payable to bearer, it shall not be necessary that the mortgage or deed of trust show who are the beneficial owners of such notes or bonds, but in such case such mortgage or deed of trust shall show the name and address of the person or corporation with or by whom the notes or bonds have been, or are to be, first negotiated.</w:t>
      </w:r>
    </w:p>
    <w:p w14:paraId="5FCE445E" w14:textId="77777777" w:rsidR="004B60CB" w:rsidRDefault="00D76588" w:rsidP="004B60CB">
      <w:pPr>
        <w:pStyle w:val="SectionBody"/>
        <w:widowControl/>
        <w:sectPr w:rsidR="004B60CB" w:rsidSect="00F21E3A">
          <w:type w:val="continuous"/>
          <w:pgSz w:w="12240" w:h="15840"/>
          <w:pgMar w:top="1440" w:right="1440" w:bottom="1440" w:left="1440" w:header="720" w:footer="720" w:gutter="0"/>
          <w:lnNumType w:countBy="1" w:restart="newSection"/>
          <w:cols w:space="720"/>
          <w:noEndnote/>
          <w:titlePg/>
          <w:docGrid w:linePitch="299"/>
        </w:sectPr>
      </w:pPr>
      <w:r w:rsidRPr="00D76588">
        <w:t>(2) The clerk shall not admit to record any quitclaim deed without consideration or any deed effecting the transfer of real property where the value of the property transferred is $100 or less for which no excise tax on the privilege of transferring real property on such instrument is paid under §11-22-1</w:t>
      </w:r>
      <w:r w:rsidR="004B60CB" w:rsidRPr="004B60CB">
        <w:rPr>
          <w:i/>
        </w:rPr>
        <w:t xml:space="preserve"> et seq. </w:t>
      </w:r>
      <w:r w:rsidRPr="00D76588">
        <w:t>of this code unless the instrument has been signed by the grantee thereon and acknowledged by the grantee or proved by two witnesses as to the grantee before such clerk of the county commission</w:t>
      </w:r>
      <w:r>
        <w:t>:</w:t>
      </w:r>
      <w:r w:rsidRPr="00D76588">
        <w:t xml:space="preserve"> </w:t>
      </w:r>
      <w:r w:rsidRPr="004B60CB">
        <w:rPr>
          <w:i/>
          <w:iCs/>
        </w:rPr>
        <w:t>Provided</w:t>
      </w:r>
      <w:r w:rsidRPr="00D76588">
        <w:rPr>
          <w:i/>
          <w:iCs/>
        </w:rPr>
        <w:t xml:space="preserve">, </w:t>
      </w:r>
      <w:r>
        <w:t>That</w:t>
      </w:r>
      <w:r w:rsidRPr="00D76588">
        <w:rPr>
          <w:i/>
          <w:iCs/>
        </w:rPr>
        <w:t xml:space="preserve"> </w:t>
      </w:r>
      <w:r w:rsidRPr="00D76588">
        <w:t>the clerk shall admit to record any transfer on death deed made pursuant to §39-12-1</w:t>
      </w:r>
      <w:r w:rsidR="004B60CB" w:rsidRPr="004B60CB">
        <w:rPr>
          <w:i/>
          <w:iCs/>
        </w:rPr>
        <w:t xml:space="preserve"> et seq. </w:t>
      </w:r>
      <w:r w:rsidRPr="00D76588">
        <w:t>of this code, and transfers between husband and wife, transfers between parent and child, transfers between parent and child and his or her spouse, transfers between grandparent and grandchild, or transfers between grandparent and grandchild and his or her spouse, which are without consideration or for consideration of less than $2,000, that have not been signed by the grantee thereon. Any deed recorded in violation of this section is void and no interest transfers to grantee under such recorded deed.</w:t>
      </w:r>
    </w:p>
    <w:p w14:paraId="7028ADAD" w14:textId="77777777" w:rsidR="004B60CB" w:rsidRPr="006239C4" w:rsidRDefault="004B60CB" w:rsidP="004B60CB">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639BACF2" w14:textId="77777777" w:rsidR="004B60CB" w:rsidRPr="006239C4" w:rsidRDefault="004B60CB" w:rsidP="004B60CB">
      <w:pPr>
        <w:spacing w:line="240" w:lineRule="auto"/>
        <w:ind w:left="720" w:right="720"/>
        <w:rPr>
          <w:rFonts w:cs="Arial"/>
        </w:rPr>
      </w:pPr>
    </w:p>
    <w:p w14:paraId="6646BDB7" w14:textId="77777777" w:rsidR="004B60CB" w:rsidRPr="006239C4" w:rsidRDefault="004B60CB" w:rsidP="004B60CB">
      <w:pPr>
        <w:spacing w:line="240" w:lineRule="auto"/>
        <w:ind w:left="720" w:right="720"/>
        <w:rPr>
          <w:rFonts w:cs="Arial"/>
        </w:rPr>
      </w:pPr>
    </w:p>
    <w:p w14:paraId="42E914B5" w14:textId="77777777" w:rsidR="004B60CB" w:rsidRPr="006239C4" w:rsidRDefault="004B60CB" w:rsidP="004B60CB">
      <w:pPr>
        <w:autoSpaceDE w:val="0"/>
        <w:autoSpaceDN w:val="0"/>
        <w:adjustRightInd w:val="0"/>
        <w:spacing w:line="240" w:lineRule="auto"/>
        <w:ind w:left="720" w:right="720"/>
        <w:rPr>
          <w:rFonts w:cs="Arial"/>
        </w:rPr>
      </w:pPr>
      <w:r w:rsidRPr="006239C4">
        <w:rPr>
          <w:rFonts w:cs="Arial"/>
        </w:rPr>
        <w:t>...............................................................</w:t>
      </w:r>
    </w:p>
    <w:p w14:paraId="02CC4DEE" w14:textId="77777777" w:rsidR="004B60CB" w:rsidRPr="006239C4" w:rsidRDefault="004B60CB" w:rsidP="004B60C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2D665B2" w14:textId="77777777" w:rsidR="004B60CB" w:rsidRPr="006239C4" w:rsidRDefault="004B60CB" w:rsidP="004B60CB">
      <w:pPr>
        <w:autoSpaceDE w:val="0"/>
        <w:autoSpaceDN w:val="0"/>
        <w:adjustRightInd w:val="0"/>
        <w:spacing w:line="240" w:lineRule="auto"/>
        <w:ind w:left="720" w:right="720"/>
        <w:rPr>
          <w:rFonts w:cs="Arial"/>
        </w:rPr>
      </w:pPr>
    </w:p>
    <w:p w14:paraId="26084D63" w14:textId="77777777" w:rsidR="004B60CB" w:rsidRPr="006239C4" w:rsidRDefault="004B60CB" w:rsidP="004B60CB">
      <w:pPr>
        <w:autoSpaceDE w:val="0"/>
        <w:autoSpaceDN w:val="0"/>
        <w:adjustRightInd w:val="0"/>
        <w:spacing w:line="240" w:lineRule="auto"/>
        <w:ind w:left="720" w:right="720"/>
        <w:rPr>
          <w:rFonts w:cs="Arial"/>
        </w:rPr>
      </w:pPr>
    </w:p>
    <w:p w14:paraId="278D92C7" w14:textId="77777777" w:rsidR="004B60CB" w:rsidRPr="006239C4" w:rsidRDefault="004B60CB" w:rsidP="004B60C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D449E87" w14:textId="77777777" w:rsidR="004B60CB" w:rsidRPr="006239C4" w:rsidRDefault="004B60CB" w:rsidP="004B60C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C8290C3" w14:textId="77777777" w:rsidR="004B60CB" w:rsidRPr="006239C4" w:rsidRDefault="004B60CB" w:rsidP="004B60C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7F85C16" w14:textId="77777777" w:rsidR="004B60CB" w:rsidRPr="006239C4" w:rsidRDefault="004B60CB" w:rsidP="004B60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F18A44" w14:textId="77777777" w:rsidR="004B60CB" w:rsidRDefault="004B60CB" w:rsidP="004B60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52171D" w14:textId="77777777" w:rsidR="004B60CB" w:rsidRPr="006239C4" w:rsidRDefault="004B60CB" w:rsidP="004B60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264D8728" w14:textId="77777777" w:rsidR="004B60CB" w:rsidRPr="006239C4" w:rsidRDefault="004B60CB" w:rsidP="004B60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46D849" w14:textId="77777777" w:rsidR="004B60CB" w:rsidRPr="006239C4" w:rsidRDefault="004B60CB" w:rsidP="004B60CB">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3E41853" w14:textId="77777777" w:rsidR="004B60CB" w:rsidRPr="006239C4" w:rsidRDefault="004B60CB" w:rsidP="004B60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85FDA6" w14:textId="77777777" w:rsidR="004B60CB" w:rsidRPr="006239C4" w:rsidRDefault="004B60CB" w:rsidP="004B60C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608672" w14:textId="77777777" w:rsidR="004B60CB" w:rsidRPr="006239C4" w:rsidRDefault="004B60CB" w:rsidP="004B60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12A5A5" w14:textId="77777777" w:rsidR="004B60CB" w:rsidRPr="006239C4" w:rsidRDefault="004B60CB" w:rsidP="004B60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6989CC" w14:textId="77777777" w:rsidR="004B60CB" w:rsidRPr="006239C4" w:rsidRDefault="004B60CB" w:rsidP="004B60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6D855AA" w14:textId="77777777" w:rsidR="004B60CB" w:rsidRPr="006239C4" w:rsidRDefault="004B60CB" w:rsidP="004B60C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45B2CA7" w14:textId="77777777" w:rsidR="004B60CB" w:rsidRPr="006239C4" w:rsidRDefault="004B60CB" w:rsidP="004B60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CCF0F6" w14:textId="77777777" w:rsidR="004B60CB" w:rsidRPr="006239C4" w:rsidRDefault="004B60CB" w:rsidP="004B60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44F597" w14:textId="77777777" w:rsidR="004B60CB" w:rsidRPr="006239C4" w:rsidRDefault="004B60CB" w:rsidP="004B60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58E9518" w14:textId="77777777" w:rsidR="004B60CB" w:rsidRPr="006239C4" w:rsidRDefault="004B60CB" w:rsidP="004B60CB">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9FAA1A5" w14:textId="77777777" w:rsidR="004B60CB" w:rsidRPr="006239C4" w:rsidRDefault="004B60CB" w:rsidP="004B60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180E50" w14:textId="77777777" w:rsidR="004B60CB" w:rsidRPr="006239C4" w:rsidRDefault="004B60CB" w:rsidP="004B60C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E9BE99" w14:textId="77777777" w:rsidR="004B60CB" w:rsidRPr="006239C4" w:rsidRDefault="004B60CB" w:rsidP="004B60C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A41BB84" w14:textId="77777777" w:rsidR="004B60CB" w:rsidRPr="006239C4" w:rsidRDefault="004B60CB" w:rsidP="004B60CB">
      <w:pPr>
        <w:autoSpaceDE w:val="0"/>
        <w:autoSpaceDN w:val="0"/>
        <w:adjustRightInd w:val="0"/>
        <w:spacing w:line="240" w:lineRule="auto"/>
        <w:ind w:right="720"/>
        <w:jc w:val="both"/>
        <w:rPr>
          <w:rFonts w:cs="Arial"/>
        </w:rPr>
      </w:pPr>
    </w:p>
    <w:p w14:paraId="36C378D1" w14:textId="77777777" w:rsidR="004B60CB" w:rsidRPr="006239C4" w:rsidRDefault="004B60CB" w:rsidP="004B60CB">
      <w:pPr>
        <w:autoSpaceDE w:val="0"/>
        <w:autoSpaceDN w:val="0"/>
        <w:adjustRightInd w:val="0"/>
        <w:spacing w:line="240" w:lineRule="auto"/>
        <w:ind w:right="720"/>
        <w:jc w:val="both"/>
        <w:rPr>
          <w:rFonts w:cs="Arial"/>
        </w:rPr>
      </w:pPr>
    </w:p>
    <w:p w14:paraId="03FEB6CE" w14:textId="77777777" w:rsidR="004B60CB" w:rsidRPr="006239C4" w:rsidRDefault="004B60CB" w:rsidP="004B60CB">
      <w:pPr>
        <w:autoSpaceDE w:val="0"/>
        <w:autoSpaceDN w:val="0"/>
        <w:adjustRightInd w:val="0"/>
        <w:spacing w:line="240" w:lineRule="auto"/>
        <w:ind w:left="720" w:right="720"/>
        <w:jc w:val="both"/>
        <w:rPr>
          <w:rFonts w:cs="Arial"/>
        </w:rPr>
      </w:pPr>
    </w:p>
    <w:p w14:paraId="5DB7BE3F" w14:textId="77777777" w:rsidR="004B60CB" w:rsidRPr="006239C4" w:rsidRDefault="004B60CB" w:rsidP="004B60C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D0A66AD" w14:textId="77777777" w:rsidR="004B60CB" w:rsidRPr="006239C4" w:rsidRDefault="004B60CB" w:rsidP="004B60CB">
      <w:pPr>
        <w:tabs>
          <w:tab w:val="left" w:pos="1080"/>
        </w:tabs>
        <w:autoSpaceDE w:val="0"/>
        <w:autoSpaceDN w:val="0"/>
        <w:adjustRightInd w:val="0"/>
        <w:spacing w:line="240" w:lineRule="auto"/>
        <w:ind w:left="720" w:right="720"/>
        <w:jc w:val="both"/>
        <w:rPr>
          <w:rFonts w:cs="Arial"/>
        </w:rPr>
      </w:pPr>
    </w:p>
    <w:p w14:paraId="4311FB5A" w14:textId="77777777" w:rsidR="004B60CB" w:rsidRPr="006239C4" w:rsidRDefault="004B60CB" w:rsidP="004B60C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3E472F4" w14:textId="77777777" w:rsidR="004B60CB" w:rsidRPr="006239C4" w:rsidRDefault="004B60CB" w:rsidP="004B60CB">
      <w:pPr>
        <w:autoSpaceDE w:val="0"/>
        <w:autoSpaceDN w:val="0"/>
        <w:adjustRightInd w:val="0"/>
        <w:spacing w:line="240" w:lineRule="auto"/>
        <w:ind w:left="720" w:right="720"/>
        <w:jc w:val="both"/>
        <w:rPr>
          <w:rFonts w:cs="Arial"/>
        </w:rPr>
      </w:pPr>
    </w:p>
    <w:p w14:paraId="0E1ACA84" w14:textId="77777777" w:rsidR="004B60CB" w:rsidRPr="006239C4" w:rsidRDefault="004B60CB" w:rsidP="004B60CB">
      <w:pPr>
        <w:autoSpaceDE w:val="0"/>
        <w:autoSpaceDN w:val="0"/>
        <w:adjustRightInd w:val="0"/>
        <w:spacing w:line="240" w:lineRule="auto"/>
        <w:ind w:left="720" w:right="720"/>
        <w:jc w:val="both"/>
        <w:rPr>
          <w:rFonts w:cs="Arial"/>
        </w:rPr>
      </w:pPr>
    </w:p>
    <w:p w14:paraId="34D7F58F" w14:textId="77777777" w:rsidR="004B60CB" w:rsidRPr="006239C4" w:rsidRDefault="004B60CB" w:rsidP="004B60C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574BCB3" w14:textId="5BF42CFD" w:rsidR="00D76588" w:rsidRPr="00D76588" w:rsidRDefault="004B60CB" w:rsidP="004B60CB">
      <w:pPr>
        <w:pStyle w:val="SectionBody"/>
        <w:widowControl/>
        <w:rPr>
          <w:rFonts w:cs="Arial"/>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33E1350" w14:textId="77777777" w:rsidR="00E831B3" w:rsidRPr="00D76588" w:rsidRDefault="00E831B3" w:rsidP="004B60CB">
      <w:pPr>
        <w:pStyle w:val="ArticleHeading"/>
        <w:widowControl/>
      </w:pPr>
    </w:p>
    <w:sectPr w:rsidR="00E831B3" w:rsidRPr="00D76588" w:rsidSect="004B60CB">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75705" w14:textId="77777777" w:rsidR="00D818A4" w:rsidRPr="00B844FE" w:rsidRDefault="00D818A4" w:rsidP="00B844FE">
      <w:r>
        <w:separator/>
      </w:r>
    </w:p>
  </w:endnote>
  <w:endnote w:type="continuationSeparator" w:id="0">
    <w:p w14:paraId="1BA27902" w14:textId="77777777" w:rsidR="00D818A4" w:rsidRPr="00B844FE" w:rsidRDefault="00D818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E04A" w14:textId="77777777" w:rsidR="001F1F6F" w:rsidRDefault="001F1F6F" w:rsidP="002B2E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615ECE" w14:textId="77777777" w:rsidR="001F1F6F" w:rsidRPr="001F1F6F" w:rsidRDefault="001F1F6F" w:rsidP="001F1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296786"/>
      <w:docPartObj>
        <w:docPartGallery w:val="Page Numbers (Bottom of Page)"/>
        <w:docPartUnique/>
      </w:docPartObj>
    </w:sdtPr>
    <w:sdtEndPr>
      <w:rPr>
        <w:noProof/>
      </w:rPr>
    </w:sdtEndPr>
    <w:sdtContent>
      <w:p w14:paraId="6C6F7135" w14:textId="6E8647C8" w:rsidR="004B60CB" w:rsidRDefault="004B60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38EC" w14:textId="77777777" w:rsidR="00D818A4" w:rsidRPr="00B844FE" w:rsidRDefault="00D818A4" w:rsidP="00B844FE">
      <w:r>
        <w:separator/>
      </w:r>
    </w:p>
  </w:footnote>
  <w:footnote w:type="continuationSeparator" w:id="0">
    <w:p w14:paraId="358EBFB7" w14:textId="77777777" w:rsidR="00D818A4" w:rsidRPr="00B844FE" w:rsidRDefault="00D818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0217" w14:textId="77777777" w:rsidR="001F1F6F" w:rsidRPr="001F1F6F" w:rsidRDefault="001F1F6F" w:rsidP="001F1F6F">
    <w:pPr>
      <w:pStyle w:val="Header"/>
    </w:pPr>
    <w:r>
      <w:t>CS for SB 102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AE85" w14:textId="2B1FC2AF" w:rsidR="001F1F6F" w:rsidRPr="001F1F6F" w:rsidRDefault="0085157B" w:rsidP="001F1F6F">
    <w:pPr>
      <w:pStyle w:val="Header"/>
    </w:pPr>
    <w:proofErr w:type="spellStart"/>
    <w:r>
      <w:t>Enr</w:t>
    </w:r>
    <w:proofErr w:type="spellEnd"/>
    <w:r>
      <w:t xml:space="preserve"> </w:t>
    </w:r>
    <w:r w:rsidR="001F1F6F">
      <w:t>CS for SB 102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A4"/>
    <w:rsid w:val="00002112"/>
    <w:rsid w:val="0000526A"/>
    <w:rsid w:val="00085D22"/>
    <w:rsid w:val="00090B6E"/>
    <w:rsid w:val="00091086"/>
    <w:rsid w:val="000B2CEB"/>
    <w:rsid w:val="000C5C77"/>
    <w:rsid w:val="000F1BBA"/>
    <w:rsid w:val="0010070F"/>
    <w:rsid w:val="0012246A"/>
    <w:rsid w:val="0015112E"/>
    <w:rsid w:val="001552E7"/>
    <w:rsid w:val="001566B4"/>
    <w:rsid w:val="00175B38"/>
    <w:rsid w:val="001A56DA"/>
    <w:rsid w:val="001C279E"/>
    <w:rsid w:val="001C348C"/>
    <w:rsid w:val="001D459E"/>
    <w:rsid w:val="001F1F6F"/>
    <w:rsid w:val="001F7E33"/>
    <w:rsid w:val="002130EC"/>
    <w:rsid w:val="00230763"/>
    <w:rsid w:val="00251E66"/>
    <w:rsid w:val="0027011C"/>
    <w:rsid w:val="00274200"/>
    <w:rsid w:val="00275740"/>
    <w:rsid w:val="002A0161"/>
    <w:rsid w:val="002A0269"/>
    <w:rsid w:val="002C0294"/>
    <w:rsid w:val="00301F44"/>
    <w:rsid w:val="00303684"/>
    <w:rsid w:val="003143F5"/>
    <w:rsid w:val="00314854"/>
    <w:rsid w:val="0033403E"/>
    <w:rsid w:val="003567DF"/>
    <w:rsid w:val="00365920"/>
    <w:rsid w:val="003C51CD"/>
    <w:rsid w:val="00410475"/>
    <w:rsid w:val="004247A2"/>
    <w:rsid w:val="00462E96"/>
    <w:rsid w:val="004B2795"/>
    <w:rsid w:val="004B60CB"/>
    <w:rsid w:val="004C13DD"/>
    <w:rsid w:val="004C18FB"/>
    <w:rsid w:val="004E3441"/>
    <w:rsid w:val="00540164"/>
    <w:rsid w:val="00571DC3"/>
    <w:rsid w:val="005A5366"/>
    <w:rsid w:val="005D704B"/>
    <w:rsid w:val="005F0CB4"/>
    <w:rsid w:val="006017D2"/>
    <w:rsid w:val="00637E73"/>
    <w:rsid w:val="006471C6"/>
    <w:rsid w:val="006561C2"/>
    <w:rsid w:val="006565E8"/>
    <w:rsid w:val="006865E9"/>
    <w:rsid w:val="00691F3E"/>
    <w:rsid w:val="00694BFB"/>
    <w:rsid w:val="006A106B"/>
    <w:rsid w:val="006C523D"/>
    <w:rsid w:val="006D4036"/>
    <w:rsid w:val="007E02CF"/>
    <w:rsid w:val="007F1CF5"/>
    <w:rsid w:val="0081249D"/>
    <w:rsid w:val="00834EDE"/>
    <w:rsid w:val="0085157B"/>
    <w:rsid w:val="008736AA"/>
    <w:rsid w:val="00893044"/>
    <w:rsid w:val="008D275D"/>
    <w:rsid w:val="008E3974"/>
    <w:rsid w:val="00944EB3"/>
    <w:rsid w:val="00952402"/>
    <w:rsid w:val="00980327"/>
    <w:rsid w:val="00990EE4"/>
    <w:rsid w:val="009A1A74"/>
    <w:rsid w:val="009F1067"/>
    <w:rsid w:val="00A0035A"/>
    <w:rsid w:val="00A31E01"/>
    <w:rsid w:val="00A32C9B"/>
    <w:rsid w:val="00A35B03"/>
    <w:rsid w:val="00A527AD"/>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869"/>
    <w:rsid w:val="00C42EB6"/>
    <w:rsid w:val="00C85096"/>
    <w:rsid w:val="00CB20EF"/>
    <w:rsid w:val="00CD12CB"/>
    <w:rsid w:val="00CD36CF"/>
    <w:rsid w:val="00CD3F81"/>
    <w:rsid w:val="00CF1DCA"/>
    <w:rsid w:val="00D147CD"/>
    <w:rsid w:val="00D305D6"/>
    <w:rsid w:val="00D54447"/>
    <w:rsid w:val="00D579FC"/>
    <w:rsid w:val="00D76588"/>
    <w:rsid w:val="00D768BE"/>
    <w:rsid w:val="00D818A4"/>
    <w:rsid w:val="00DB5F5A"/>
    <w:rsid w:val="00DE526B"/>
    <w:rsid w:val="00DE5FD6"/>
    <w:rsid w:val="00DF199D"/>
    <w:rsid w:val="00DF4120"/>
    <w:rsid w:val="00DF62A6"/>
    <w:rsid w:val="00E01542"/>
    <w:rsid w:val="00E365F1"/>
    <w:rsid w:val="00E62F48"/>
    <w:rsid w:val="00E831B3"/>
    <w:rsid w:val="00E92FB7"/>
    <w:rsid w:val="00E936BB"/>
    <w:rsid w:val="00EA4B4F"/>
    <w:rsid w:val="00EB203E"/>
    <w:rsid w:val="00EC1FC5"/>
    <w:rsid w:val="00ED539A"/>
    <w:rsid w:val="00EE70CB"/>
    <w:rsid w:val="00EF6030"/>
    <w:rsid w:val="00F21E3A"/>
    <w:rsid w:val="00F23775"/>
    <w:rsid w:val="00F41CA2"/>
    <w:rsid w:val="00F443C0"/>
    <w:rsid w:val="00F50749"/>
    <w:rsid w:val="00F62EFB"/>
    <w:rsid w:val="00F7400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1145F"/>
  <w15:chartTrackingRefBased/>
  <w15:docId w15:val="{76342DFC-3CEE-433D-B5E2-EFE775FE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60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1F1F6F"/>
  </w:style>
  <w:style w:type="character" w:customStyle="1" w:styleId="SectionBodyChar">
    <w:name w:val="Section Body Char"/>
    <w:link w:val="SectionBody"/>
    <w:rsid w:val="004B60CB"/>
    <w:rPr>
      <w:rFonts w:eastAsia="Calibri"/>
      <w:color w:val="000000"/>
    </w:rPr>
  </w:style>
  <w:style w:type="paragraph" w:styleId="BlockText">
    <w:name w:val="Block Text"/>
    <w:basedOn w:val="Normal"/>
    <w:uiPriority w:val="99"/>
    <w:semiHidden/>
    <w:locked/>
    <w:rsid w:val="004B60C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07892">
      <w:bodyDiv w:val="1"/>
      <w:marLeft w:val="0"/>
      <w:marRight w:val="0"/>
      <w:marTop w:val="0"/>
      <w:marBottom w:val="0"/>
      <w:divBdr>
        <w:top w:val="none" w:sz="0" w:space="0" w:color="auto"/>
        <w:left w:val="none" w:sz="0" w:space="0" w:color="auto"/>
        <w:bottom w:val="none" w:sz="0" w:space="0" w:color="auto"/>
        <w:right w:val="none" w:sz="0" w:space="0" w:color="auto"/>
      </w:divBdr>
    </w:div>
    <w:div w:id="1745446641">
      <w:bodyDiv w:val="1"/>
      <w:marLeft w:val="0"/>
      <w:marRight w:val="0"/>
      <w:marTop w:val="0"/>
      <w:marBottom w:val="0"/>
      <w:divBdr>
        <w:top w:val="none" w:sz="0" w:space="0" w:color="auto"/>
        <w:left w:val="none" w:sz="0" w:space="0" w:color="auto"/>
        <w:bottom w:val="none" w:sz="0" w:space="0" w:color="auto"/>
        <w:right w:val="none" w:sz="0" w:space="0" w:color="auto"/>
      </w:divBdr>
    </w:div>
    <w:div w:id="1933272672">
      <w:bodyDiv w:val="1"/>
      <w:marLeft w:val="0"/>
      <w:marRight w:val="0"/>
      <w:marTop w:val="0"/>
      <w:marBottom w:val="0"/>
      <w:divBdr>
        <w:top w:val="none" w:sz="0" w:space="0" w:color="auto"/>
        <w:left w:val="none" w:sz="0" w:space="0" w:color="auto"/>
        <w:bottom w:val="none" w:sz="0" w:space="0" w:color="auto"/>
        <w:right w:val="none" w:sz="0" w:space="0" w:color="auto"/>
      </w:divBdr>
    </w:div>
    <w:div w:id="201792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CDE80AD5494AC9B279457D551467D6"/>
        <w:category>
          <w:name w:val="General"/>
          <w:gallery w:val="placeholder"/>
        </w:category>
        <w:types>
          <w:type w:val="bbPlcHdr"/>
        </w:types>
        <w:behaviors>
          <w:behavior w:val="content"/>
        </w:behaviors>
        <w:guid w:val="{931BD506-0147-4DDB-9DE0-DD68222455D4}"/>
      </w:docPartPr>
      <w:docPartBody>
        <w:p w:rsidR="00E62E31" w:rsidRDefault="00E62E31">
          <w:pPr>
            <w:pStyle w:val="22CDE80AD5494AC9B279457D551467D6"/>
          </w:pPr>
          <w:r w:rsidRPr="00B844FE">
            <w:t>[Type here]</w:t>
          </w:r>
        </w:p>
      </w:docPartBody>
    </w:docPart>
    <w:docPart>
      <w:docPartPr>
        <w:name w:val="6C01D5CC01554150B3BDA56DE14074D9"/>
        <w:category>
          <w:name w:val="General"/>
          <w:gallery w:val="placeholder"/>
        </w:category>
        <w:types>
          <w:type w:val="bbPlcHdr"/>
        </w:types>
        <w:behaviors>
          <w:behavior w:val="content"/>
        </w:behaviors>
        <w:guid w:val="{56453BDF-E3E0-41B1-BB4B-5CA13B082B99}"/>
      </w:docPartPr>
      <w:docPartBody>
        <w:p w:rsidR="00E62E31" w:rsidRDefault="00E62E31">
          <w:pPr>
            <w:pStyle w:val="6C01D5CC01554150B3BDA56DE14074D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31"/>
    <w:rsid w:val="000F1BBA"/>
    <w:rsid w:val="001F7E33"/>
    <w:rsid w:val="00462E96"/>
    <w:rsid w:val="006561C2"/>
    <w:rsid w:val="008E3974"/>
    <w:rsid w:val="00990EE4"/>
    <w:rsid w:val="00A0035A"/>
    <w:rsid w:val="00D147CD"/>
    <w:rsid w:val="00D768BE"/>
    <w:rsid w:val="00E6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CDE80AD5494AC9B279457D551467D6">
    <w:name w:val="22CDE80AD5494AC9B279457D551467D6"/>
  </w:style>
  <w:style w:type="paragraph" w:customStyle="1" w:styleId="6C01D5CC01554150B3BDA56DE14074D9">
    <w:name w:val="6C01D5CC01554150B3BDA56DE14074D9"/>
  </w:style>
  <w:style w:type="character" w:styleId="PlaceholderText">
    <w:name w:val="Placeholder Text"/>
    <w:basedOn w:val="DefaultParagraphFont"/>
    <w:uiPriority w:val="99"/>
    <w:semiHidden/>
    <w:rsid w:val="00E62E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21</TotalTime>
  <Pages>5</Pages>
  <Words>637</Words>
  <Characters>3618</Characters>
  <Application>Microsoft Office Word</Application>
  <DocSecurity>0</DocSecurity>
  <Lines>92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Debra Rayhill</cp:lastModifiedBy>
  <cp:revision>11</cp:revision>
  <cp:lastPrinted>2025-03-11T23:32:00Z</cp:lastPrinted>
  <dcterms:created xsi:type="dcterms:W3CDTF">2025-03-11T23:34:00Z</dcterms:created>
  <dcterms:modified xsi:type="dcterms:W3CDTF">2025-04-14T19:50:00Z</dcterms:modified>
</cp:coreProperties>
</file>