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564C" w14:textId="77777777" w:rsidR="00FE067E" w:rsidRPr="00607740" w:rsidRDefault="003C6034" w:rsidP="00CC1F3B">
      <w:pPr>
        <w:pStyle w:val="TitlePageOrigin"/>
        <w:rPr>
          <w:color w:val="auto"/>
        </w:rPr>
      </w:pPr>
      <w:r w:rsidRPr="00607740">
        <w:rPr>
          <w:caps w:val="0"/>
          <w:color w:val="auto"/>
        </w:rPr>
        <w:t>WEST VIRGINIA LEGISLATURE</w:t>
      </w:r>
    </w:p>
    <w:p w14:paraId="54A3693D" w14:textId="0EF54763" w:rsidR="00CD36CF" w:rsidRPr="00607740" w:rsidRDefault="00CD36CF" w:rsidP="00CC1F3B">
      <w:pPr>
        <w:pStyle w:val="TitlePageSession"/>
        <w:rPr>
          <w:color w:val="auto"/>
        </w:rPr>
      </w:pPr>
      <w:r w:rsidRPr="00607740">
        <w:rPr>
          <w:color w:val="auto"/>
        </w:rPr>
        <w:t>20</w:t>
      </w:r>
      <w:r w:rsidR="00EC5E63" w:rsidRPr="00607740">
        <w:rPr>
          <w:color w:val="auto"/>
        </w:rPr>
        <w:t>2</w:t>
      </w:r>
      <w:r w:rsidR="00AF76F7" w:rsidRPr="00607740">
        <w:rPr>
          <w:color w:val="auto"/>
        </w:rPr>
        <w:t>5</w:t>
      </w:r>
      <w:r w:rsidRPr="00607740">
        <w:rPr>
          <w:color w:val="auto"/>
        </w:rPr>
        <w:t xml:space="preserve"> </w:t>
      </w:r>
      <w:r w:rsidR="003C6034" w:rsidRPr="00607740">
        <w:rPr>
          <w:caps w:val="0"/>
          <w:color w:val="auto"/>
        </w:rPr>
        <w:t>REGULAR SESSION</w:t>
      </w:r>
    </w:p>
    <w:p w14:paraId="1C093BE1" w14:textId="77777777" w:rsidR="00CD36CF" w:rsidRPr="00607740" w:rsidRDefault="00045EC6" w:rsidP="00CC1F3B">
      <w:pPr>
        <w:pStyle w:val="TitlePageBillPrefix"/>
        <w:rPr>
          <w:color w:val="auto"/>
        </w:rPr>
      </w:pPr>
      <w:sdt>
        <w:sdtPr>
          <w:rPr>
            <w:color w:val="auto"/>
          </w:rPr>
          <w:tag w:val="IntroDate"/>
          <w:id w:val="-1236936958"/>
          <w:placeholder>
            <w:docPart w:val="0842F9526A6E48B2B58F515DD4C49CE1"/>
          </w:placeholder>
          <w:text/>
        </w:sdtPr>
        <w:sdtEndPr/>
        <w:sdtContent>
          <w:r w:rsidR="00AE48A0" w:rsidRPr="00607740">
            <w:rPr>
              <w:color w:val="auto"/>
            </w:rPr>
            <w:t>Introduced</w:t>
          </w:r>
        </w:sdtContent>
      </w:sdt>
    </w:p>
    <w:p w14:paraId="294ADDBD" w14:textId="07F37561" w:rsidR="00CD36CF" w:rsidRPr="00607740" w:rsidRDefault="00045EC6" w:rsidP="00CC1F3B">
      <w:pPr>
        <w:pStyle w:val="BillNumber"/>
        <w:rPr>
          <w:color w:val="auto"/>
        </w:rPr>
      </w:pPr>
      <w:sdt>
        <w:sdtPr>
          <w:rPr>
            <w:color w:val="auto"/>
          </w:rPr>
          <w:tag w:val="Chamber"/>
          <w:id w:val="893011969"/>
          <w:lock w:val="sdtLocked"/>
          <w:placeholder>
            <w:docPart w:val="EF6DFBC0465447FDA585581FE3FF5990"/>
          </w:placeholder>
          <w:dropDownList>
            <w:listItem w:displayText="House" w:value="House"/>
            <w:listItem w:displayText="Senate" w:value="Senate"/>
          </w:dropDownList>
        </w:sdtPr>
        <w:sdtEndPr/>
        <w:sdtContent>
          <w:r w:rsidR="00AF76F7" w:rsidRPr="00607740">
            <w:rPr>
              <w:color w:val="auto"/>
            </w:rPr>
            <w:t>Senate</w:t>
          </w:r>
        </w:sdtContent>
      </w:sdt>
      <w:r w:rsidR="00303684" w:rsidRPr="00607740">
        <w:rPr>
          <w:color w:val="auto"/>
        </w:rPr>
        <w:t xml:space="preserve"> </w:t>
      </w:r>
      <w:r w:rsidR="00CD36CF" w:rsidRPr="00607740">
        <w:rPr>
          <w:color w:val="auto"/>
        </w:rPr>
        <w:t xml:space="preserve">Bill </w:t>
      </w:r>
      <w:sdt>
        <w:sdtPr>
          <w:rPr>
            <w:color w:val="auto"/>
          </w:rPr>
          <w:tag w:val="BNum"/>
          <w:id w:val="1645317809"/>
          <w:lock w:val="sdtLocked"/>
          <w:placeholder>
            <w:docPart w:val="ADE2CE03F1064E4D8E95AE7BAA897BC1"/>
          </w:placeholder>
          <w:text/>
        </w:sdtPr>
        <w:sdtEndPr/>
        <w:sdtContent>
          <w:r w:rsidR="000076B2">
            <w:rPr>
              <w:color w:val="auto"/>
            </w:rPr>
            <w:t>103</w:t>
          </w:r>
        </w:sdtContent>
      </w:sdt>
    </w:p>
    <w:p w14:paraId="38295B93" w14:textId="688BF1C8" w:rsidR="00CD36CF" w:rsidRPr="00607740" w:rsidRDefault="00CD36CF" w:rsidP="00CC1F3B">
      <w:pPr>
        <w:pStyle w:val="Sponsors"/>
        <w:rPr>
          <w:color w:val="auto"/>
        </w:rPr>
      </w:pPr>
      <w:r w:rsidRPr="00607740">
        <w:rPr>
          <w:color w:val="auto"/>
        </w:rPr>
        <w:t xml:space="preserve">By </w:t>
      </w:r>
      <w:sdt>
        <w:sdtPr>
          <w:rPr>
            <w:color w:val="auto"/>
          </w:rPr>
          <w:tag w:val="Sponsors"/>
          <w:id w:val="1589585889"/>
          <w:placeholder>
            <w:docPart w:val="FBCA05C04A4E49E6B26EDF325A2F0645"/>
          </w:placeholder>
          <w:text w:multiLine="1"/>
        </w:sdtPr>
        <w:sdtEndPr/>
        <w:sdtContent>
          <w:r w:rsidR="00AF76F7" w:rsidRPr="00607740">
            <w:rPr>
              <w:color w:val="auto"/>
            </w:rPr>
            <w:t>Senator Weld</w:t>
          </w:r>
        </w:sdtContent>
      </w:sdt>
    </w:p>
    <w:p w14:paraId="557104B6" w14:textId="77777777" w:rsidR="00217347" w:rsidRDefault="00CD36CF" w:rsidP="00CC1F3B">
      <w:pPr>
        <w:pStyle w:val="References"/>
        <w:rPr>
          <w:color w:val="auto"/>
        </w:rPr>
        <w:sectPr w:rsidR="0021734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7740">
        <w:rPr>
          <w:color w:val="auto"/>
        </w:rPr>
        <w:t>[</w:t>
      </w:r>
      <w:sdt>
        <w:sdtPr>
          <w:rPr>
            <w:color w:val="auto"/>
          </w:rPr>
          <w:tag w:val="References"/>
          <w:id w:val="-1043047873"/>
          <w:placeholder>
            <w:docPart w:val="593C0136654343DAADAB5EC67F3896EA"/>
          </w:placeholder>
          <w:text w:multiLine="1"/>
        </w:sdtPr>
        <w:sdtEndPr/>
        <w:sdtContent>
          <w:r w:rsidR="000076B2" w:rsidRPr="00607740">
            <w:rPr>
              <w:color w:val="auto"/>
            </w:rPr>
            <w:t xml:space="preserve">Introduced </w:t>
          </w:r>
          <w:r w:rsidR="000076B2" w:rsidRPr="00071A82">
            <w:rPr>
              <w:color w:val="auto"/>
            </w:rPr>
            <w:t>February 12, 2025</w:t>
          </w:r>
          <w:r w:rsidR="000076B2" w:rsidRPr="00607740">
            <w:rPr>
              <w:color w:val="auto"/>
            </w:rPr>
            <w:t>; referred</w:t>
          </w:r>
          <w:r w:rsidR="000076B2" w:rsidRPr="00607740">
            <w:rPr>
              <w:color w:val="auto"/>
            </w:rPr>
            <w:br/>
            <w:t>to the Committee on</w:t>
          </w:r>
          <w:r w:rsidR="007F1E30">
            <w:rPr>
              <w:color w:val="auto"/>
            </w:rPr>
            <w:t xml:space="preserve"> Military</w:t>
          </w:r>
        </w:sdtContent>
      </w:sdt>
      <w:r w:rsidRPr="00607740">
        <w:rPr>
          <w:color w:val="auto"/>
        </w:rPr>
        <w:t>]</w:t>
      </w:r>
    </w:p>
    <w:p w14:paraId="25AAEDEC" w14:textId="1CEDE0F1" w:rsidR="00E831B3" w:rsidRPr="00607740" w:rsidRDefault="00E831B3" w:rsidP="00CC1F3B">
      <w:pPr>
        <w:pStyle w:val="References"/>
        <w:rPr>
          <w:color w:val="auto"/>
        </w:rPr>
      </w:pPr>
    </w:p>
    <w:p w14:paraId="29763035" w14:textId="330FCD91" w:rsidR="00303684" w:rsidRPr="00607740" w:rsidRDefault="0000526A" w:rsidP="008E2564">
      <w:pPr>
        <w:pStyle w:val="TitleSection"/>
        <w:spacing w:line="456" w:lineRule="auto"/>
        <w:rPr>
          <w:color w:val="auto"/>
        </w:rPr>
      </w:pPr>
      <w:r w:rsidRPr="00607740">
        <w:rPr>
          <w:color w:val="auto"/>
        </w:rPr>
        <w:lastRenderedPageBreak/>
        <w:t>A BILL</w:t>
      </w:r>
      <w:r w:rsidR="00AF76F7" w:rsidRPr="00607740">
        <w:rPr>
          <w:color w:val="auto"/>
        </w:rPr>
        <w:t xml:space="preserve"> to amend the Code of West Virginia, 1931, as amended, by adding a new section, designated §15-1B-28, relating to exempting certain records from public release.</w:t>
      </w:r>
    </w:p>
    <w:p w14:paraId="362420F2" w14:textId="77777777" w:rsidR="00303684" w:rsidRPr="00607740" w:rsidRDefault="00303684" w:rsidP="008E2564">
      <w:pPr>
        <w:pStyle w:val="EnactingClause"/>
        <w:spacing w:line="456" w:lineRule="auto"/>
        <w:rPr>
          <w:color w:val="auto"/>
        </w:rPr>
      </w:pPr>
      <w:r w:rsidRPr="00607740">
        <w:rPr>
          <w:color w:val="auto"/>
        </w:rPr>
        <w:t>Be it enacted by the Legislature of West Virginia:</w:t>
      </w:r>
    </w:p>
    <w:p w14:paraId="2310A687" w14:textId="77777777" w:rsidR="003C6034" w:rsidRPr="00607740" w:rsidRDefault="003C6034" w:rsidP="008E2564">
      <w:pPr>
        <w:pStyle w:val="EnactingClause"/>
        <w:spacing w:line="456" w:lineRule="auto"/>
        <w:rPr>
          <w:color w:val="auto"/>
        </w:rPr>
        <w:sectPr w:rsidR="003C6034" w:rsidRPr="00607740" w:rsidSect="00217347">
          <w:pgSz w:w="12240" w:h="15840" w:code="1"/>
          <w:pgMar w:top="1440" w:right="1440" w:bottom="1440" w:left="1440" w:header="720" w:footer="720" w:gutter="0"/>
          <w:lnNumType w:countBy="1" w:restart="newSection"/>
          <w:pgNumType w:start="0"/>
          <w:cols w:space="720"/>
          <w:titlePg/>
          <w:docGrid w:linePitch="360"/>
        </w:sectPr>
      </w:pPr>
    </w:p>
    <w:p w14:paraId="641D35C4" w14:textId="77777777" w:rsidR="00AF76F7" w:rsidRPr="00607740" w:rsidRDefault="00AF76F7" w:rsidP="008E2564">
      <w:pPr>
        <w:pStyle w:val="ArticleHeading"/>
        <w:widowControl/>
        <w:spacing w:line="456" w:lineRule="auto"/>
        <w:rPr>
          <w:color w:val="auto"/>
          <w:u w:val="single"/>
        </w:rPr>
        <w:sectPr w:rsidR="00AF76F7" w:rsidRPr="00607740" w:rsidSect="00AF76F7">
          <w:type w:val="continuous"/>
          <w:pgSz w:w="12240" w:h="15840" w:code="1"/>
          <w:pgMar w:top="1440" w:right="1440" w:bottom="1440" w:left="1440" w:header="720" w:footer="720" w:gutter="0"/>
          <w:lnNumType w:countBy="1" w:restart="newSection"/>
          <w:cols w:space="720"/>
          <w:titlePg/>
          <w:docGrid w:linePitch="360"/>
        </w:sectPr>
      </w:pPr>
      <w:r w:rsidRPr="00607740">
        <w:rPr>
          <w:color w:val="auto"/>
        </w:rPr>
        <w:t>ARTICLE 1B. NATIONAL GUARD.</w:t>
      </w:r>
    </w:p>
    <w:p w14:paraId="2B74174F" w14:textId="77777777" w:rsidR="00AF76F7" w:rsidRPr="00607740" w:rsidRDefault="00AF76F7" w:rsidP="008E2564">
      <w:pPr>
        <w:pStyle w:val="SectionHeading"/>
        <w:widowControl/>
        <w:spacing w:line="456" w:lineRule="auto"/>
        <w:rPr>
          <w:color w:val="auto"/>
          <w:u w:val="single"/>
        </w:rPr>
        <w:sectPr w:rsidR="00AF76F7" w:rsidRPr="00607740" w:rsidSect="00DF199D">
          <w:type w:val="continuous"/>
          <w:pgSz w:w="12240" w:h="15840" w:code="1"/>
          <w:pgMar w:top="1440" w:right="1440" w:bottom="1440" w:left="1440" w:header="720" w:footer="720" w:gutter="0"/>
          <w:lnNumType w:countBy="1" w:restart="newSection"/>
          <w:cols w:space="720"/>
          <w:titlePg/>
          <w:docGrid w:linePitch="360"/>
        </w:sectPr>
      </w:pPr>
      <w:r w:rsidRPr="00607740">
        <w:rPr>
          <w:color w:val="auto"/>
          <w:u w:val="single"/>
        </w:rPr>
        <w:t>§15-1B-28. Protection of classified and sensitive military information.</w:t>
      </w:r>
    </w:p>
    <w:p w14:paraId="73F08968" w14:textId="4EFFF8BB" w:rsidR="00AF76F7" w:rsidRPr="00607740" w:rsidRDefault="00AF76F7" w:rsidP="008E2564">
      <w:pPr>
        <w:pStyle w:val="SectionBody"/>
        <w:widowControl/>
        <w:spacing w:line="456" w:lineRule="auto"/>
        <w:rPr>
          <w:color w:val="auto"/>
          <w:u w:val="single"/>
        </w:rPr>
      </w:pPr>
      <w:r w:rsidRPr="00607740">
        <w:rPr>
          <w:color w:val="auto"/>
          <w:u w:val="single"/>
        </w:rPr>
        <w:t>While there is a presumption of public accessibility to all public records, the following types of records are specifically exempt from public disclosure, to include any disclosure under the provisions of §29B-1-1</w:t>
      </w:r>
      <w:r w:rsidR="009B00D6" w:rsidRPr="009B00D6">
        <w:rPr>
          <w:i/>
          <w:color w:val="auto"/>
          <w:u w:val="single"/>
        </w:rPr>
        <w:t xml:space="preserve"> et seq. </w:t>
      </w:r>
      <w:r w:rsidR="001F7C70">
        <w:rPr>
          <w:color w:val="auto"/>
          <w:u w:val="single"/>
        </w:rPr>
        <w:t>of this code</w:t>
      </w:r>
      <w:r w:rsidRPr="00607740">
        <w:rPr>
          <w:color w:val="auto"/>
          <w:u w:val="single"/>
        </w:rPr>
        <w:t xml:space="preserve">: </w:t>
      </w:r>
    </w:p>
    <w:p w14:paraId="6DD4524A" w14:textId="77777777" w:rsidR="00AF76F7" w:rsidRPr="00607740" w:rsidRDefault="00AF76F7" w:rsidP="008E2564">
      <w:pPr>
        <w:pStyle w:val="SectionBody"/>
        <w:widowControl/>
        <w:spacing w:line="456" w:lineRule="auto"/>
        <w:rPr>
          <w:color w:val="auto"/>
          <w:u w:val="single"/>
        </w:rPr>
      </w:pPr>
      <w:r w:rsidRPr="00607740">
        <w:rPr>
          <w:color w:val="auto"/>
          <w:u w:val="single"/>
        </w:rPr>
        <w:t xml:space="preserve">(1) Information that is properly classified to protect national or state </w:t>
      </w:r>
      <w:proofErr w:type="gramStart"/>
      <w:r w:rsidRPr="00607740">
        <w:rPr>
          <w:color w:val="auto"/>
          <w:u w:val="single"/>
        </w:rPr>
        <w:t>security;</w:t>
      </w:r>
      <w:proofErr w:type="gramEnd"/>
    </w:p>
    <w:p w14:paraId="0565D64D" w14:textId="7A4B93DC" w:rsidR="00AF76F7" w:rsidRPr="00607740" w:rsidRDefault="00AF76F7" w:rsidP="008E2564">
      <w:pPr>
        <w:pStyle w:val="SectionBody"/>
        <w:widowControl/>
        <w:spacing w:line="456" w:lineRule="auto"/>
        <w:rPr>
          <w:color w:val="auto"/>
          <w:u w:val="single"/>
        </w:rPr>
      </w:pPr>
      <w:r w:rsidRPr="00607740">
        <w:rPr>
          <w:color w:val="auto"/>
          <w:u w:val="single"/>
        </w:rPr>
        <w:t xml:space="preserve">(2) Those portions of records containing specific or unique vulnerability </w:t>
      </w:r>
      <w:proofErr w:type="gramStart"/>
      <w:r w:rsidRPr="00607740">
        <w:rPr>
          <w:color w:val="auto"/>
          <w:u w:val="single"/>
        </w:rPr>
        <w:t>assessments</w:t>
      </w:r>
      <w:proofErr w:type="gramEnd"/>
      <w:r w:rsidRPr="00607740">
        <w:rPr>
          <w:color w:val="auto"/>
          <w:u w:val="single"/>
        </w:rPr>
        <w:t xml:space="preserve"> or specific or unique response plans, data, databases and inventories of goods or materials collected or assembled to respond to terrorist acts; and communication codes or deployment plans of the Department of Defense, </w:t>
      </w:r>
      <w:r w:rsidR="001F7C70">
        <w:rPr>
          <w:color w:val="auto"/>
          <w:u w:val="single"/>
        </w:rPr>
        <w:t>a</w:t>
      </w:r>
      <w:r w:rsidRPr="00607740">
        <w:rPr>
          <w:color w:val="auto"/>
          <w:u w:val="single"/>
        </w:rPr>
        <w:t xml:space="preserve">rmed </w:t>
      </w:r>
      <w:r w:rsidR="001F7C70">
        <w:rPr>
          <w:color w:val="auto"/>
          <w:u w:val="single"/>
        </w:rPr>
        <w:t>f</w:t>
      </w:r>
      <w:r w:rsidRPr="00607740">
        <w:rPr>
          <w:color w:val="auto"/>
          <w:u w:val="single"/>
        </w:rPr>
        <w:t>orces of the United States, the National Guard, or Department of Homeland Security;</w:t>
      </w:r>
    </w:p>
    <w:p w14:paraId="2EDAED5D" w14:textId="7D9A8F00" w:rsidR="00AF76F7" w:rsidRPr="00607740" w:rsidRDefault="00AF76F7" w:rsidP="008E2564">
      <w:pPr>
        <w:pStyle w:val="SectionBody"/>
        <w:widowControl/>
        <w:spacing w:line="456" w:lineRule="auto"/>
        <w:rPr>
          <w:color w:val="auto"/>
          <w:u w:val="single"/>
        </w:rPr>
      </w:pPr>
      <w:r w:rsidRPr="00607740">
        <w:rPr>
          <w:color w:val="auto"/>
          <w:u w:val="single"/>
        </w:rPr>
        <w:t xml:space="preserve">(3) Specific intelligence information and specific investigative records dealing with terrorist </w:t>
      </w:r>
      <w:proofErr w:type="gramStart"/>
      <w:r w:rsidRPr="00607740">
        <w:rPr>
          <w:color w:val="auto"/>
          <w:u w:val="single"/>
        </w:rPr>
        <w:t>acts</w:t>
      </w:r>
      <w:proofErr w:type="gramEnd"/>
      <w:r w:rsidRPr="00607740">
        <w:rPr>
          <w:color w:val="auto"/>
          <w:u w:val="single"/>
        </w:rPr>
        <w:t xml:space="preserve"> or the threat of a terrorist act shared by and between federal and international law-enforcement agencies, the National Guard, the </w:t>
      </w:r>
      <w:r w:rsidR="001F7C70">
        <w:rPr>
          <w:color w:val="auto"/>
          <w:u w:val="single"/>
        </w:rPr>
        <w:t>a</w:t>
      </w:r>
      <w:r w:rsidRPr="00607740">
        <w:rPr>
          <w:color w:val="auto"/>
          <w:u w:val="single"/>
        </w:rPr>
        <w:t xml:space="preserve">rmed </w:t>
      </w:r>
      <w:r w:rsidR="001F7C70">
        <w:rPr>
          <w:color w:val="auto"/>
          <w:u w:val="single"/>
        </w:rPr>
        <w:t>f</w:t>
      </w:r>
      <w:r w:rsidRPr="00607740">
        <w:rPr>
          <w:color w:val="auto"/>
          <w:u w:val="single"/>
        </w:rPr>
        <w:t>orces of the United States, Department of Defense, state and local law-enforcement, and other agencies within the U.S. Department of Homeland Security or the W. Va. Department of Homeland Security; and</w:t>
      </w:r>
    </w:p>
    <w:p w14:paraId="50D14EE0" w14:textId="42798339" w:rsidR="008736AA" w:rsidRPr="00607740" w:rsidRDefault="00AF76F7" w:rsidP="008E2564">
      <w:pPr>
        <w:pStyle w:val="SectionBody"/>
        <w:widowControl/>
        <w:spacing w:line="456" w:lineRule="auto"/>
        <w:rPr>
          <w:color w:val="auto"/>
        </w:rPr>
      </w:pPr>
      <w:r w:rsidRPr="00607740">
        <w:rPr>
          <w:color w:val="auto"/>
          <w:u w:val="single"/>
        </w:rPr>
        <w:t xml:space="preserve">(4) Sensitive military information the public disclosure of which would threaten public safety, endanger military personnel, or provide a military advantage to an adversary. Such information includes, but is not limited to, deployment, operational or emergency response plans or operations, military tactics, techniques, or procedures, rules for the use of force, rules of engagement, critical infrastructure security information, offensive, defensive, force protection, cyberspace, stability, civil support, freedom of navigation, operations security, domestic operation, personnel and equipment strengths and location of the National Guard, </w:t>
      </w:r>
      <w:r w:rsidR="001F7C70">
        <w:rPr>
          <w:color w:val="auto"/>
          <w:u w:val="single"/>
        </w:rPr>
        <w:t>a</w:t>
      </w:r>
      <w:r w:rsidRPr="00607740">
        <w:rPr>
          <w:color w:val="auto"/>
          <w:u w:val="single"/>
        </w:rPr>
        <w:t xml:space="preserve">rmed </w:t>
      </w:r>
      <w:r w:rsidR="001F7C70">
        <w:rPr>
          <w:color w:val="auto"/>
          <w:u w:val="single"/>
        </w:rPr>
        <w:t>f</w:t>
      </w:r>
      <w:r w:rsidRPr="00607740">
        <w:rPr>
          <w:color w:val="auto"/>
          <w:u w:val="single"/>
        </w:rPr>
        <w:t>orces</w:t>
      </w:r>
      <w:r w:rsidR="001F7C70">
        <w:rPr>
          <w:color w:val="auto"/>
          <w:u w:val="single"/>
        </w:rPr>
        <w:t>,</w:t>
      </w:r>
      <w:r w:rsidRPr="00607740">
        <w:rPr>
          <w:color w:val="auto"/>
          <w:u w:val="single"/>
        </w:rPr>
        <w:t xml:space="preserve"> or the Department of Defense.</w:t>
      </w:r>
    </w:p>
    <w:sectPr w:rsidR="008736AA" w:rsidRPr="0060774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626E" w14:textId="77777777" w:rsidR="00AF76F7" w:rsidRPr="00B844FE" w:rsidRDefault="00AF76F7" w:rsidP="00B844FE">
      <w:r>
        <w:separator/>
      </w:r>
    </w:p>
  </w:endnote>
  <w:endnote w:type="continuationSeparator" w:id="0">
    <w:p w14:paraId="2BA74222" w14:textId="77777777" w:rsidR="00AF76F7" w:rsidRPr="00B844FE" w:rsidRDefault="00AF76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7D2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6B3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398016"/>
      <w:docPartObj>
        <w:docPartGallery w:val="Page Numbers (Bottom of Page)"/>
        <w:docPartUnique/>
      </w:docPartObj>
    </w:sdtPr>
    <w:sdtEndPr>
      <w:rPr>
        <w:noProof/>
      </w:rPr>
    </w:sdtEndPr>
    <w:sdtContent>
      <w:p w14:paraId="25E7A639" w14:textId="08A73194" w:rsidR="008E00DC" w:rsidRDefault="008E0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57AE" w14:textId="77777777" w:rsidR="00AF76F7" w:rsidRPr="00B844FE" w:rsidRDefault="00AF76F7" w:rsidP="00B844FE">
      <w:r>
        <w:separator/>
      </w:r>
    </w:p>
  </w:footnote>
  <w:footnote w:type="continuationSeparator" w:id="0">
    <w:p w14:paraId="4962E727" w14:textId="77777777" w:rsidR="00AF76F7" w:rsidRPr="00B844FE" w:rsidRDefault="00AF76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89E" w14:textId="4DCE38EC" w:rsidR="002A0269" w:rsidRPr="00B844FE" w:rsidRDefault="00045EC6">
    <w:pPr>
      <w:pStyle w:val="Header"/>
    </w:pPr>
    <w:sdt>
      <w:sdtPr>
        <w:id w:val="-684364211"/>
        <w:placeholder>
          <w:docPart w:val="EF6DFBC0465447FDA585581FE3FF5990"/>
        </w:placeholder>
        <w:temporary/>
        <w:showingPlcHdr/>
        <w15:appearance w15:val="hidden"/>
      </w:sdtPr>
      <w:sdtEndPr/>
      <w:sdtContent>
        <w:r w:rsidR="00217347" w:rsidRPr="00B844FE">
          <w:t>[Type here]</w:t>
        </w:r>
      </w:sdtContent>
    </w:sdt>
    <w:r w:rsidR="002A0269" w:rsidRPr="00B844FE">
      <w:ptab w:relativeTo="margin" w:alignment="left" w:leader="none"/>
    </w:r>
    <w:sdt>
      <w:sdtPr>
        <w:id w:val="-556240388"/>
        <w:placeholder>
          <w:docPart w:val="EF6DFBC0465447FDA585581FE3FF5990"/>
        </w:placeholder>
        <w:temporary/>
        <w:showingPlcHdr/>
        <w15:appearance w15:val="hidden"/>
      </w:sdtPr>
      <w:sdtEndPr/>
      <w:sdtContent>
        <w:r w:rsidR="002173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4A6" w14:textId="653E2278" w:rsidR="00DC38DE" w:rsidRDefault="00DC38DE">
    <w:pPr>
      <w:pStyle w:val="Header"/>
    </w:pPr>
    <w:proofErr w:type="spellStart"/>
    <w:r>
      <w:t>Intr</w:t>
    </w:r>
    <w:proofErr w:type="spellEnd"/>
    <w:r>
      <w:t xml:space="preserve"> SB 103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86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F7"/>
    <w:rsid w:val="0000526A"/>
    <w:rsid w:val="000076B2"/>
    <w:rsid w:val="00045EC6"/>
    <w:rsid w:val="000573A9"/>
    <w:rsid w:val="0007457E"/>
    <w:rsid w:val="00085D22"/>
    <w:rsid w:val="00093AB0"/>
    <w:rsid w:val="000B1054"/>
    <w:rsid w:val="000C5C77"/>
    <w:rsid w:val="000E3912"/>
    <w:rsid w:val="0010070F"/>
    <w:rsid w:val="0015112E"/>
    <w:rsid w:val="001552E7"/>
    <w:rsid w:val="001566B4"/>
    <w:rsid w:val="001A66B7"/>
    <w:rsid w:val="001C279E"/>
    <w:rsid w:val="001D459E"/>
    <w:rsid w:val="001F7C70"/>
    <w:rsid w:val="00217347"/>
    <w:rsid w:val="0022348D"/>
    <w:rsid w:val="0026538D"/>
    <w:rsid w:val="0027011C"/>
    <w:rsid w:val="00274200"/>
    <w:rsid w:val="00275740"/>
    <w:rsid w:val="002A0269"/>
    <w:rsid w:val="00303684"/>
    <w:rsid w:val="003143F5"/>
    <w:rsid w:val="00314854"/>
    <w:rsid w:val="00315E23"/>
    <w:rsid w:val="00394191"/>
    <w:rsid w:val="003C51CD"/>
    <w:rsid w:val="003C6034"/>
    <w:rsid w:val="00400B5C"/>
    <w:rsid w:val="004368E0"/>
    <w:rsid w:val="004C13DD"/>
    <w:rsid w:val="004D27DB"/>
    <w:rsid w:val="004D3ABE"/>
    <w:rsid w:val="004E3441"/>
    <w:rsid w:val="00500579"/>
    <w:rsid w:val="005A5366"/>
    <w:rsid w:val="00607740"/>
    <w:rsid w:val="006369EB"/>
    <w:rsid w:val="00637E73"/>
    <w:rsid w:val="00682254"/>
    <w:rsid w:val="006865E9"/>
    <w:rsid w:val="00686E9A"/>
    <w:rsid w:val="00691F3E"/>
    <w:rsid w:val="00694BFB"/>
    <w:rsid w:val="006A106B"/>
    <w:rsid w:val="006C523D"/>
    <w:rsid w:val="006D4036"/>
    <w:rsid w:val="00702999"/>
    <w:rsid w:val="00744E32"/>
    <w:rsid w:val="007A5259"/>
    <w:rsid w:val="007A7081"/>
    <w:rsid w:val="007F1CF5"/>
    <w:rsid w:val="007F1E30"/>
    <w:rsid w:val="008005AB"/>
    <w:rsid w:val="00834EDE"/>
    <w:rsid w:val="008736AA"/>
    <w:rsid w:val="008D275D"/>
    <w:rsid w:val="008E00DC"/>
    <w:rsid w:val="008E2564"/>
    <w:rsid w:val="00946186"/>
    <w:rsid w:val="00980327"/>
    <w:rsid w:val="00986478"/>
    <w:rsid w:val="009B00D6"/>
    <w:rsid w:val="009B5557"/>
    <w:rsid w:val="009F1067"/>
    <w:rsid w:val="00A31E01"/>
    <w:rsid w:val="00A527AD"/>
    <w:rsid w:val="00A718CF"/>
    <w:rsid w:val="00AE48A0"/>
    <w:rsid w:val="00AE61BE"/>
    <w:rsid w:val="00AF76F7"/>
    <w:rsid w:val="00B16F25"/>
    <w:rsid w:val="00B24422"/>
    <w:rsid w:val="00B66B81"/>
    <w:rsid w:val="00B71E6F"/>
    <w:rsid w:val="00B80C20"/>
    <w:rsid w:val="00B844FE"/>
    <w:rsid w:val="00B86B4F"/>
    <w:rsid w:val="00BA1F84"/>
    <w:rsid w:val="00BB14CA"/>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1FA8"/>
    <w:rsid w:val="00DC38DE"/>
    <w:rsid w:val="00DE526B"/>
    <w:rsid w:val="00DF199D"/>
    <w:rsid w:val="00E01542"/>
    <w:rsid w:val="00E365F1"/>
    <w:rsid w:val="00E367FB"/>
    <w:rsid w:val="00E450BE"/>
    <w:rsid w:val="00E62F48"/>
    <w:rsid w:val="00E831B3"/>
    <w:rsid w:val="00E95FBC"/>
    <w:rsid w:val="00EC5E63"/>
    <w:rsid w:val="00EE70CB"/>
    <w:rsid w:val="00F410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DFD4"/>
  <w15:chartTrackingRefBased/>
  <w15:docId w15:val="{E67AABD9-484C-4B82-953B-06547D25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76F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42F9526A6E48B2B58F515DD4C49CE1"/>
        <w:category>
          <w:name w:val="General"/>
          <w:gallery w:val="placeholder"/>
        </w:category>
        <w:types>
          <w:type w:val="bbPlcHdr"/>
        </w:types>
        <w:behaviors>
          <w:behavior w:val="content"/>
        </w:behaviors>
        <w:guid w:val="{D9633E10-3243-4D26-B1BF-7FB4B5D9A1F5}"/>
      </w:docPartPr>
      <w:docPartBody>
        <w:p w:rsidR="00AB6018" w:rsidRDefault="00AB6018">
          <w:pPr>
            <w:pStyle w:val="0842F9526A6E48B2B58F515DD4C49CE1"/>
          </w:pPr>
          <w:r w:rsidRPr="00B844FE">
            <w:t>Prefix Text</w:t>
          </w:r>
        </w:p>
      </w:docPartBody>
    </w:docPart>
    <w:docPart>
      <w:docPartPr>
        <w:name w:val="EF6DFBC0465447FDA585581FE3FF5990"/>
        <w:category>
          <w:name w:val="General"/>
          <w:gallery w:val="placeholder"/>
        </w:category>
        <w:types>
          <w:type w:val="bbPlcHdr"/>
        </w:types>
        <w:behaviors>
          <w:behavior w:val="content"/>
        </w:behaviors>
        <w:guid w:val="{AEDF0BD6-78F2-4719-AA50-6EE65C9C6FF4}"/>
      </w:docPartPr>
      <w:docPartBody>
        <w:p w:rsidR="00AB6018" w:rsidRDefault="000A7436">
          <w:pPr>
            <w:pStyle w:val="EF6DFBC0465447FDA585581FE3FF5990"/>
          </w:pPr>
          <w:r w:rsidRPr="00B844FE">
            <w:t>[Type here]</w:t>
          </w:r>
        </w:p>
      </w:docPartBody>
    </w:docPart>
    <w:docPart>
      <w:docPartPr>
        <w:name w:val="ADE2CE03F1064E4D8E95AE7BAA897BC1"/>
        <w:category>
          <w:name w:val="General"/>
          <w:gallery w:val="placeholder"/>
        </w:category>
        <w:types>
          <w:type w:val="bbPlcHdr"/>
        </w:types>
        <w:behaviors>
          <w:behavior w:val="content"/>
        </w:behaviors>
        <w:guid w:val="{E3CA1FA0-0480-4C71-8C2B-D1F03564A632}"/>
      </w:docPartPr>
      <w:docPartBody>
        <w:p w:rsidR="00AB6018" w:rsidRDefault="00AB6018">
          <w:pPr>
            <w:pStyle w:val="ADE2CE03F1064E4D8E95AE7BAA897BC1"/>
          </w:pPr>
          <w:r w:rsidRPr="00B844FE">
            <w:t>Number</w:t>
          </w:r>
        </w:p>
      </w:docPartBody>
    </w:docPart>
    <w:docPart>
      <w:docPartPr>
        <w:name w:val="FBCA05C04A4E49E6B26EDF325A2F0645"/>
        <w:category>
          <w:name w:val="General"/>
          <w:gallery w:val="placeholder"/>
        </w:category>
        <w:types>
          <w:type w:val="bbPlcHdr"/>
        </w:types>
        <w:behaviors>
          <w:behavior w:val="content"/>
        </w:behaviors>
        <w:guid w:val="{6F631BC6-AAC8-4653-853E-EC35B785014B}"/>
      </w:docPartPr>
      <w:docPartBody>
        <w:p w:rsidR="00AB6018" w:rsidRDefault="00AB6018">
          <w:pPr>
            <w:pStyle w:val="FBCA05C04A4E49E6B26EDF325A2F0645"/>
          </w:pPr>
          <w:r w:rsidRPr="00B844FE">
            <w:t>Enter Sponsors Here</w:t>
          </w:r>
        </w:p>
      </w:docPartBody>
    </w:docPart>
    <w:docPart>
      <w:docPartPr>
        <w:name w:val="593C0136654343DAADAB5EC67F3896EA"/>
        <w:category>
          <w:name w:val="General"/>
          <w:gallery w:val="placeholder"/>
        </w:category>
        <w:types>
          <w:type w:val="bbPlcHdr"/>
        </w:types>
        <w:behaviors>
          <w:behavior w:val="content"/>
        </w:behaviors>
        <w:guid w:val="{B3D48A4D-7D95-4180-B98E-6D07D585C373}"/>
      </w:docPartPr>
      <w:docPartBody>
        <w:p w:rsidR="00AB6018" w:rsidRDefault="00AB6018">
          <w:pPr>
            <w:pStyle w:val="593C0136654343DAADAB5EC67F3896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18"/>
    <w:rsid w:val="000A7436"/>
    <w:rsid w:val="000B1054"/>
    <w:rsid w:val="004D27DB"/>
    <w:rsid w:val="00702999"/>
    <w:rsid w:val="00AB6018"/>
    <w:rsid w:val="00BB14CA"/>
    <w:rsid w:val="00D8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42F9526A6E48B2B58F515DD4C49CE1">
    <w:name w:val="0842F9526A6E48B2B58F515DD4C49CE1"/>
  </w:style>
  <w:style w:type="paragraph" w:customStyle="1" w:styleId="EF6DFBC0465447FDA585581FE3FF5990">
    <w:name w:val="EF6DFBC0465447FDA585581FE3FF5990"/>
  </w:style>
  <w:style w:type="paragraph" w:customStyle="1" w:styleId="ADE2CE03F1064E4D8E95AE7BAA897BC1">
    <w:name w:val="ADE2CE03F1064E4D8E95AE7BAA897BC1"/>
  </w:style>
  <w:style w:type="paragraph" w:customStyle="1" w:styleId="FBCA05C04A4E49E6B26EDF325A2F0645">
    <w:name w:val="FBCA05C04A4E49E6B26EDF325A2F0645"/>
  </w:style>
  <w:style w:type="character" w:styleId="PlaceholderText">
    <w:name w:val="Placeholder Text"/>
    <w:basedOn w:val="DefaultParagraphFont"/>
    <w:uiPriority w:val="99"/>
    <w:semiHidden/>
    <w:rsid w:val="000A7436"/>
    <w:rPr>
      <w:color w:val="808080"/>
    </w:rPr>
  </w:style>
  <w:style w:type="paragraph" w:customStyle="1" w:styleId="593C0136654343DAADAB5EC67F3896EA">
    <w:name w:val="593C0136654343DAADAB5EC67F389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333</Words>
  <Characters>2001</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2025-02-24T17:27:00Z</cp:lastPrinted>
  <dcterms:created xsi:type="dcterms:W3CDTF">2025-02-24T17:27:00Z</dcterms:created>
  <dcterms:modified xsi:type="dcterms:W3CDTF">2025-02-24T17:27:00Z</dcterms:modified>
</cp:coreProperties>
</file>