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0218F" w14:textId="77777777" w:rsidR="00FE067E" w:rsidRPr="00370C82" w:rsidRDefault="003C6034" w:rsidP="00CC1F3B">
      <w:pPr>
        <w:pStyle w:val="TitlePageOrigin"/>
        <w:rPr>
          <w:color w:val="auto"/>
        </w:rPr>
      </w:pPr>
      <w:r w:rsidRPr="00370C82">
        <w:rPr>
          <w:caps w:val="0"/>
          <w:color w:val="auto"/>
        </w:rPr>
        <w:t>WEST VIRGINIA LEGISLATURE</w:t>
      </w:r>
    </w:p>
    <w:p w14:paraId="46341E46" w14:textId="2777D096" w:rsidR="00CD36CF" w:rsidRPr="00370C82" w:rsidRDefault="00CD36CF" w:rsidP="00CC1F3B">
      <w:pPr>
        <w:pStyle w:val="TitlePageSession"/>
        <w:rPr>
          <w:color w:val="auto"/>
        </w:rPr>
      </w:pPr>
      <w:r w:rsidRPr="00370C82">
        <w:rPr>
          <w:color w:val="auto"/>
        </w:rPr>
        <w:t>20</w:t>
      </w:r>
      <w:r w:rsidR="00EC5E63" w:rsidRPr="00370C82">
        <w:rPr>
          <w:color w:val="auto"/>
        </w:rPr>
        <w:t>2</w:t>
      </w:r>
      <w:r w:rsidR="0014664D" w:rsidRPr="00370C82">
        <w:rPr>
          <w:color w:val="auto"/>
        </w:rPr>
        <w:t>5</w:t>
      </w:r>
      <w:r w:rsidRPr="00370C82">
        <w:rPr>
          <w:color w:val="auto"/>
        </w:rPr>
        <w:t xml:space="preserve"> </w:t>
      </w:r>
      <w:r w:rsidR="003C6034" w:rsidRPr="00370C82">
        <w:rPr>
          <w:caps w:val="0"/>
          <w:color w:val="auto"/>
        </w:rPr>
        <w:t>REGULAR SESSION</w:t>
      </w:r>
    </w:p>
    <w:p w14:paraId="587A4D87" w14:textId="77777777" w:rsidR="00CD36CF" w:rsidRPr="00370C82" w:rsidRDefault="00A864F0" w:rsidP="00CC1F3B">
      <w:pPr>
        <w:pStyle w:val="TitlePageBillPrefix"/>
        <w:rPr>
          <w:color w:val="auto"/>
        </w:rPr>
      </w:pPr>
      <w:sdt>
        <w:sdtPr>
          <w:rPr>
            <w:color w:val="auto"/>
          </w:rPr>
          <w:tag w:val="IntroDate"/>
          <w:id w:val="-1236936958"/>
          <w:placeholder>
            <w:docPart w:val="D51FD2D5954148A2973900A14CF84EF6"/>
          </w:placeholder>
          <w:text/>
        </w:sdtPr>
        <w:sdtEndPr/>
        <w:sdtContent>
          <w:r w:rsidR="00AE48A0" w:rsidRPr="00370C82">
            <w:rPr>
              <w:color w:val="auto"/>
            </w:rPr>
            <w:t>Introduced</w:t>
          </w:r>
        </w:sdtContent>
      </w:sdt>
    </w:p>
    <w:p w14:paraId="66FD15AC" w14:textId="36FF0430" w:rsidR="00CD36CF" w:rsidRPr="00370C82" w:rsidRDefault="00A864F0" w:rsidP="00CC1F3B">
      <w:pPr>
        <w:pStyle w:val="BillNumber"/>
        <w:rPr>
          <w:color w:val="auto"/>
        </w:rPr>
      </w:pPr>
      <w:sdt>
        <w:sdtPr>
          <w:rPr>
            <w:color w:val="auto"/>
          </w:rPr>
          <w:tag w:val="Chamber"/>
          <w:id w:val="893011969"/>
          <w:lock w:val="sdtLocked"/>
          <w:placeholder>
            <w:docPart w:val="86BE9A389BF744D292F8D6C893A575E8"/>
          </w:placeholder>
          <w:dropDownList>
            <w:listItem w:displayText="House" w:value="House"/>
            <w:listItem w:displayText="Senate" w:value="Senate"/>
          </w:dropDownList>
        </w:sdtPr>
        <w:sdtEndPr/>
        <w:sdtContent>
          <w:r w:rsidR="00DF3BBC" w:rsidRPr="00370C82">
            <w:rPr>
              <w:color w:val="auto"/>
            </w:rPr>
            <w:t>Senate</w:t>
          </w:r>
        </w:sdtContent>
      </w:sdt>
      <w:r w:rsidR="00303684" w:rsidRPr="00370C82">
        <w:rPr>
          <w:color w:val="auto"/>
        </w:rPr>
        <w:t xml:space="preserve"> </w:t>
      </w:r>
      <w:r w:rsidR="00CD36CF" w:rsidRPr="00370C82">
        <w:rPr>
          <w:color w:val="auto"/>
        </w:rPr>
        <w:t xml:space="preserve">Bill </w:t>
      </w:r>
      <w:sdt>
        <w:sdtPr>
          <w:rPr>
            <w:color w:val="auto"/>
          </w:rPr>
          <w:tag w:val="BNum"/>
          <w:id w:val="1645317809"/>
          <w:lock w:val="sdtLocked"/>
          <w:placeholder>
            <w:docPart w:val="633350BA12314F7DB0210154560E337F"/>
          </w:placeholder>
          <w:text/>
        </w:sdtPr>
        <w:sdtEndPr/>
        <w:sdtContent>
          <w:r w:rsidR="00EA17B7">
            <w:rPr>
              <w:color w:val="auto"/>
            </w:rPr>
            <w:t>143</w:t>
          </w:r>
        </w:sdtContent>
      </w:sdt>
    </w:p>
    <w:p w14:paraId="16355B54" w14:textId="11BD5EC3" w:rsidR="00CD36CF" w:rsidRPr="00370C82" w:rsidRDefault="00CD36CF" w:rsidP="00CC1F3B">
      <w:pPr>
        <w:pStyle w:val="Sponsors"/>
        <w:rPr>
          <w:color w:val="auto"/>
        </w:rPr>
      </w:pPr>
      <w:r w:rsidRPr="00370C82">
        <w:rPr>
          <w:color w:val="auto"/>
        </w:rPr>
        <w:t xml:space="preserve">By </w:t>
      </w:r>
      <w:sdt>
        <w:sdtPr>
          <w:rPr>
            <w:color w:val="auto"/>
          </w:rPr>
          <w:tag w:val="Sponsors"/>
          <w:id w:val="1589585889"/>
          <w:placeholder>
            <w:docPart w:val="71FD611588964B6B9C7117DEC54D4259"/>
          </w:placeholder>
          <w:text w:multiLine="1"/>
        </w:sdtPr>
        <w:sdtEndPr/>
        <w:sdtContent>
          <w:r w:rsidR="00DF3BBC" w:rsidRPr="00370C82">
            <w:rPr>
              <w:color w:val="auto"/>
            </w:rPr>
            <w:t>Senator Weld</w:t>
          </w:r>
        </w:sdtContent>
      </w:sdt>
    </w:p>
    <w:p w14:paraId="17FD51F3" w14:textId="5F63F69B" w:rsidR="00E831B3" w:rsidRPr="00370C82" w:rsidRDefault="00CD36CF" w:rsidP="00CC1F3B">
      <w:pPr>
        <w:pStyle w:val="References"/>
        <w:rPr>
          <w:color w:val="auto"/>
        </w:rPr>
      </w:pPr>
      <w:r w:rsidRPr="00370C82">
        <w:rPr>
          <w:color w:val="auto"/>
        </w:rPr>
        <w:t>[</w:t>
      </w:r>
      <w:sdt>
        <w:sdtPr>
          <w:rPr>
            <w:color w:val="auto"/>
          </w:rPr>
          <w:tag w:val="References"/>
          <w:id w:val="-1043047873"/>
          <w:placeholder>
            <w:docPart w:val="5EBF922DC7D249F4B5A90802FC2F7094"/>
          </w:placeholder>
          <w:text w:multiLine="1"/>
        </w:sdtPr>
        <w:sdtEndPr/>
        <w:sdtContent>
          <w:r w:rsidR="00EA17B7" w:rsidRPr="00370C82">
            <w:rPr>
              <w:color w:val="auto"/>
            </w:rPr>
            <w:t xml:space="preserve">Introduced </w:t>
          </w:r>
          <w:r w:rsidR="00EA17B7" w:rsidRPr="00CC0093">
            <w:rPr>
              <w:color w:val="auto"/>
            </w:rPr>
            <w:t>February 12, 2025</w:t>
          </w:r>
          <w:r w:rsidR="00EA17B7" w:rsidRPr="00370C82">
            <w:rPr>
              <w:color w:val="auto"/>
            </w:rPr>
            <w:t>; referred</w:t>
          </w:r>
          <w:r w:rsidR="00EA17B7" w:rsidRPr="00370C82">
            <w:rPr>
              <w:color w:val="auto"/>
            </w:rPr>
            <w:br/>
            <w:t>to the</w:t>
          </w:r>
          <w:r w:rsidR="00AB1429">
            <w:rPr>
              <w:color w:val="auto"/>
            </w:rPr>
            <w:t xml:space="preserve"> Select</w:t>
          </w:r>
          <w:r w:rsidR="00EA17B7" w:rsidRPr="00370C82">
            <w:rPr>
              <w:color w:val="auto"/>
            </w:rPr>
            <w:t xml:space="preserve"> Committee on </w:t>
          </w:r>
          <w:r w:rsidR="00AB1429">
            <w:rPr>
              <w:color w:val="auto"/>
            </w:rPr>
            <w:t xml:space="preserve">Substance </w:t>
          </w:r>
          <w:r w:rsidR="00A864F0">
            <w:rPr>
              <w:color w:val="auto"/>
            </w:rPr>
            <w:t>Use Disorder</w:t>
          </w:r>
          <w:r w:rsidR="00AB1429">
            <w:rPr>
              <w:color w:val="auto"/>
            </w:rPr>
            <w:t xml:space="preserve"> and Mental Health; and then to the Committee on the Judiciary</w:t>
          </w:r>
        </w:sdtContent>
      </w:sdt>
      <w:r w:rsidRPr="00370C82">
        <w:rPr>
          <w:color w:val="auto"/>
        </w:rPr>
        <w:t>]</w:t>
      </w:r>
    </w:p>
    <w:p w14:paraId="6C3DA619" w14:textId="53F2EA99" w:rsidR="00303684" w:rsidRPr="00370C82" w:rsidRDefault="0000526A" w:rsidP="00CC1F3B">
      <w:pPr>
        <w:pStyle w:val="TitleSection"/>
        <w:rPr>
          <w:color w:val="auto"/>
        </w:rPr>
      </w:pPr>
      <w:r w:rsidRPr="00370C82">
        <w:rPr>
          <w:color w:val="auto"/>
        </w:rPr>
        <w:lastRenderedPageBreak/>
        <w:t>A BILL</w:t>
      </w:r>
      <w:r w:rsidR="00DF3BBC" w:rsidRPr="00370C82">
        <w:rPr>
          <w:color w:val="auto"/>
        </w:rPr>
        <w:t xml:space="preserve"> to amend and reenact §60A-4-416 of the Code of West Virginia, 1931, as amended, relating generally to the Uniform Controlled Substances Act; defining and clarifying the phrases "engaged in the illegal use of a controlled substance with another person", and "seek medical assistance"; and establishing criminal penalties.</w:t>
      </w:r>
    </w:p>
    <w:p w14:paraId="141A1096" w14:textId="77777777" w:rsidR="00303684" w:rsidRPr="00370C82" w:rsidRDefault="00303684" w:rsidP="00CC1F3B">
      <w:pPr>
        <w:pStyle w:val="EnactingClause"/>
        <w:rPr>
          <w:color w:val="auto"/>
        </w:rPr>
      </w:pPr>
      <w:r w:rsidRPr="00370C82">
        <w:rPr>
          <w:color w:val="auto"/>
        </w:rPr>
        <w:t>Be it enacted by the Legislature of West Virginia:</w:t>
      </w:r>
    </w:p>
    <w:p w14:paraId="46FAF593" w14:textId="77777777" w:rsidR="003C6034" w:rsidRPr="00370C82" w:rsidRDefault="003C6034" w:rsidP="00CC1F3B">
      <w:pPr>
        <w:pStyle w:val="EnactingClause"/>
        <w:rPr>
          <w:color w:val="auto"/>
        </w:rPr>
        <w:sectPr w:rsidR="003C6034" w:rsidRPr="00370C82"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C6134DF" w14:textId="77777777" w:rsidR="00DF3BBC" w:rsidRPr="00370C82" w:rsidRDefault="00DF3BBC" w:rsidP="00DF3BBC">
      <w:pPr>
        <w:pStyle w:val="ArticleHeading"/>
        <w:rPr>
          <w:color w:val="auto"/>
        </w:rPr>
        <w:sectPr w:rsidR="00DF3BBC" w:rsidRPr="00370C82" w:rsidSect="000F0C34">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r w:rsidRPr="00370C82">
        <w:rPr>
          <w:color w:val="auto"/>
        </w:rPr>
        <w:t>ARTICLE 4. OFFENSES AND PENALTIES.</w:t>
      </w:r>
    </w:p>
    <w:p w14:paraId="28362255" w14:textId="77777777" w:rsidR="00DF3BBC" w:rsidRPr="00370C82" w:rsidRDefault="00DF3BBC" w:rsidP="00DF3BBC">
      <w:pPr>
        <w:pStyle w:val="SectionHeading"/>
        <w:rPr>
          <w:color w:val="auto"/>
        </w:rPr>
        <w:sectPr w:rsidR="00DF3BBC" w:rsidRPr="00370C82" w:rsidSect="000F0C34">
          <w:headerReference w:type="default" r:id="rId19"/>
          <w:type w:val="continuous"/>
          <w:pgSz w:w="12240" w:h="15840" w:code="1"/>
          <w:pgMar w:top="1440" w:right="1440" w:bottom="1440" w:left="1440" w:header="720" w:footer="720" w:gutter="0"/>
          <w:lnNumType w:countBy="1" w:restart="newSection"/>
          <w:cols w:space="720"/>
          <w:titlePg/>
          <w:docGrid w:linePitch="360"/>
        </w:sectPr>
      </w:pPr>
      <w:r w:rsidRPr="00370C82">
        <w:rPr>
          <w:color w:val="auto"/>
        </w:rPr>
        <w:t>§60A-4-416. Drug delivery resulting in death; failure to render aid.</w:t>
      </w:r>
    </w:p>
    <w:p w14:paraId="3FCFF01E" w14:textId="062A98E9" w:rsidR="00DF3BBC" w:rsidRPr="00370C82" w:rsidRDefault="00DF3BBC" w:rsidP="00DF3BBC">
      <w:pPr>
        <w:pStyle w:val="SectionBody"/>
        <w:rPr>
          <w:color w:val="auto"/>
        </w:rPr>
      </w:pPr>
      <w:r w:rsidRPr="00370C82">
        <w:rPr>
          <w:color w:val="auto"/>
        </w:rPr>
        <w:t xml:space="preserve">(a) Any person who knowingly and willfully delivers a controlled substance or counterfeit controlled substance in violation of </w:t>
      </w:r>
      <w:r w:rsidRPr="00370C82">
        <w:rPr>
          <w:strike/>
          <w:color w:val="auto"/>
        </w:rPr>
        <w:t>the provisions of</w:t>
      </w:r>
      <w:r w:rsidRPr="00370C82">
        <w:rPr>
          <w:color w:val="auto"/>
        </w:rPr>
        <w:t xml:space="preserve"> </w:t>
      </w:r>
      <w:r w:rsidRPr="00370C82">
        <w:rPr>
          <w:color w:val="auto"/>
          <w:u w:val="single"/>
        </w:rPr>
        <w:t>§60A-4-401</w:t>
      </w:r>
      <w:r w:rsidRPr="00370C82">
        <w:rPr>
          <w:color w:val="auto"/>
        </w:rPr>
        <w:t xml:space="preserve"> </w:t>
      </w:r>
      <w:r w:rsidRPr="00370C82">
        <w:rPr>
          <w:strike/>
          <w:color w:val="auto"/>
        </w:rPr>
        <w:t>of this</w:t>
      </w:r>
      <w:r w:rsidR="00B457DA" w:rsidRPr="00370C82">
        <w:rPr>
          <w:color w:val="auto"/>
        </w:rPr>
        <w:t xml:space="preserve"> </w:t>
      </w:r>
      <w:r w:rsidR="00B457DA" w:rsidRPr="00370C82">
        <w:rPr>
          <w:strike/>
          <w:color w:val="auto"/>
        </w:rPr>
        <w:t>chapter</w:t>
      </w:r>
      <w:r w:rsidRPr="00370C82">
        <w:rPr>
          <w:color w:val="auto"/>
        </w:rPr>
        <w:t xml:space="preserve"> for an illicit purpose and the use, ingestion, or consumption of the controlled substance or counterfeit controlled substance alone, or in combination with one or more other controlled substances, proximately causes the death of a person using, ingesting, or consuming the controlled substance, is guilty of a felony and, upon conviction thereof, shall be imprisoned in a state correctional facility for a determinate sentence of not less than three nor more than 15 years.</w:t>
      </w:r>
    </w:p>
    <w:p w14:paraId="273B958D" w14:textId="77777777" w:rsidR="00DF3BBC" w:rsidRPr="00370C82" w:rsidRDefault="00DF3BBC" w:rsidP="00DF3BBC">
      <w:pPr>
        <w:pStyle w:val="SectionBody"/>
        <w:rPr>
          <w:color w:val="auto"/>
        </w:rPr>
      </w:pPr>
      <w:r w:rsidRPr="00370C82">
        <w:rPr>
          <w:rFonts w:cs="Arial"/>
          <w:color w:val="auto"/>
        </w:rPr>
        <w:t xml:space="preserve">(b) </w:t>
      </w:r>
      <w:r w:rsidRPr="00370C82">
        <w:rPr>
          <w:color w:val="auto"/>
        </w:rPr>
        <w:t xml:space="preserve">Any person who, while engaged in the illegal use of a controlled substance with another </w:t>
      </w:r>
      <w:r w:rsidRPr="00370C82">
        <w:rPr>
          <w:color w:val="auto"/>
          <w:u w:val="single"/>
        </w:rPr>
        <w:t>person,</w:t>
      </w:r>
      <w:r w:rsidRPr="00370C82">
        <w:rPr>
          <w:color w:val="auto"/>
        </w:rPr>
        <w:t xml:space="preserve"> </w:t>
      </w:r>
      <w:r w:rsidRPr="00370C82">
        <w:rPr>
          <w:strike/>
          <w:color w:val="auto"/>
        </w:rPr>
        <w:t>who</w:t>
      </w:r>
      <w:r w:rsidRPr="00370C82">
        <w:rPr>
          <w:color w:val="auto"/>
        </w:rPr>
        <w:t xml:space="preserve"> knowingly fails to seek medical assistance for such other person when the other person suffers an overdose of the controlled substance or suffers a significant adverse physical reaction to the controlled substance and the overdose or adverse physical reaction proximately causes the death of the other person, is guilty of a felony and, upon conviction thereof, shall be imprisoned </w:t>
      </w:r>
      <w:r w:rsidRPr="00370C82">
        <w:rPr>
          <w:color w:val="auto"/>
          <w:u w:val="single"/>
        </w:rPr>
        <w:t>in a state correctional facility</w:t>
      </w:r>
      <w:r w:rsidRPr="00370C82">
        <w:rPr>
          <w:color w:val="auto"/>
        </w:rPr>
        <w:t xml:space="preserve"> for not less than one year nor more than five years.</w:t>
      </w:r>
    </w:p>
    <w:p w14:paraId="33E51638" w14:textId="77777777" w:rsidR="00DF3BBC" w:rsidRPr="00370C82" w:rsidRDefault="00DF3BBC" w:rsidP="00DF3BBC">
      <w:pPr>
        <w:pStyle w:val="SectionBody"/>
        <w:rPr>
          <w:color w:val="auto"/>
          <w:u w:val="single"/>
        </w:rPr>
      </w:pPr>
      <w:r w:rsidRPr="00370C82">
        <w:rPr>
          <w:color w:val="auto"/>
          <w:u w:val="single"/>
        </w:rPr>
        <w:t>(c) As used in this section:</w:t>
      </w:r>
    </w:p>
    <w:p w14:paraId="76922D92" w14:textId="77777777" w:rsidR="00DF3BBC" w:rsidRPr="00370C82" w:rsidRDefault="00DF3BBC" w:rsidP="00DF3BBC">
      <w:pPr>
        <w:pStyle w:val="SectionBody"/>
        <w:rPr>
          <w:color w:val="auto"/>
          <w:u w:val="single"/>
        </w:rPr>
      </w:pPr>
      <w:r w:rsidRPr="00370C82">
        <w:rPr>
          <w:color w:val="auto"/>
          <w:u w:val="single"/>
        </w:rPr>
        <w:t>(1) The phrase "engaged in the illegal use of a controlled substance with another person" means being in the physical presence of a person engaged in illegal drug use and participating with him or her in illegal drug use, or knowingly facilitating illegal drug abuse by the other person so engaged.</w:t>
      </w:r>
    </w:p>
    <w:p w14:paraId="24ABF341" w14:textId="60EB21F7" w:rsidR="008736AA" w:rsidRPr="00370C82" w:rsidRDefault="00DF3BBC" w:rsidP="00DF3BBC">
      <w:pPr>
        <w:pStyle w:val="SectionBody"/>
        <w:rPr>
          <w:color w:val="auto"/>
        </w:rPr>
      </w:pPr>
      <w:r w:rsidRPr="00370C82">
        <w:rPr>
          <w:color w:val="auto"/>
          <w:u w:val="single"/>
        </w:rPr>
        <w:t xml:space="preserve">(2) "Seek medical assistance" means contacting the 9-1-1 emergency system, a poison </w:t>
      </w:r>
      <w:r w:rsidRPr="00370C82">
        <w:rPr>
          <w:color w:val="auto"/>
          <w:u w:val="single"/>
        </w:rPr>
        <w:lastRenderedPageBreak/>
        <w:t>control facility, any type of first responder, a medical facility or medical professional capable of treating an overdose and in the case of an opioid overdose to administer or cause the administration of a commercially produced and medically recognized opioid antagonist.</w:t>
      </w:r>
    </w:p>
    <w:p w14:paraId="5182DABC" w14:textId="48859034" w:rsidR="006865E9" w:rsidRPr="00370C82" w:rsidRDefault="00CF1DCA" w:rsidP="00CC1F3B">
      <w:pPr>
        <w:pStyle w:val="Note"/>
        <w:rPr>
          <w:color w:val="auto"/>
        </w:rPr>
      </w:pPr>
      <w:r w:rsidRPr="00370C82">
        <w:rPr>
          <w:color w:val="auto"/>
        </w:rPr>
        <w:t>NOTE: The</w:t>
      </w:r>
      <w:r w:rsidR="006865E9" w:rsidRPr="00370C82">
        <w:rPr>
          <w:color w:val="auto"/>
        </w:rPr>
        <w:t xml:space="preserve"> purpose of this bill is to </w:t>
      </w:r>
      <w:r w:rsidR="00DF3BBC" w:rsidRPr="00370C82">
        <w:rPr>
          <w:color w:val="auto"/>
        </w:rPr>
        <w:t>define and clarify the phrases "engaged in the illegal use of a controlled substance" and "Seek medical assistance" as used in the elements of the crime of drug delivery resulting in death; failure to render aid.</w:t>
      </w:r>
    </w:p>
    <w:p w14:paraId="240E34D7" w14:textId="77777777" w:rsidR="006865E9" w:rsidRPr="00370C82" w:rsidRDefault="00AE48A0" w:rsidP="00CC1F3B">
      <w:pPr>
        <w:pStyle w:val="Note"/>
        <w:rPr>
          <w:color w:val="auto"/>
        </w:rPr>
      </w:pPr>
      <w:r w:rsidRPr="00370C82">
        <w:rPr>
          <w:color w:val="auto"/>
        </w:rPr>
        <w:t>Strike-throughs indicate language that would be stricken from a heading or the present law and underscoring indicates new language that would be added.</w:t>
      </w:r>
    </w:p>
    <w:sectPr w:rsidR="006865E9" w:rsidRPr="00370C82" w:rsidSect="007456DE">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62199" w14:textId="77777777" w:rsidR="00DF3BBC" w:rsidRPr="00B844FE" w:rsidRDefault="00DF3BBC" w:rsidP="00B844FE">
      <w:r>
        <w:separator/>
      </w:r>
    </w:p>
  </w:endnote>
  <w:endnote w:type="continuationSeparator" w:id="0">
    <w:p w14:paraId="66825D8D" w14:textId="77777777" w:rsidR="00DF3BBC" w:rsidRPr="00B844FE" w:rsidRDefault="00DF3BB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B346F4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59E9A1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6413A1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9217" w14:textId="77777777" w:rsidR="00DF3BBC" w:rsidRDefault="00DF3BBC" w:rsidP="00DD6C7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E772929" w14:textId="77777777" w:rsidR="00DF3BBC" w:rsidRPr="00AE6FED" w:rsidRDefault="00DF3BBC" w:rsidP="00AE6FE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1884437"/>
      <w:docPartObj>
        <w:docPartGallery w:val="Page Numbers (Bottom of Page)"/>
        <w:docPartUnique/>
      </w:docPartObj>
    </w:sdtPr>
    <w:sdtEndPr>
      <w:rPr>
        <w:noProof/>
      </w:rPr>
    </w:sdtEndPr>
    <w:sdtContent>
      <w:p w14:paraId="17CEED71" w14:textId="3BE8E47E" w:rsidR="007456DE" w:rsidRDefault="007456D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E990A8" w14:textId="77777777" w:rsidR="00DF3BBC" w:rsidRPr="00AE6FED" w:rsidRDefault="00DF3BBC" w:rsidP="00AE6FE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DD0FF" w14:textId="77777777" w:rsidR="00DF3BBC" w:rsidRDefault="00DF3B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DEE14" w14:textId="77777777" w:rsidR="00DF3BBC" w:rsidRPr="00B844FE" w:rsidRDefault="00DF3BBC" w:rsidP="00B844FE">
      <w:r>
        <w:separator/>
      </w:r>
    </w:p>
  </w:footnote>
  <w:footnote w:type="continuationSeparator" w:id="0">
    <w:p w14:paraId="7E0AE35C" w14:textId="77777777" w:rsidR="00DF3BBC" w:rsidRPr="00B844FE" w:rsidRDefault="00DF3BB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034A7" w14:textId="77777777" w:rsidR="002A0269" w:rsidRPr="00B844FE" w:rsidRDefault="00A864F0">
    <w:pPr>
      <w:pStyle w:val="Header"/>
    </w:pPr>
    <w:sdt>
      <w:sdtPr>
        <w:id w:val="-684364211"/>
        <w:placeholder>
          <w:docPart w:val="86BE9A389BF744D292F8D6C893A575E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6BE9A389BF744D292F8D6C893A575E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965E3" w14:textId="464AC04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DF3BBC">
      <w:rPr>
        <w:sz w:val="22"/>
        <w:szCs w:val="22"/>
      </w:rPr>
      <w:t>SB</w:t>
    </w:r>
    <w:r w:rsidR="00EA17B7">
      <w:rPr>
        <w:sz w:val="22"/>
        <w:szCs w:val="22"/>
      </w:rPr>
      <w:t xml:space="preserve"> 143</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F3BBC">
          <w:rPr>
            <w:sz w:val="22"/>
            <w:szCs w:val="22"/>
          </w:rPr>
          <w:t>202</w:t>
        </w:r>
        <w:r w:rsidR="0014664D">
          <w:rPr>
            <w:sz w:val="22"/>
            <w:szCs w:val="22"/>
          </w:rPr>
          <w:t>5R1538</w:t>
        </w:r>
      </w:sdtContent>
    </w:sdt>
  </w:p>
  <w:p w14:paraId="3076843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8C7E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2D82C" w14:textId="77777777" w:rsidR="00DF3BBC" w:rsidRPr="00AE6FED" w:rsidRDefault="00DF3BBC" w:rsidP="00AE6FED">
    <w:pPr>
      <w:pStyle w:val="Header"/>
    </w:pPr>
    <w:r>
      <w:t>CS for SB 431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0B702" w14:textId="77777777" w:rsidR="00DF3BBC" w:rsidRPr="00AE6FED" w:rsidRDefault="00DF3BBC" w:rsidP="005940D1">
    <w:pPr>
      <w:pStyle w:val="Header"/>
      <w:tabs>
        <w:tab w:val="clear" w:pos="4680"/>
      </w:tabs>
    </w:pPr>
    <w:r>
      <w:t>Intr SB</w:t>
    </w:r>
    <w:r>
      <w:tab/>
      <w:t>2023R1614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F209F" w14:textId="77777777" w:rsidR="00DF3BBC" w:rsidRDefault="00DF3BB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87E73" w14:textId="73078C86" w:rsidR="00DF3BBC" w:rsidRPr="00AE6FED" w:rsidRDefault="00DF3BBC" w:rsidP="005940D1">
    <w:pPr>
      <w:pStyle w:val="Header"/>
      <w:tabs>
        <w:tab w:val="clear" w:pos="4680"/>
      </w:tabs>
    </w:pPr>
    <w:r>
      <w:t>Intr SB</w:t>
    </w:r>
    <w:r>
      <w:tab/>
    </w:r>
    <w:r w:rsidRPr="0014664D">
      <w:t>202</w:t>
    </w:r>
    <w:r w:rsidR="0014664D" w:rsidRPr="0014664D">
      <w:t>5R1538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BBC"/>
    <w:rsid w:val="0000526A"/>
    <w:rsid w:val="00006133"/>
    <w:rsid w:val="000573A9"/>
    <w:rsid w:val="00085D22"/>
    <w:rsid w:val="00093AB0"/>
    <w:rsid w:val="000B1054"/>
    <w:rsid w:val="000C5C77"/>
    <w:rsid w:val="000E3912"/>
    <w:rsid w:val="0010070F"/>
    <w:rsid w:val="0014664D"/>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66FAF"/>
    <w:rsid w:val="00370C82"/>
    <w:rsid w:val="00394191"/>
    <w:rsid w:val="003C51CD"/>
    <w:rsid w:val="003C6034"/>
    <w:rsid w:val="00400B5C"/>
    <w:rsid w:val="004368E0"/>
    <w:rsid w:val="004C13DD"/>
    <w:rsid w:val="004D3ABE"/>
    <w:rsid w:val="004E3441"/>
    <w:rsid w:val="00500579"/>
    <w:rsid w:val="00502286"/>
    <w:rsid w:val="005A5366"/>
    <w:rsid w:val="005B388A"/>
    <w:rsid w:val="005F1657"/>
    <w:rsid w:val="006369EB"/>
    <w:rsid w:val="00637E73"/>
    <w:rsid w:val="006865E9"/>
    <w:rsid w:val="00686E9A"/>
    <w:rsid w:val="00691F3E"/>
    <w:rsid w:val="00694BFB"/>
    <w:rsid w:val="006A106B"/>
    <w:rsid w:val="006C523D"/>
    <w:rsid w:val="006D4036"/>
    <w:rsid w:val="006E3DA6"/>
    <w:rsid w:val="00722D7A"/>
    <w:rsid w:val="007456DE"/>
    <w:rsid w:val="007A5259"/>
    <w:rsid w:val="007A7081"/>
    <w:rsid w:val="007F1CF5"/>
    <w:rsid w:val="00834EDE"/>
    <w:rsid w:val="008736AA"/>
    <w:rsid w:val="008D275D"/>
    <w:rsid w:val="00946186"/>
    <w:rsid w:val="00980327"/>
    <w:rsid w:val="00986478"/>
    <w:rsid w:val="009B5557"/>
    <w:rsid w:val="009F1067"/>
    <w:rsid w:val="00A31E01"/>
    <w:rsid w:val="00A527AD"/>
    <w:rsid w:val="00A718CF"/>
    <w:rsid w:val="00A864F0"/>
    <w:rsid w:val="00AB1429"/>
    <w:rsid w:val="00AE48A0"/>
    <w:rsid w:val="00AE61BE"/>
    <w:rsid w:val="00B16F25"/>
    <w:rsid w:val="00B24422"/>
    <w:rsid w:val="00B457DA"/>
    <w:rsid w:val="00B66B81"/>
    <w:rsid w:val="00B71E6F"/>
    <w:rsid w:val="00B80C20"/>
    <w:rsid w:val="00B844FE"/>
    <w:rsid w:val="00B86B4F"/>
    <w:rsid w:val="00BA1F84"/>
    <w:rsid w:val="00BC562B"/>
    <w:rsid w:val="00C33014"/>
    <w:rsid w:val="00C33434"/>
    <w:rsid w:val="00C34869"/>
    <w:rsid w:val="00C42EB6"/>
    <w:rsid w:val="00C51113"/>
    <w:rsid w:val="00C62327"/>
    <w:rsid w:val="00C85096"/>
    <w:rsid w:val="00CB20EF"/>
    <w:rsid w:val="00CC1F3B"/>
    <w:rsid w:val="00CD12CB"/>
    <w:rsid w:val="00CD36CF"/>
    <w:rsid w:val="00CF1DCA"/>
    <w:rsid w:val="00D579FC"/>
    <w:rsid w:val="00D81C16"/>
    <w:rsid w:val="00DE526B"/>
    <w:rsid w:val="00DF199D"/>
    <w:rsid w:val="00DF3BBC"/>
    <w:rsid w:val="00E01542"/>
    <w:rsid w:val="00E365F1"/>
    <w:rsid w:val="00E62F48"/>
    <w:rsid w:val="00E831B3"/>
    <w:rsid w:val="00E95FBC"/>
    <w:rsid w:val="00EA17B7"/>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BF67A"/>
  <w15:chartTrackingRefBased/>
  <w15:docId w15:val="{99A71EF6-0D6C-45CA-B92D-A6C924494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DF3B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DF3BBC"/>
    <w:rPr>
      <w:rFonts w:eastAsia="Calibri"/>
      <w:b/>
      <w:caps/>
      <w:color w:val="000000"/>
      <w:sz w:val="24"/>
    </w:rPr>
  </w:style>
  <w:style w:type="character" w:styleId="PageNumber">
    <w:name w:val="page number"/>
    <w:basedOn w:val="DefaultParagraphFont"/>
    <w:uiPriority w:val="99"/>
    <w:semiHidden/>
    <w:locked/>
    <w:rsid w:val="00DF3B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1FD2D5954148A2973900A14CF84EF6"/>
        <w:category>
          <w:name w:val="General"/>
          <w:gallery w:val="placeholder"/>
        </w:category>
        <w:types>
          <w:type w:val="bbPlcHdr"/>
        </w:types>
        <w:behaviors>
          <w:behavior w:val="content"/>
        </w:behaviors>
        <w:guid w:val="{5885D25D-3462-40EF-B647-71090F7A45BB}"/>
      </w:docPartPr>
      <w:docPartBody>
        <w:p w:rsidR="00C25EC8" w:rsidRDefault="00C25EC8">
          <w:pPr>
            <w:pStyle w:val="D51FD2D5954148A2973900A14CF84EF6"/>
          </w:pPr>
          <w:r w:rsidRPr="00B844FE">
            <w:t>Prefix Text</w:t>
          </w:r>
        </w:p>
      </w:docPartBody>
    </w:docPart>
    <w:docPart>
      <w:docPartPr>
        <w:name w:val="86BE9A389BF744D292F8D6C893A575E8"/>
        <w:category>
          <w:name w:val="General"/>
          <w:gallery w:val="placeholder"/>
        </w:category>
        <w:types>
          <w:type w:val="bbPlcHdr"/>
        </w:types>
        <w:behaviors>
          <w:behavior w:val="content"/>
        </w:behaviors>
        <w:guid w:val="{06D49E32-00A9-4FE4-B2F9-18AD96806A45}"/>
      </w:docPartPr>
      <w:docPartBody>
        <w:p w:rsidR="00C25EC8" w:rsidRDefault="00C25EC8">
          <w:pPr>
            <w:pStyle w:val="86BE9A389BF744D292F8D6C893A575E8"/>
          </w:pPr>
          <w:r w:rsidRPr="00B844FE">
            <w:t>[Type here]</w:t>
          </w:r>
        </w:p>
      </w:docPartBody>
    </w:docPart>
    <w:docPart>
      <w:docPartPr>
        <w:name w:val="633350BA12314F7DB0210154560E337F"/>
        <w:category>
          <w:name w:val="General"/>
          <w:gallery w:val="placeholder"/>
        </w:category>
        <w:types>
          <w:type w:val="bbPlcHdr"/>
        </w:types>
        <w:behaviors>
          <w:behavior w:val="content"/>
        </w:behaviors>
        <w:guid w:val="{8FB56168-BCF5-4188-8A8A-7DFD7176C46E}"/>
      </w:docPartPr>
      <w:docPartBody>
        <w:p w:rsidR="00C25EC8" w:rsidRDefault="00C25EC8">
          <w:pPr>
            <w:pStyle w:val="633350BA12314F7DB0210154560E337F"/>
          </w:pPr>
          <w:r w:rsidRPr="00B844FE">
            <w:t>Number</w:t>
          </w:r>
        </w:p>
      </w:docPartBody>
    </w:docPart>
    <w:docPart>
      <w:docPartPr>
        <w:name w:val="71FD611588964B6B9C7117DEC54D4259"/>
        <w:category>
          <w:name w:val="General"/>
          <w:gallery w:val="placeholder"/>
        </w:category>
        <w:types>
          <w:type w:val="bbPlcHdr"/>
        </w:types>
        <w:behaviors>
          <w:behavior w:val="content"/>
        </w:behaviors>
        <w:guid w:val="{3B490D2E-26FC-4026-94F5-E6F3786D725F}"/>
      </w:docPartPr>
      <w:docPartBody>
        <w:p w:rsidR="00C25EC8" w:rsidRDefault="00C25EC8">
          <w:pPr>
            <w:pStyle w:val="71FD611588964B6B9C7117DEC54D4259"/>
          </w:pPr>
          <w:r w:rsidRPr="00B844FE">
            <w:t>Enter Sponsors Here</w:t>
          </w:r>
        </w:p>
      </w:docPartBody>
    </w:docPart>
    <w:docPart>
      <w:docPartPr>
        <w:name w:val="5EBF922DC7D249F4B5A90802FC2F7094"/>
        <w:category>
          <w:name w:val="General"/>
          <w:gallery w:val="placeholder"/>
        </w:category>
        <w:types>
          <w:type w:val="bbPlcHdr"/>
        </w:types>
        <w:behaviors>
          <w:behavior w:val="content"/>
        </w:behaviors>
        <w:guid w:val="{89DCA840-F11C-43C9-9EB5-A3B50991E344}"/>
      </w:docPartPr>
      <w:docPartBody>
        <w:p w:rsidR="00C25EC8" w:rsidRDefault="00C25EC8">
          <w:pPr>
            <w:pStyle w:val="5EBF922DC7D249F4B5A90802FC2F70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EC8"/>
    <w:rsid w:val="000B1054"/>
    <w:rsid w:val="00C25EC8"/>
    <w:rsid w:val="00C51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51FD2D5954148A2973900A14CF84EF6">
    <w:name w:val="D51FD2D5954148A2973900A14CF84EF6"/>
  </w:style>
  <w:style w:type="paragraph" w:customStyle="1" w:styleId="86BE9A389BF744D292F8D6C893A575E8">
    <w:name w:val="86BE9A389BF744D292F8D6C893A575E8"/>
  </w:style>
  <w:style w:type="paragraph" w:customStyle="1" w:styleId="633350BA12314F7DB0210154560E337F">
    <w:name w:val="633350BA12314F7DB0210154560E337F"/>
  </w:style>
  <w:style w:type="paragraph" w:customStyle="1" w:styleId="71FD611588964B6B9C7117DEC54D4259">
    <w:name w:val="71FD611588964B6B9C7117DEC54D4259"/>
  </w:style>
  <w:style w:type="character" w:styleId="PlaceholderText">
    <w:name w:val="Placeholder Text"/>
    <w:basedOn w:val="DefaultParagraphFont"/>
    <w:uiPriority w:val="99"/>
    <w:semiHidden/>
    <w:rPr>
      <w:color w:val="808080"/>
    </w:rPr>
  </w:style>
  <w:style w:type="paragraph" w:customStyle="1" w:styleId="5EBF922DC7D249F4B5A90802FC2F7094">
    <w:name w:val="5EBF922DC7D249F4B5A90802FC2F70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TotalTime>
  <Pages>3</Pages>
  <Words>454</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6</cp:revision>
  <dcterms:created xsi:type="dcterms:W3CDTF">2024-10-11T13:04:00Z</dcterms:created>
  <dcterms:modified xsi:type="dcterms:W3CDTF">2025-02-11T18:56:00Z</dcterms:modified>
</cp:coreProperties>
</file>