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E3C85" w14:textId="77777777" w:rsidR="00FE067E" w:rsidRPr="000D7BC0" w:rsidRDefault="003C6034" w:rsidP="00CC1F3B">
      <w:pPr>
        <w:pStyle w:val="TitlePageOrigin"/>
        <w:rPr>
          <w:color w:val="auto"/>
        </w:rPr>
      </w:pPr>
      <w:r w:rsidRPr="000D7BC0">
        <w:rPr>
          <w:caps w:val="0"/>
          <w:color w:val="auto"/>
        </w:rPr>
        <w:t>WEST VIRGINIA LEGISLATURE</w:t>
      </w:r>
    </w:p>
    <w:p w14:paraId="5E9498CD" w14:textId="3149E027" w:rsidR="00CD36CF" w:rsidRPr="000D7BC0" w:rsidRDefault="00CD36CF" w:rsidP="00CC1F3B">
      <w:pPr>
        <w:pStyle w:val="TitlePageSession"/>
        <w:rPr>
          <w:color w:val="auto"/>
        </w:rPr>
      </w:pPr>
      <w:r w:rsidRPr="000D7BC0">
        <w:rPr>
          <w:color w:val="auto"/>
        </w:rPr>
        <w:t>20</w:t>
      </w:r>
      <w:r w:rsidR="00EC5E63" w:rsidRPr="000D7BC0">
        <w:rPr>
          <w:color w:val="auto"/>
        </w:rPr>
        <w:t>2</w:t>
      </w:r>
      <w:r w:rsidR="001D618A" w:rsidRPr="000D7BC0">
        <w:rPr>
          <w:color w:val="auto"/>
        </w:rPr>
        <w:t>5</w:t>
      </w:r>
      <w:r w:rsidRPr="000D7BC0">
        <w:rPr>
          <w:color w:val="auto"/>
        </w:rPr>
        <w:t xml:space="preserve"> </w:t>
      </w:r>
      <w:r w:rsidR="003C6034" w:rsidRPr="000D7BC0">
        <w:rPr>
          <w:caps w:val="0"/>
          <w:color w:val="auto"/>
        </w:rPr>
        <w:t>REGULAR SESSION</w:t>
      </w:r>
    </w:p>
    <w:p w14:paraId="05B6CC30" w14:textId="77777777" w:rsidR="00CD36CF" w:rsidRPr="000D7BC0" w:rsidRDefault="00170352" w:rsidP="00CC1F3B">
      <w:pPr>
        <w:pStyle w:val="TitlePageBillPrefix"/>
        <w:rPr>
          <w:color w:val="auto"/>
        </w:rPr>
      </w:pPr>
      <w:sdt>
        <w:sdtPr>
          <w:rPr>
            <w:color w:val="auto"/>
          </w:rPr>
          <w:tag w:val="IntroDate"/>
          <w:id w:val="-1236936958"/>
          <w:placeholder>
            <w:docPart w:val="7624EE7FB25947B3B1A1FE95459C4DDE"/>
          </w:placeholder>
          <w:text/>
        </w:sdtPr>
        <w:sdtEndPr/>
        <w:sdtContent>
          <w:r w:rsidR="00AE48A0" w:rsidRPr="000D7BC0">
            <w:rPr>
              <w:color w:val="auto"/>
            </w:rPr>
            <w:t>Introduced</w:t>
          </w:r>
        </w:sdtContent>
      </w:sdt>
    </w:p>
    <w:p w14:paraId="50C40D80" w14:textId="4069D4AC" w:rsidR="00CD36CF" w:rsidRPr="000D7BC0" w:rsidRDefault="00170352" w:rsidP="00CC1F3B">
      <w:pPr>
        <w:pStyle w:val="BillNumber"/>
        <w:rPr>
          <w:color w:val="auto"/>
        </w:rPr>
      </w:pPr>
      <w:sdt>
        <w:sdtPr>
          <w:rPr>
            <w:color w:val="auto"/>
          </w:rPr>
          <w:tag w:val="Chamber"/>
          <w:id w:val="893011969"/>
          <w:lock w:val="sdtLocked"/>
          <w:placeholder>
            <w:docPart w:val="26FD0DFBEEC14701A1C3085577910C83"/>
          </w:placeholder>
          <w:dropDownList>
            <w:listItem w:displayText="House" w:value="House"/>
            <w:listItem w:displayText="Senate" w:value="Senate"/>
          </w:dropDownList>
        </w:sdtPr>
        <w:sdtEndPr/>
        <w:sdtContent>
          <w:r w:rsidR="004E50D2" w:rsidRPr="000D7BC0">
            <w:rPr>
              <w:color w:val="auto"/>
            </w:rPr>
            <w:t>Senate</w:t>
          </w:r>
        </w:sdtContent>
      </w:sdt>
      <w:r w:rsidR="00303684" w:rsidRPr="000D7BC0">
        <w:rPr>
          <w:color w:val="auto"/>
        </w:rPr>
        <w:t xml:space="preserve"> </w:t>
      </w:r>
      <w:r w:rsidR="00CD36CF" w:rsidRPr="000D7BC0">
        <w:rPr>
          <w:color w:val="auto"/>
        </w:rPr>
        <w:t xml:space="preserve">Bill </w:t>
      </w:r>
      <w:sdt>
        <w:sdtPr>
          <w:rPr>
            <w:color w:val="auto"/>
          </w:rPr>
          <w:tag w:val="BNum"/>
          <w:id w:val="1645317809"/>
          <w:lock w:val="sdtLocked"/>
          <w:placeholder>
            <w:docPart w:val="21977226CC08490989324F703DC6C059"/>
          </w:placeholder>
          <w:text/>
        </w:sdtPr>
        <w:sdtEndPr/>
        <w:sdtContent>
          <w:r w:rsidR="00736D17">
            <w:rPr>
              <w:color w:val="auto"/>
            </w:rPr>
            <w:t>162</w:t>
          </w:r>
        </w:sdtContent>
      </w:sdt>
    </w:p>
    <w:p w14:paraId="0C46CCF5" w14:textId="27E48695" w:rsidR="00CD36CF" w:rsidRPr="000D7BC0" w:rsidRDefault="00CD36CF" w:rsidP="00CC1F3B">
      <w:pPr>
        <w:pStyle w:val="Sponsors"/>
        <w:rPr>
          <w:color w:val="auto"/>
        </w:rPr>
      </w:pPr>
      <w:r w:rsidRPr="000D7BC0">
        <w:rPr>
          <w:color w:val="auto"/>
        </w:rPr>
        <w:t xml:space="preserve">By </w:t>
      </w:r>
      <w:sdt>
        <w:sdtPr>
          <w:rPr>
            <w:color w:val="auto"/>
          </w:rPr>
          <w:tag w:val="Sponsors"/>
          <w:id w:val="1589585889"/>
          <w:placeholder>
            <w:docPart w:val="633B806D134C4D879E6E9EC4FE1E7AAD"/>
          </w:placeholder>
          <w:text w:multiLine="1"/>
        </w:sdtPr>
        <w:sdtEndPr/>
        <w:sdtContent>
          <w:r w:rsidR="004E50D2" w:rsidRPr="000D7BC0">
            <w:rPr>
              <w:color w:val="auto"/>
            </w:rPr>
            <w:t>Senator Chapman</w:t>
          </w:r>
        </w:sdtContent>
      </w:sdt>
    </w:p>
    <w:p w14:paraId="1331843C" w14:textId="0C4664F8" w:rsidR="00E831B3" w:rsidRPr="000D7BC0" w:rsidRDefault="00CD36CF" w:rsidP="00CC1F3B">
      <w:pPr>
        <w:pStyle w:val="References"/>
        <w:rPr>
          <w:color w:val="auto"/>
        </w:rPr>
      </w:pPr>
      <w:r w:rsidRPr="000D7BC0">
        <w:rPr>
          <w:color w:val="auto"/>
        </w:rPr>
        <w:t>[</w:t>
      </w:r>
      <w:sdt>
        <w:sdtPr>
          <w:tag w:val="References"/>
          <w:id w:val="-1043047873"/>
          <w:placeholder>
            <w:docPart w:val="5C1B5E2FA7E84A3596494C51686E7847"/>
          </w:placeholder>
          <w:text w:multiLine="1"/>
        </w:sdtPr>
        <w:sdtEndPr/>
        <w:sdtContent>
          <w:r w:rsidR="00736D17" w:rsidRPr="00736D17">
            <w:t>Introduced February 12, 2025; referred</w:t>
          </w:r>
          <w:r w:rsidR="00736D17" w:rsidRPr="00736D17">
            <w:br/>
            <w:t xml:space="preserve">to the Committee on </w:t>
          </w:r>
        </w:sdtContent>
      </w:sdt>
      <w:r w:rsidR="00170352">
        <w:t>Health and Human Resources; and then to the Committee on the Judiciary</w:t>
      </w:r>
      <w:r w:rsidRPr="000D7BC0">
        <w:rPr>
          <w:color w:val="auto"/>
        </w:rPr>
        <w:t>]</w:t>
      </w:r>
    </w:p>
    <w:p w14:paraId="6DAAB23C" w14:textId="18D125D8" w:rsidR="00303684" w:rsidRPr="000D7BC0" w:rsidRDefault="0000526A" w:rsidP="00CC1F3B">
      <w:pPr>
        <w:pStyle w:val="TitleSection"/>
        <w:rPr>
          <w:color w:val="auto"/>
        </w:rPr>
      </w:pPr>
      <w:r w:rsidRPr="000D7BC0">
        <w:rPr>
          <w:color w:val="auto"/>
        </w:rPr>
        <w:lastRenderedPageBreak/>
        <w:t>A BILL</w:t>
      </w:r>
      <w:r w:rsidR="004E50D2" w:rsidRPr="000D7BC0">
        <w:rPr>
          <w:color w:val="auto"/>
        </w:rPr>
        <w:t xml:space="preserve"> to amend the Code of West Virginia, 1931, as amended, by adding a new article, designated §46A-9-1, §46A-9-2, and §46A-9-3</w:t>
      </w:r>
      <w:r w:rsidR="00AF3DFE" w:rsidRPr="000D7BC0">
        <w:rPr>
          <w:color w:val="auto"/>
        </w:rPr>
        <w:t>, relating</w:t>
      </w:r>
      <w:r w:rsidR="000D7BC0" w:rsidRPr="000D7BC0">
        <w:rPr>
          <w:color w:val="auto"/>
        </w:rPr>
        <w:t xml:space="preserve"> to</w:t>
      </w:r>
      <w:r w:rsidR="004E50D2" w:rsidRPr="000D7BC0">
        <w:rPr>
          <w:color w:val="auto"/>
        </w:rPr>
        <w:t xml:space="preserve"> </w:t>
      </w:r>
      <w:r w:rsidR="000D7BC0" w:rsidRPr="000D7BC0">
        <w:rPr>
          <w:color w:val="auto"/>
        </w:rPr>
        <w:t xml:space="preserve">older West Virginians' prescription drug pricing; </w:t>
      </w:r>
      <w:r w:rsidR="004E50D2" w:rsidRPr="000D7BC0">
        <w:rPr>
          <w:color w:val="auto"/>
        </w:rPr>
        <w:t>defin</w:t>
      </w:r>
      <w:r w:rsidR="00AF3DFE" w:rsidRPr="000D7BC0">
        <w:rPr>
          <w:color w:val="auto"/>
        </w:rPr>
        <w:t>ing</w:t>
      </w:r>
      <w:r w:rsidR="004E50D2" w:rsidRPr="000D7BC0">
        <w:rPr>
          <w:color w:val="auto"/>
        </w:rPr>
        <w:t xml:space="preserve"> terms</w:t>
      </w:r>
      <w:r w:rsidR="00AF3DFE" w:rsidRPr="000D7BC0">
        <w:rPr>
          <w:color w:val="auto"/>
        </w:rPr>
        <w:t>;</w:t>
      </w:r>
      <w:r w:rsidR="004E50D2" w:rsidRPr="000D7BC0">
        <w:rPr>
          <w:color w:val="auto"/>
        </w:rPr>
        <w:t xml:space="preserve"> requir</w:t>
      </w:r>
      <w:r w:rsidR="00AF3DFE" w:rsidRPr="000D7BC0">
        <w:rPr>
          <w:color w:val="auto"/>
        </w:rPr>
        <w:t>ing</w:t>
      </w:r>
      <w:r w:rsidR="004E50D2" w:rsidRPr="000D7BC0">
        <w:rPr>
          <w:color w:val="auto"/>
        </w:rPr>
        <w:t xml:space="preserve"> pharmacies in West Virginia to charge senior citizens the lowest national price for prescription drugs</w:t>
      </w:r>
      <w:r w:rsidR="00AF3DFE" w:rsidRPr="000D7BC0">
        <w:rPr>
          <w:color w:val="auto"/>
        </w:rPr>
        <w:t>;</w:t>
      </w:r>
      <w:r w:rsidR="004E50D2" w:rsidRPr="000D7BC0">
        <w:rPr>
          <w:color w:val="auto"/>
        </w:rPr>
        <w:t xml:space="preserve"> and grant</w:t>
      </w:r>
      <w:r w:rsidR="00AF3DFE" w:rsidRPr="000D7BC0">
        <w:rPr>
          <w:color w:val="auto"/>
        </w:rPr>
        <w:t>ing</w:t>
      </w:r>
      <w:r w:rsidR="004E50D2" w:rsidRPr="000D7BC0">
        <w:rPr>
          <w:color w:val="auto"/>
        </w:rPr>
        <w:t xml:space="preserve"> enforcement powers to the Attorney General.</w:t>
      </w:r>
    </w:p>
    <w:p w14:paraId="488489BA" w14:textId="77777777" w:rsidR="00303684" w:rsidRPr="000D7BC0" w:rsidRDefault="00303684" w:rsidP="00CC1F3B">
      <w:pPr>
        <w:pStyle w:val="EnactingClause"/>
        <w:rPr>
          <w:color w:val="auto"/>
        </w:rPr>
      </w:pPr>
      <w:r w:rsidRPr="000D7BC0">
        <w:rPr>
          <w:color w:val="auto"/>
        </w:rPr>
        <w:t>Be it enacted by the Legislature of West Virginia:</w:t>
      </w:r>
    </w:p>
    <w:p w14:paraId="1FA48DFF" w14:textId="77777777" w:rsidR="003C6034" w:rsidRPr="000D7BC0" w:rsidRDefault="003C6034" w:rsidP="00CC1F3B">
      <w:pPr>
        <w:pStyle w:val="EnactingClause"/>
        <w:rPr>
          <w:color w:val="auto"/>
        </w:rPr>
        <w:sectPr w:rsidR="003C6034" w:rsidRPr="000D7BC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8E282C1" w14:textId="4E16999F" w:rsidR="004E50D2" w:rsidRPr="000D7BC0" w:rsidRDefault="004E50D2" w:rsidP="004E50D2">
      <w:pPr>
        <w:pStyle w:val="ArticleHeading"/>
        <w:rPr>
          <w:color w:val="auto"/>
          <w:u w:val="single"/>
        </w:rPr>
        <w:sectPr w:rsidR="004E50D2" w:rsidRPr="000D7BC0" w:rsidSect="00DF199D">
          <w:type w:val="continuous"/>
          <w:pgSz w:w="12240" w:h="15840" w:code="1"/>
          <w:pgMar w:top="1440" w:right="1440" w:bottom="1440" w:left="1440" w:header="720" w:footer="720" w:gutter="0"/>
          <w:lnNumType w:countBy="1" w:restart="newSection"/>
          <w:cols w:space="720"/>
          <w:titlePg/>
          <w:docGrid w:linePitch="360"/>
        </w:sectPr>
      </w:pPr>
      <w:r w:rsidRPr="000D7BC0">
        <w:rPr>
          <w:color w:val="auto"/>
          <w:u w:val="single"/>
        </w:rPr>
        <w:t>Article 9. Older west virginians' prescription drug pricing</w:t>
      </w:r>
      <w:r w:rsidR="001D618A" w:rsidRPr="000D7BC0">
        <w:rPr>
          <w:color w:val="auto"/>
          <w:u w:val="single"/>
        </w:rPr>
        <w:t>.</w:t>
      </w:r>
    </w:p>
    <w:p w14:paraId="54BF12FC" w14:textId="77777777" w:rsidR="004E50D2" w:rsidRPr="000D7BC0" w:rsidRDefault="004E50D2" w:rsidP="004E50D2">
      <w:pPr>
        <w:pStyle w:val="SectionHeading"/>
        <w:rPr>
          <w:color w:val="auto"/>
          <w:u w:val="single"/>
        </w:rPr>
        <w:sectPr w:rsidR="004E50D2" w:rsidRPr="000D7BC0" w:rsidSect="00DF199D">
          <w:type w:val="continuous"/>
          <w:pgSz w:w="12240" w:h="15840" w:code="1"/>
          <w:pgMar w:top="1440" w:right="1440" w:bottom="1440" w:left="1440" w:header="720" w:footer="720" w:gutter="0"/>
          <w:lnNumType w:countBy="1" w:restart="newSection"/>
          <w:cols w:space="720"/>
          <w:titlePg/>
          <w:docGrid w:linePitch="360"/>
        </w:sectPr>
      </w:pPr>
      <w:r w:rsidRPr="000D7BC0">
        <w:rPr>
          <w:color w:val="auto"/>
          <w:u w:val="single"/>
        </w:rPr>
        <w:t>§46A-9-1. Definitions.</w:t>
      </w:r>
    </w:p>
    <w:p w14:paraId="41482477" w14:textId="77777777" w:rsidR="004E50D2" w:rsidRPr="000D7BC0" w:rsidRDefault="004E50D2" w:rsidP="004E50D2">
      <w:pPr>
        <w:pStyle w:val="SectionBody"/>
        <w:rPr>
          <w:color w:val="auto"/>
          <w:u w:val="single"/>
        </w:rPr>
      </w:pPr>
      <w:r w:rsidRPr="000D7BC0">
        <w:rPr>
          <w:color w:val="auto"/>
          <w:u w:val="single"/>
        </w:rPr>
        <w:t>For the purposes of this article:</w:t>
      </w:r>
    </w:p>
    <w:p w14:paraId="07ABB7AF" w14:textId="78EA853A" w:rsidR="004E50D2" w:rsidRPr="000D7BC0" w:rsidRDefault="004E50D2" w:rsidP="004E50D2">
      <w:pPr>
        <w:pStyle w:val="SectionBody"/>
        <w:rPr>
          <w:rFonts w:cs="Arial"/>
          <w:color w:val="auto"/>
          <w:u w:val="single"/>
          <w:shd w:val="clear" w:color="auto" w:fill="FFFFFF"/>
        </w:rPr>
      </w:pPr>
      <w:r w:rsidRPr="000D7BC0">
        <w:rPr>
          <w:rFonts w:cs="Arial"/>
          <w:color w:val="auto"/>
          <w:u w:val="single"/>
        </w:rPr>
        <w:t xml:space="preserve">(a) </w:t>
      </w:r>
      <w:r w:rsidRPr="000D7BC0">
        <w:rPr>
          <w:rFonts w:cs="Arial"/>
          <w:color w:val="auto"/>
          <w:u w:val="single"/>
          <w:shd w:val="clear" w:color="auto" w:fill="FFFFFF"/>
        </w:rPr>
        <w:t xml:space="preserve">"Older individual" or "older West Virginian" or "senior" or "senior citizen" means an individual who is </w:t>
      </w:r>
      <w:r w:rsidR="00334291" w:rsidRPr="000D7BC0">
        <w:rPr>
          <w:rFonts w:cs="Arial"/>
          <w:color w:val="auto"/>
          <w:u w:val="single"/>
          <w:shd w:val="clear" w:color="auto" w:fill="FFFFFF"/>
        </w:rPr>
        <w:t xml:space="preserve">60 </w:t>
      </w:r>
      <w:r w:rsidRPr="000D7BC0">
        <w:rPr>
          <w:rFonts w:cs="Arial"/>
          <w:color w:val="auto"/>
          <w:u w:val="single"/>
          <w:shd w:val="clear" w:color="auto" w:fill="FFFFFF"/>
        </w:rPr>
        <w:t>years of age or older;</w:t>
      </w:r>
    </w:p>
    <w:p w14:paraId="61B26EDE" w14:textId="77777777" w:rsidR="004E50D2" w:rsidRPr="000D7BC0" w:rsidRDefault="004E50D2" w:rsidP="004E50D2">
      <w:pPr>
        <w:pStyle w:val="SectionBody"/>
        <w:rPr>
          <w:rFonts w:cs="Arial"/>
          <w:color w:val="auto"/>
          <w:u w:val="single"/>
          <w:shd w:val="clear" w:color="auto" w:fill="FFFFFF"/>
        </w:rPr>
      </w:pPr>
      <w:r w:rsidRPr="000D7BC0">
        <w:rPr>
          <w:rFonts w:cs="Arial"/>
          <w:color w:val="auto"/>
          <w:u w:val="single"/>
          <w:shd w:val="clear" w:color="auto" w:fill="FFFFFF"/>
        </w:rPr>
        <w:t>(b) "Lowest national price" means the lowest price for which that prescription is sold anywhere in the United States;</w:t>
      </w:r>
    </w:p>
    <w:p w14:paraId="155420A1" w14:textId="77777777" w:rsidR="004E50D2" w:rsidRPr="000D7BC0" w:rsidRDefault="004E50D2" w:rsidP="004E50D2">
      <w:pPr>
        <w:pStyle w:val="SectionBody"/>
        <w:rPr>
          <w:rFonts w:cs="Arial"/>
          <w:color w:val="auto"/>
          <w:u w:val="single"/>
          <w:shd w:val="clear" w:color="auto" w:fill="FFFFFF"/>
        </w:rPr>
      </w:pPr>
      <w:r w:rsidRPr="000D7BC0">
        <w:rPr>
          <w:rFonts w:cs="Arial"/>
          <w:color w:val="auto"/>
          <w:u w:val="single"/>
          <w:shd w:val="clear" w:color="auto" w:fill="FFFFFF"/>
        </w:rPr>
        <w:t>(c) "Personal representative" is a family member or caregiver who obtains from a pharmacy the prescriptions filled for a senior citizen on behalf of that senior citizen.</w:t>
      </w:r>
    </w:p>
    <w:p w14:paraId="57747C21" w14:textId="77777777" w:rsidR="004E50D2" w:rsidRPr="000D7BC0" w:rsidRDefault="004E50D2" w:rsidP="004E50D2">
      <w:pPr>
        <w:pStyle w:val="SectionHeading"/>
        <w:rPr>
          <w:color w:val="auto"/>
          <w:u w:val="single"/>
        </w:rPr>
        <w:sectPr w:rsidR="004E50D2" w:rsidRPr="000D7BC0" w:rsidSect="00DF199D">
          <w:type w:val="continuous"/>
          <w:pgSz w:w="12240" w:h="15840" w:code="1"/>
          <w:pgMar w:top="1440" w:right="1440" w:bottom="1440" w:left="1440" w:header="720" w:footer="720" w:gutter="0"/>
          <w:lnNumType w:countBy="1" w:restart="newSection"/>
          <w:cols w:space="720"/>
          <w:titlePg/>
          <w:docGrid w:linePitch="360"/>
        </w:sectPr>
      </w:pPr>
      <w:r w:rsidRPr="000D7BC0">
        <w:rPr>
          <w:color w:val="auto"/>
          <w:u w:val="single"/>
        </w:rPr>
        <w:t>§46A-9-2. Prescription drug pricing for older West Virginians.</w:t>
      </w:r>
    </w:p>
    <w:p w14:paraId="2ACAEE4F" w14:textId="77777777" w:rsidR="004E50D2" w:rsidRPr="000D7BC0" w:rsidRDefault="004E50D2" w:rsidP="004E50D2">
      <w:pPr>
        <w:pStyle w:val="SectionBody"/>
        <w:rPr>
          <w:rFonts w:cs="Arial"/>
          <w:color w:val="auto"/>
          <w:u w:val="single"/>
        </w:rPr>
      </w:pPr>
      <w:r w:rsidRPr="000D7BC0">
        <w:rPr>
          <w:rFonts w:cs="Arial"/>
          <w:color w:val="auto"/>
          <w:u w:val="single"/>
        </w:rPr>
        <w:t>(a) It shall be unlawful for any pharmacist; pharmacy; or employee of a pharmacy to sell or offer to sell to any resident of West Virginia over the age of 60 or his or her personal representative any prescription drug at a price that is higher than the lowest price for which that medication is available in the United States.</w:t>
      </w:r>
    </w:p>
    <w:p w14:paraId="46250AE4" w14:textId="77777777" w:rsidR="004E50D2" w:rsidRPr="000D7BC0" w:rsidRDefault="004E50D2" w:rsidP="004E50D2">
      <w:pPr>
        <w:pStyle w:val="SectionBody"/>
        <w:rPr>
          <w:rFonts w:cs="Arial"/>
          <w:color w:val="auto"/>
          <w:u w:val="single"/>
        </w:rPr>
      </w:pPr>
      <w:r w:rsidRPr="000D7BC0">
        <w:rPr>
          <w:rFonts w:cs="Arial"/>
          <w:color w:val="auto"/>
          <w:u w:val="single"/>
        </w:rPr>
        <w:t>(b) A pharmacist may require the person purchasing the medication to provide his or her date of birth or show any state-issued identification that provides the date of birth and address of the person for whom the prescription is written.</w:t>
      </w:r>
    </w:p>
    <w:p w14:paraId="161F9D87" w14:textId="77777777" w:rsidR="004E50D2" w:rsidRPr="000D7BC0" w:rsidRDefault="004E50D2" w:rsidP="004E50D2">
      <w:pPr>
        <w:pStyle w:val="SectionBody"/>
        <w:rPr>
          <w:rFonts w:cs="Arial"/>
          <w:color w:val="auto"/>
          <w:u w:val="single"/>
        </w:rPr>
      </w:pPr>
      <w:r w:rsidRPr="000D7BC0">
        <w:rPr>
          <w:rFonts w:cs="Arial"/>
          <w:color w:val="auto"/>
          <w:u w:val="single"/>
        </w:rPr>
        <w:t>(c) In the event that a personal representative is obtaining the medications from the pharmacy on behalf of the senior citizen, the pharmacy employee or pharmacist may:</w:t>
      </w:r>
    </w:p>
    <w:p w14:paraId="55EB0F92" w14:textId="77777777" w:rsidR="004E50D2" w:rsidRPr="000D7BC0" w:rsidRDefault="004E50D2" w:rsidP="004E50D2">
      <w:pPr>
        <w:pStyle w:val="SectionBody"/>
        <w:rPr>
          <w:rFonts w:cs="Arial"/>
          <w:color w:val="auto"/>
          <w:u w:val="single"/>
        </w:rPr>
      </w:pPr>
      <w:r w:rsidRPr="000D7BC0">
        <w:rPr>
          <w:rFonts w:cs="Arial"/>
          <w:color w:val="auto"/>
          <w:u w:val="single"/>
        </w:rPr>
        <w:t>(1) Call the prescriber to confirm the age and residence of the patient;</w:t>
      </w:r>
    </w:p>
    <w:p w14:paraId="35C1317A" w14:textId="77777777" w:rsidR="004E50D2" w:rsidRPr="000D7BC0" w:rsidRDefault="004E50D2" w:rsidP="004E50D2">
      <w:pPr>
        <w:pStyle w:val="SectionBody"/>
        <w:rPr>
          <w:rFonts w:cs="Arial"/>
          <w:color w:val="auto"/>
          <w:u w:val="single"/>
        </w:rPr>
      </w:pPr>
      <w:r w:rsidRPr="000D7BC0">
        <w:rPr>
          <w:rFonts w:cs="Arial"/>
          <w:color w:val="auto"/>
          <w:u w:val="single"/>
        </w:rPr>
        <w:lastRenderedPageBreak/>
        <w:t>(2) Request the personal representative to provide any state or federally-issued form of identification or proof of residency and age.</w:t>
      </w:r>
    </w:p>
    <w:p w14:paraId="4F93DC34" w14:textId="77777777" w:rsidR="004E50D2" w:rsidRPr="000D7BC0" w:rsidRDefault="004E50D2" w:rsidP="004E50D2">
      <w:pPr>
        <w:pStyle w:val="SectionHeading"/>
        <w:rPr>
          <w:color w:val="auto"/>
          <w:u w:val="single"/>
        </w:rPr>
        <w:sectPr w:rsidR="004E50D2" w:rsidRPr="000D7BC0" w:rsidSect="00DF199D">
          <w:type w:val="continuous"/>
          <w:pgSz w:w="12240" w:h="15840" w:code="1"/>
          <w:pgMar w:top="1440" w:right="1440" w:bottom="1440" w:left="1440" w:header="720" w:footer="720" w:gutter="0"/>
          <w:lnNumType w:countBy="1" w:restart="newSection"/>
          <w:cols w:space="720"/>
          <w:titlePg/>
          <w:docGrid w:linePitch="360"/>
        </w:sectPr>
      </w:pPr>
      <w:r w:rsidRPr="000D7BC0">
        <w:rPr>
          <w:color w:val="auto"/>
          <w:u w:val="single"/>
        </w:rPr>
        <w:t>§46A-9-3. Penalties, remedies, and enforcement.</w:t>
      </w:r>
    </w:p>
    <w:p w14:paraId="76738A48" w14:textId="001392E4" w:rsidR="004E50D2" w:rsidRPr="000D7BC0" w:rsidRDefault="004E50D2" w:rsidP="004E50D2">
      <w:pPr>
        <w:pStyle w:val="SectionBody"/>
        <w:rPr>
          <w:color w:val="auto"/>
          <w:u w:val="single"/>
        </w:rPr>
      </w:pPr>
      <w:r w:rsidRPr="000D7BC0">
        <w:rPr>
          <w:color w:val="auto"/>
          <w:u w:val="single"/>
        </w:rPr>
        <w:t>(a) A violation of this article is an unfair or deceptive act or practice within the meaning of §46A-6-102 and is subject to the enforcement provisions and remedies provided by this chapter.</w:t>
      </w:r>
    </w:p>
    <w:p w14:paraId="06E838EC" w14:textId="61AC9F91" w:rsidR="008736AA" w:rsidRPr="000D7BC0" w:rsidRDefault="004E50D2" w:rsidP="00CC1F3B">
      <w:pPr>
        <w:pStyle w:val="SectionBody"/>
        <w:rPr>
          <w:color w:val="auto"/>
        </w:rPr>
      </w:pPr>
      <w:r w:rsidRPr="000D7BC0">
        <w:rPr>
          <w:color w:val="auto"/>
          <w:u w:val="single"/>
        </w:rPr>
        <w:t>(b) Any resident of West Virginia over the age of 60 who purchases prescription drugs at a price that is higher than the lowest price for which that medication is available in the United States may bring an action in the circuit court of the county in which the prescription was purchased to recover treble damages or $500, whichever is greater, and attorney fees. The court may, in its discretion, provide such equitable relief it considers necessary and proper. Any party to an action for damages under this subsection has the right to demand a jury trial.</w:t>
      </w:r>
    </w:p>
    <w:p w14:paraId="15DC5B93" w14:textId="77777777" w:rsidR="00C33014" w:rsidRPr="000D7BC0" w:rsidRDefault="00C33014" w:rsidP="00CC1F3B">
      <w:pPr>
        <w:pStyle w:val="Note"/>
        <w:rPr>
          <w:color w:val="auto"/>
        </w:rPr>
      </w:pPr>
    </w:p>
    <w:p w14:paraId="41B1E5D4" w14:textId="2718AB14" w:rsidR="006865E9" w:rsidRPr="000D7BC0" w:rsidRDefault="00CF1DCA" w:rsidP="00CC1F3B">
      <w:pPr>
        <w:pStyle w:val="Note"/>
        <w:rPr>
          <w:color w:val="auto"/>
        </w:rPr>
      </w:pPr>
      <w:r w:rsidRPr="000D7BC0">
        <w:rPr>
          <w:color w:val="auto"/>
        </w:rPr>
        <w:t>NOTE: The</w:t>
      </w:r>
      <w:r w:rsidR="006865E9" w:rsidRPr="000D7BC0">
        <w:rPr>
          <w:color w:val="auto"/>
        </w:rPr>
        <w:t xml:space="preserve"> purpose of this bill is to </w:t>
      </w:r>
      <w:r w:rsidR="004E50D2" w:rsidRPr="000D7BC0">
        <w:rPr>
          <w:color w:val="auto"/>
        </w:rPr>
        <w:t>limit the price of prescription drugs to older West Virginians to the lowest price that drug is available in the United States.</w:t>
      </w:r>
    </w:p>
    <w:p w14:paraId="60CABE2B" w14:textId="77777777" w:rsidR="006865E9" w:rsidRPr="000D7BC0" w:rsidRDefault="00AE48A0" w:rsidP="00CC1F3B">
      <w:pPr>
        <w:pStyle w:val="Note"/>
        <w:rPr>
          <w:color w:val="auto"/>
        </w:rPr>
      </w:pPr>
      <w:r w:rsidRPr="000D7BC0">
        <w:rPr>
          <w:color w:val="auto"/>
        </w:rPr>
        <w:t>Strike-throughs indicate language that would be stricken from a heading or the present law and underscoring indicates new language that would be added.</w:t>
      </w:r>
    </w:p>
    <w:sectPr w:rsidR="006865E9" w:rsidRPr="000D7BC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788D6" w14:textId="77777777" w:rsidR="004E50D2" w:rsidRPr="00B844FE" w:rsidRDefault="004E50D2" w:rsidP="00B844FE">
      <w:r>
        <w:separator/>
      </w:r>
    </w:p>
  </w:endnote>
  <w:endnote w:type="continuationSeparator" w:id="0">
    <w:p w14:paraId="2EC46585" w14:textId="77777777" w:rsidR="004E50D2" w:rsidRPr="00B844FE" w:rsidRDefault="004E50D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96B43D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15AE5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B93A92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E74C0" w14:textId="77777777" w:rsidR="004E50D2" w:rsidRPr="00B844FE" w:rsidRDefault="004E50D2" w:rsidP="00B844FE">
      <w:r>
        <w:separator/>
      </w:r>
    </w:p>
  </w:footnote>
  <w:footnote w:type="continuationSeparator" w:id="0">
    <w:p w14:paraId="37AD7307" w14:textId="77777777" w:rsidR="004E50D2" w:rsidRPr="00B844FE" w:rsidRDefault="004E50D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5A69" w14:textId="77777777" w:rsidR="002A0269" w:rsidRPr="00B844FE" w:rsidRDefault="00170352">
    <w:pPr>
      <w:pStyle w:val="Header"/>
    </w:pPr>
    <w:sdt>
      <w:sdtPr>
        <w:id w:val="-684364211"/>
        <w:placeholder>
          <w:docPart w:val="26FD0DFBEEC14701A1C3085577910C8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6FD0DFBEEC14701A1C3085577910C8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7822" w14:textId="4EBC7ED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E50D2">
          <w:rPr>
            <w:sz w:val="22"/>
            <w:szCs w:val="22"/>
          </w:rPr>
          <w:t>SB</w:t>
        </w:r>
      </w:sdtContent>
    </w:sdt>
    <w:r w:rsidR="007A5259" w:rsidRPr="00686E9A">
      <w:rPr>
        <w:sz w:val="22"/>
        <w:szCs w:val="22"/>
      </w:rPr>
      <w:t xml:space="preserve"> </w:t>
    </w:r>
    <w:r w:rsidR="00736D17">
      <w:rPr>
        <w:sz w:val="22"/>
        <w:szCs w:val="22"/>
      </w:rPr>
      <w:t>162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E50D2">
          <w:rPr>
            <w:sz w:val="22"/>
            <w:szCs w:val="22"/>
          </w:rPr>
          <w:t>202</w:t>
        </w:r>
        <w:r w:rsidR="001D618A">
          <w:rPr>
            <w:sz w:val="22"/>
            <w:szCs w:val="22"/>
          </w:rPr>
          <w:t>5R1499</w:t>
        </w:r>
      </w:sdtContent>
    </w:sdt>
  </w:p>
  <w:p w14:paraId="3C9357D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A47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0D2"/>
    <w:rsid w:val="0000526A"/>
    <w:rsid w:val="000573A9"/>
    <w:rsid w:val="00085D22"/>
    <w:rsid w:val="00093AB0"/>
    <w:rsid w:val="000B1054"/>
    <w:rsid w:val="000C5C77"/>
    <w:rsid w:val="000D7BC0"/>
    <w:rsid w:val="000E3912"/>
    <w:rsid w:val="0010070F"/>
    <w:rsid w:val="0015112E"/>
    <w:rsid w:val="001552E7"/>
    <w:rsid w:val="001566B4"/>
    <w:rsid w:val="00170352"/>
    <w:rsid w:val="001A66B7"/>
    <w:rsid w:val="001C279E"/>
    <w:rsid w:val="001D459E"/>
    <w:rsid w:val="001D618A"/>
    <w:rsid w:val="002103F9"/>
    <w:rsid w:val="0022348D"/>
    <w:rsid w:val="0027011C"/>
    <w:rsid w:val="00274200"/>
    <w:rsid w:val="00275740"/>
    <w:rsid w:val="002A0269"/>
    <w:rsid w:val="00303684"/>
    <w:rsid w:val="003143F5"/>
    <w:rsid w:val="00314854"/>
    <w:rsid w:val="00334291"/>
    <w:rsid w:val="00394191"/>
    <w:rsid w:val="003C51CD"/>
    <w:rsid w:val="003C6034"/>
    <w:rsid w:val="00400B5C"/>
    <w:rsid w:val="004368E0"/>
    <w:rsid w:val="004C13DD"/>
    <w:rsid w:val="004D3ABE"/>
    <w:rsid w:val="004E3441"/>
    <w:rsid w:val="004E50D2"/>
    <w:rsid w:val="00500579"/>
    <w:rsid w:val="005A5366"/>
    <w:rsid w:val="006369EB"/>
    <w:rsid w:val="00637E73"/>
    <w:rsid w:val="006865E9"/>
    <w:rsid w:val="00686E9A"/>
    <w:rsid w:val="00691F3E"/>
    <w:rsid w:val="00694BFB"/>
    <w:rsid w:val="006A106B"/>
    <w:rsid w:val="006C523D"/>
    <w:rsid w:val="006D4036"/>
    <w:rsid w:val="00736D17"/>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AF3DF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60846"/>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F5D50"/>
  <w15:chartTrackingRefBased/>
  <w15:docId w15:val="{F0AC88EF-B2AD-4594-B3D8-8B93908D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24EE7FB25947B3B1A1FE95459C4DDE"/>
        <w:category>
          <w:name w:val="General"/>
          <w:gallery w:val="placeholder"/>
        </w:category>
        <w:types>
          <w:type w:val="bbPlcHdr"/>
        </w:types>
        <w:behaviors>
          <w:behavior w:val="content"/>
        </w:behaviors>
        <w:guid w:val="{B3EE16E3-94C8-45F5-878B-B5304E152912}"/>
      </w:docPartPr>
      <w:docPartBody>
        <w:p w:rsidR="007919E4" w:rsidRDefault="007919E4">
          <w:pPr>
            <w:pStyle w:val="7624EE7FB25947B3B1A1FE95459C4DDE"/>
          </w:pPr>
          <w:r w:rsidRPr="00B844FE">
            <w:t>Prefix Text</w:t>
          </w:r>
        </w:p>
      </w:docPartBody>
    </w:docPart>
    <w:docPart>
      <w:docPartPr>
        <w:name w:val="26FD0DFBEEC14701A1C3085577910C83"/>
        <w:category>
          <w:name w:val="General"/>
          <w:gallery w:val="placeholder"/>
        </w:category>
        <w:types>
          <w:type w:val="bbPlcHdr"/>
        </w:types>
        <w:behaviors>
          <w:behavior w:val="content"/>
        </w:behaviors>
        <w:guid w:val="{8CCB35DA-75A5-49A8-8824-A281CE4688D1}"/>
      </w:docPartPr>
      <w:docPartBody>
        <w:p w:rsidR="007919E4" w:rsidRDefault="007919E4">
          <w:pPr>
            <w:pStyle w:val="26FD0DFBEEC14701A1C3085577910C83"/>
          </w:pPr>
          <w:r w:rsidRPr="00B844FE">
            <w:t>[Type here]</w:t>
          </w:r>
        </w:p>
      </w:docPartBody>
    </w:docPart>
    <w:docPart>
      <w:docPartPr>
        <w:name w:val="21977226CC08490989324F703DC6C059"/>
        <w:category>
          <w:name w:val="General"/>
          <w:gallery w:val="placeholder"/>
        </w:category>
        <w:types>
          <w:type w:val="bbPlcHdr"/>
        </w:types>
        <w:behaviors>
          <w:behavior w:val="content"/>
        </w:behaviors>
        <w:guid w:val="{43228889-535E-49B6-86EC-E9113C19E463}"/>
      </w:docPartPr>
      <w:docPartBody>
        <w:p w:rsidR="007919E4" w:rsidRDefault="007919E4">
          <w:pPr>
            <w:pStyle w:val="21977226CC08490989324F703DC6C059"/>
          </w:pPr>
          <w:r w:rsidRPr="00B844FE">
            <w:t>Number</w:t>
          </w:r>
        </w:p>
      </w:docPartBody>
    </w:docPart>
    <w:docPart>
      <w:docPartPr>
        <w:name w:val="633B806D134C4D879E6E9EC4FE1E7AAD"/>
        <w:category>
          <w:name w:val="General"/>
          <w:gallery w:val="placeholder"/>
        </w:category>
        <w:types>
          <w:type w:val="bbPlcHdr"/>
        </w:types>
        <w:behaviors>
          <w:behavior w:val="content"/>
        </w:behaviors>
        <w:guid w:val="{6A614834-0F15-4EDE-A543-DB44F44AE6D4}"/>
      </w:docPartPr>
      <w:docPartBody>
        <w:p w:rsidR="007919E4" w:rsidRDefault="007919E4">
          <w:pPr>
            <w:pStyle w:val="633B806D134C4D879E6E9EC4FE1E7AAD"/>
          </w:pPr>
          <w:r w:rsidRPr="00B844FE">
            <w:t>Enter Sponsors Here</w:t>
          </w:r>
        </w:p>
      </w:docPartBody>
    </w:docPart>
    <w:docPart>
      <w:docPartPr>
        <w:name w:val="5C1B5E2FA7E84A3596494C51686E7847"/>
        <w:category>
          <w:name w:val="General"/>
          <w:gallery w:val="placeholder"/>
        </w:category>
        <w:types>
          <w:type w:val="bbPlcHdr"/>
        </w:types>
        <w:behaviors>
          <w:behavior w:val="content"/>
        </w:behaviors>
        <w:guid w:val="{43160B04-8358-4BC5-998A-0597A2015080}"/>
      </w:docPartPr>
      <w:docPartBody>
        <w:p w:rsidR="007919E4" w:rsidRDefault="007919E4">
          <w:pPr>
            <w:pStyle w:val="5C1B5E2FA7E84A3596494C51686E784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9E4"/>
    <w:rsid w:val="000B1054"/>
    <w:rsid w:val="00791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24EE7FB25947B3B1A1FE95459C4DDE">
    <w:name w:val="7624EE7FB25947B3B1A1FE95459C4DDE"/>
  </w:style>
  <w:style w:type="paragraph" w:customStyle="1" w:styleId="26FD0DFBEEC14701A1C3085577910C83">
    <w:name w:val="26FD0DFBEEC14701A1C3085577910C83"/>
  </w:style>
  <w:style w:type="paragraph" w:customStyle="1" w:styleId="21977226CC08490989324F703DC6C059">
    <w:name w:val="21977226CC08490989324F703DC6C059"/>
  </w:style>
  <w:style w:type="paragraph" w:customStyle="1" w:styleId="633B806D134C4D879E6E9EC4FE1E7AAD">
    <w:name w:val="633B806D134C4D879E6E9EC4FE1E7AAD"/>
  </w:style>
  <w:style w:type="character" w:styleId="PlaceholderText">
    <w:name w:val="Placeholder Text"/>
    <w:basedOn w:val="DefaultParagraphFont"/>
    <w:uiPriority w:val="99"/>
    <w:semiHidden/>
    <w:rPr>
      <w:color w:val="808080"/>
    </w:rPr>
  </w:style>
  <w:style w:type="paragraph" w:customStyle="1" w:styleId="5C1B5E2FA7E84A3596494C51686E7847">
    <w:name w:val="5C1B5E2FA7E84A3596494C51686E78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3</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7</cp:revision>
  <dcterms:created xsi:type="dcterms:W3CDTF">2024-10-23T14:39:00Z</dcterms:created>
  <dcterms:modified xsi:type="dcterms:W3CDTF">2025-02-10T19:46:00Z</dcterms:modified>
</cp:coreProperties>
</file>