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D62B" w14:textId="77777777" w:rsidR="00FE067E" w:rsidRPr="008A5E6A" w:rsidRDefault="003C6034" w:rsidP="00CC1F3B">
      <w:pPr>
        <w:pStyle w:val="TitlePageOrigin"/>
        <w:rPr>
          <w:color w:val="auto"/>
        </w:rPr>
      </w:pPr>
      <w:r w:rsidRPr="008A5E6A">
        <w:rPr>
          <w:caps w:val="0"/>
          <w:color w:val="auto"/>
        </w:rPr>
        <w:t>WEST VIRGINIA LEGISLATURE</w:t>
      </w:r>
    </w:p>
    <w:p w14:paraId="1FF0F9BA" w14:textId="093E1E01" w:rsidR="00CD36CF" w:rsidRPr="008A5E6A" w:rsidRDefault="00CD36CF" w:rsidP="00CC1F3B">
      <w:pPr>
        <w:pStyle w:val="TitlePageSession"/>
        <w:rPr>
          <w:color w:val="auto"/>
        </w:rPr>
      </w:pPr>
      <w:r w:rsidRPr="008A5E6A">
        <w:rPr>
          <w:color w:val="auto"/>
        </w:rPr>
        <w:t>20</w:t>
      </w:r>
      <w:r w:rsidR="00EC5E63" w:rsidRPr="008A5E6A">
        <w:rPr>
          <w:color w:val="auto"/>
        </w:rPr>
        <w:t>2</w:t>
      </w:r>
      <w:r w:rsidR="00CC6AD8" w:rsidRPr="008A5E6A">
        <w:rPr>
          <w:color w:val="auto"/>
        </w:rPr>
        <w:t>5</w:t>
      </w:r>
      <w:r w:rsidRPr="008A5E6A">
        <w:rPr>
          <w:color w:val="auto"/>
        </w:rPr>
        <w:t xml:space="preserve"> </w:t>
      </w:r>
      <w:r w:rsidR="003C6034" w:rsidRPr="008A5E6A">
        <w:rPr>
          <w:caps w:val="0"/>
          <w:color w:val="auto"/>
        </w:rPr>
        <w:t>REGULAR SESSION</w:t>
      </w:r>
    </w:p>
    <w:p w14:paraId="7AA920B2" w14:textId="77777777" w:rsidR="00CD36CF" w:rsidRPr="008A5E6A" w:rsidRDefault="00F462B3" w:rsidP="00CC1F3B">
      <w:pPr>
        <w:pStyle w:val="TitlePageBillPrefix"/>
        <w:rPr>
          <w:color w:val="auto"/>
        </w:rPr>
      </w:pPr>
      <w:sdt>
        <w:sdtPr>
          <w:rPr>
            <w:color w:val="auto"/>
          </w:rPr>
          <w:tag w:val="IntroDate"/>
          <w:id w:val="-1236936958"/>
          <w:placeholder>
            <w:docPart w:val="787F7F39183641FE92CED1AF97ECEF29"/>
          </w:placeholder>
          <w:text/>
        </w:sdtPr>
        <w:sdtEndPr/>
        <w:sdtContent>
          <w:r w:rsidR="00AE48A0" w:rsidRPr="008A5E6A">
            <w:rPr>
              <w:color w:val="auto"/>
            </w:rPr>
            <w:t>Introduced</w:t>
          </w:r>
        </w:sdtContent>
      </w:sdt>
    </w:p>
    <w:p w14:paraId="45583B7C" w14:textId="7E1180D0" w:rsidR="00CD36CF" w:rsidRPr="008A5E6A" w:rsidRDefault="00F462B3" w:rsidP="00CC1F3B">
      <w:pPr>
        <w:pStyle w:val="BillNumber"/>
        <w:rPr>
          <w:color w:val="auto"/>
        </w:rPr>
      </w:pPr>
      <w:sdt>
        <w:sdtPr>
          <w:rPr>
            <w:color w:val="auto"/>
          </w:rPr>
          <w:tag w:val="Chamber"/>
          <w:id w:val="893011969"/>
          <w:lock w:val="sdtLocked"/>
          <w:placeholder>
            <w:docPart w:val="2B301678B0C04308B446E4F43C333D70"/>
          </w:placeholder>
          <w:dropDownList>
            <w:listItem w:displayText="House" w:value="House"/>
            <w:listItem w:displayText="Senate" w:value="Senate"/>
          </w:dropDownList>
        </w:sdtPr>
        <w:sdtEndPr/>
        <w:sdtContent>
          <w:r w:rsidR="000C6201" w:rsidRPr="008A5E6A">
            <w:rPr>
              <w:color w:val="auto"/>
            </w:rPr>
            <w:t>Senate</w:t>
          </w:r>
        </w:sdtContent>
      </w:sdt>
      <w:r w:rsidR="00303684" w:rsidRPr="008A5E6A">
        <w:rPr>
          <w:color w:val="auto"/>
        </w:rPr>
        <w:t xml:space="preserve"> </w:t>
      </w:r>
      <w:r w:rsidR="00CD36CF" w:rsidRPr="008A5E6A">
        <w:rPr>
          <w:color w:val="auto"/>
        </w:rPr>
        <w:t xml:space="preserve">Bill </w:t>
      </w:r>
      <w:sdt>
        <w:sdtPr>
          <w:rPr>
            <w:color w:val="auto"/>
          </w:rPr>
          <w:tag w:val="BNum"/>
          <w:id w:val="1645317809"/>
          <w:lock w:val="sdtLocked"/>
          <w:placeholder>
            <w:docPart w:val="E312AED3A0B548A88862FA3AF0514A7F"/>
          </w:placeholder>
          <w:text/>
        </w:sdtPr>
        <w:sdtEndPr/>
        <w:sdtContent>
          <w:r w:rsidR="00B27E08">
            <w:rPr>
              <w:color w:val="auto"/>
            </w:rPr>
            <w:t>229</w:t>
          </w:r>
        </w:sdtContent>
      </w:sdt>
    </w:p>
    <w:p w14:paraId="64EED066" w14:textId="5471C2F6" w:rsidR="00CD36CF" w:rsidRPr="008A5E6A" w:rsidRDefault="00CD36CF" w:rsidP="00CC1F3B">
      <w:pPr>
        <w:pStyle w:val="Sponsors"/>
        <w:rPr>
          <w:color w:val="auto"/>
        </w:rPr>
      </w:pPr>
      <w:r w:rsidRPr="008A5E6A">
        <w:rPr>
          <w:color w:val="auto"/>
        </w:rPr>
        <w:t xml:space="preserve">By </w:t>
      </w:r>
      <w:sdt>
        <w:sdtPr>
          <w:rPr>
            <w:color w:val="auto"/>
          </w:rPr>
          <w:tag w:val="Sponsors"/>
          <w:id w:val="1589585889"/>
          <w:placeholder>
            <w:docPart w:val="A0EDBB4E9CF8477D888FBAF6A3979079"/>
          </w:placeholder>
          <w:text w:multiLine="1"/>
        </w:sdtPr>
        <w:sdtEndPr/>
        <w:sdtContent>
          <w:r w:rsidR="000C6201" w:rsidRPr="008A5E6A">
            <w:rPr>
              <w:color w:val="auto"/>
            </w:rPr>
            <w:t>Senator</w:t>
          </w:r>
          <w:r w:rsidR="00F462B3">
            <w:rPr>
              <w:color w:val="auto"/>
            </w:rPr>
            <w:t>s</w:t>
          </w:r>
          <w:r w:rsidR="000C6201" w:rsidRPr="008A5E6A">
            <w:rPr>
              <w:color w:val="auto"/>
            </w:rPr>
            <w:t xml:space="preserve"> Woodrum</w:t>
          </w:r>
        </w:sdtContent>
      </w:sdt>
      <w:r w:rsidR="00F462B3">
        <w:rPr>
          <w:color w:val="auto"/>
        </w:rPr>
        <w:t xml:space="preserve"> and Woelfel</w:t>
      </w:r>
    </w:p>
    <w:p w14:paraId="38BDB66B" w14:textId="2F104F1F" w:rsidR="00E831B3" w:rsidRPr="008A5E6A" w:rsidRDefault="00CD36CF" w:rsidP="00CC1F3B">
      <w:pPr>
        <w:pStyle w:val="References"/>
        <w:rPr>
          <w:color w:val="auto"/>
        </w:rPr>
      </w:pPr>
      <w:r w:rsidRPr="008A5E6A">
        <w:rPr>
          <w:color w:val="auto"/>
        </w:rPr>
        <w:t>[</w:t>
      </w:r>
      <w:sdt>
        <w:sdtPr>
          <w:rPr>
            <w:color w:val="auto"/>
          </w:rPr>
          <w:tag w:val="References"/>
          <w:id w:val="-1043047873"/>
          <w:placeholder>
            <w:docPart w:val="67E914904F5C46D381AB880519C5AD17"/>
          </w:placeholder>
          <w:text w:multiLine="1"/>
        </w:sdtPr>
        <w:sdtEndPr/>
        <w:sdtContent>
          <w:r w:rsidR="00563F55" w:rsidRPr="008A5E6A">
            <w:rPr>
              <w:color w:val="auto"/>
            </w:rPr>
            <w:t xml:space="preserve">Introduced </w:t>
          </w:r>
          <w:r w:rsidR="00563F55" w:rsidRPr="00135601">
            <w:rPr>
              <w:color w:val="auto"/>
            </w:rPr>
            <w:t>February 12, 2025</w:t>
          </w:r>
          <w:r w:rsidR="00563F55" w:rsidRPr="008A5E6A">
            <w:rPr>
              <w:color w:val="auto"/>
            </w:rPr>
            <w:t>; referred</w:t>
          </w:r>
          <w:r w:rsidR="00563F55" w:rsidRPr="008A5E6A">
            <w:rPr>
              <w:color w:val="auto"/>
            </w:rPr>
            <w:br/>
            <w:t>to the Committee on</w:t>
          </w:r>
          <w:r w:rsidR="00563F55">
            <w:rPr>
              <w:color w:val="auto"/>
            </w:rPr>
            <w:t xml:space="preserve"> </w:t>
          </w:r>
          <w:r w:rsidR="00563F55" w:rsidRPr="00621763">
            <w:rPr>
              <w:color w:val="auto"/>
            </w:rPr>
            <w:t>the Judiciary</w:t>
          </w:r>
        </w:sdtContent>
      </w:sdt>
      <w:r w:rsidRPr="008A5E6A">
        <w:rPr>
          <w:color w:val="auto"/>
        </w:rPr>
        <w:t>]</w:t>
      </w:r>
    </w:p>
    <w:p w14:paraId="610BE6C9" w14:textId="7A8439BD" w:rsidR="00303684" w:rsidRPr="008A5E6A" w:rsidRDefault="0000526A" w:rsidP="00CC1F3B">
      <w:pPr>
        <w:pStyle w:val="TitleSection"/>
        <w:rPr>
          <w:color w:val="auto"/>
        </w:rPr>
      </w:pPr>
      <w:r w:rsidRPr="008A5E6A">
        <w:rPr>
          <w:color w:val="auto"/>
        </w:rPr>
        <w:lastRenderedPageBreak/>
        <w:t>A BILL</w:t>
      </w:r>
      <w:r w:rsidR="000C6201" w:rsidRPr="008A5E6A">
        <w:rPr>
          <w:color w:val="auto"/>
        </w:rPr>
        <w:t xml:space="preserve"> to amend the Code of West Virginia, 1931, as amended, by adding a new article, designated §49-12-1, §49-12-2, §49-12-3, §49-12-4, and §49-12-5, relating to protecting the rights and welfare of children conceived as the result of sexual assault</w:t>
      </w:r>
      <w:r w:rsidR="00B27E08">
        <w:rPr>
          <w:color w:val="auto"/>
        </w:rPr>
        <w:t>;</w:t>
      </w:r>
      <w:r w:rsidR="000C6201" w:rsidRPr="008A5E6A">
        <w:rPr>
          <w:color w:val="auto"/>
        </w:rPr>
        <w:t xml:space="preserve"> protecting the survivors of sexual assault from repeated interactions with the perpetrators</w:t>
      </w:r>
      <w:r w:rsidR="00B27E08">
        <w:rPr>
          <w:color w:val="auto"/>
        </w:rPr>
        <w:t>;</w:t>
      </w:r>
      <w:r w:rsidR="000C6201" w:rsidRPr="008A5E6A">
        <w:rPr>
          <w:color w:val="auto"/>
        </w:rPr>
        <w:t xml:space="preserve"> </w:t>
      </w:r>
      <w:r w:rsidR="00847E70" w:rsidRPr="008A5E6A">
        <w:rPr>
          <w:color w:val="auto"/>
        </w:rPr>
        <w:t>providing definitions</w:t>
      </w:r>
      <w:r w:rsidR="00B27E08">
        <w:rPr>
          <w:color w:val="auto"/>
        </w:rPr>
        <w:t>;</w:t>
      </w:r>
      <w:r w:rsidR="00847E70" w:rsidRPr="008A5E6A">
        <w:rPr>
          <w:color w:val="auto"/>
        </w:rPr>
        <w:t xml:space="preserve"> </w:t>
      </w:r>
      <w:r w:rsidR="000C6201" w:rsidRPr="008A5E6A">
        <w:rPr>
          <w:color w:val="auto"/>
        </w:rPr>
        <w:t>providing for termination of parental rights for perpetrators whose abuse resulted in the conception of a child</w:t>
      </w:r>
      <w:r w:rsidR="00B27E08">
        <w:rPr>
          <w:color w:val="auto"/>
        </w:rPr>
        <w:t>;</w:t>
      </w:r>
      <w:r w:rsidR="000C6201" w:rsidRPr="008A5E6A">
        <w:rPr>
          <w:color w:val="auto"/>
        </w:rPr>
        <w:t xml:space="preserve"> requiring continued child support from the perpetrator unless waived by the survivor</w:t>
      </w:r>
      <w:r w:rsidR="00B27E08">
        <w:rPr>
          <w:color w:val="auto"/>
        </w:rPr>
        <w:t>;</w:t>
      </w:r>
      <w:r w:rsidR="000C6201" w:rsidRPr="008A5E6A">
        <w:rPr>
          <w:color w:val="auto"/>
        </w:rPr>
        <w:t xml:space="preserve"> providing </w:t>
      </w:r>
      <w:r w:rsidR="005E48AD" w:rsidRPr="008A5E6A">
        <w:rPr>
          <w:color w:val="auto"/>
        </w:rPr>
        <w:t>authority to establish</w:t>
      </w:r>
      <w:r w:rsidR="000C6201" w:rsidRPr="008A5E6A">
        <w:rPr>
          <w:color w:val="auto"/>
        </w:rPr>
        <w:t xml:space="preserve"> procedures</w:t>
      </w:r>
      <w:r w:rsidR="00B27E08">
        <w:rPr>
          <w:color w:val="auto"/>
        </w:rPr>
        <w:t>;</w:t>
      </w:r>
      <w:r w:rsidR="000C6201" w:rsidRPr="008A5E6A">
        <w:rPr>
          <w:color w:val="auto"/>
        </w:rPr>
        <w:t xml:space="preserve"> and providing services to the survivors and children affected by sexual assault.</w:t>
      </w:r>
    </w:p>
    <w:p w14:paraId="20A1848A" w14:textId="77777777" w:rsidR="00303684" w:rsidRPr="008A5E6A" w:rsidRDefault="00303684" w:rsidP="00CC1F3B">
      <w:pPr>
        <w:pStyle w:val="EnactingClause"/>
        <w:rPr>
          <w:color w:val="auto"/>
        </w:rPr>
      </w:pPr>
      <w:r w:rsidRPr="008A5E6A">
        <w:rPr>
          <w:color w:val="auto"/>
        </w:rPr>
        <w:t>Be it enacted by the Legislature of West Virginia:</w:t>
      </w:r>
    </w:p>
    <w:p w14:paraId="6F665B9A" w14:textId="77777777" w:rsidR="003C6034" w:rsidRPr="008A5E6A" w:rsidRDefault="003C6034" w:rsidP="00CC1F3B">
      <w:pPr>
        <w:pStyle w:val="EnactingClause"/>
        <w:rPr>
          <w:color w:val="auto"/>
        </w:rPr>
        <w:sectPr w:rsidR="003C6034" w:rsidRPr="008A5E6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2817C6" w14:textId="77777777" w:rsidR="005E48AD" w:rsidRPr="008A5E6A" w:rsidRDefault="000C6201" w:rsidP="000C6201">
      <w:pPr>
        <w:pStyle w:val="ArticleHeading"/>
        <w:rPr>
          <w:color w:val="auto"/>
          <w:u w:val="single"/>
        </w:rPr>
        <w:sectPr w:rsidR="005E48AD"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article 12. West Virginia Sexual Assault Survivors' Child Protection Act.</w:t>
      </w:r>
    </w:p>
    <w:p w14:paraId="0B4F6200" w14:textId="77777777" w:rsidR="005E48AD" w:rsidRPr="008A5E6A" w:rsidRDefault="00AE16B4" w:rsidP="00AE16B4">
      <w:pPr>
        <w:pStyle w:val="SectionHeading"/>
        <w:rPr>
          <w:color w:val="auto"/>
          <w:u w:val="single"/>
        </w:rPr>
        <w:sectPr w:rsidR="005E48AD"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§49-12-1. Purpose and intent.</w:t>
      </w:r>
    </w:p>
    <w:p w14:paraId="32741276" w14:textId="04E89CF5" w:rsidR="00AE16B4" w:rsidRPr="008A5E6A" w:rsidRDefault="00AE16B4" w:rsidP="00AE16B4">
      <w:pPr>
        <w:pStyle w:val="SectionBody"/>
        <w:rPr>
          <w:color w:val="auto"/>
          <w:u w:val="single"/>
        </w:rPr>
      </w:pPr>
      <w:r w:rsidRPr="008A5E6A">
        <w:rPr>
          <w:color w:val="auto"/>
          <w:u w:val="single"/>
        </w:rPr>
        <w:t>The purpose of this Act is to protect the rights and welfare of children conceived as a result of sexual assault and their mothers. This Act recognizes the trauma and hardship faced by survivors of sexual assault and seeks to prevent further harm caused by continued interaction with the perpetrator.</w:t>
      </w:r>
    </w:p>
    <w:p w14:paraId="382EE1FF" w14:textId="77777777" w:rsidR="00847E70" w:rsidRPr="008A5E6A" w:rsidRDefault="00AE16B4" w:rsidP="00AE16B4">
      <w:pPr>
        <w:pStyle w:val="SectionHeading"/>
        <w:rPr>
          <w:color w:val="auto"/>
          <w:u w:val="single"/>
        </w:rPr>
        <w:sectPr w:rsidR="00847E70"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§49-12-2. De</w:t>
      </w:r>
      <w:r w:rsidR="00847E70" w:rsidRPr="008A5E6A">
        <w:rPr>
          <w:color w:val="auto"/>
          <w:u w:val="single"/>
        </w:rPr>
        <w:t>f</w:t>
      </w:r>
      <w:r w:rsidRPr="008A5E6A">
        <w:rPr>
          <w:color w:val="auto"/>
          <w:u w:val="single"/>
        </w:rPr>
        <w:t>initions.</w:t>
      </w:r>
    </w:p>
    <w:p w14:paraId="15001B20" w14:textId="77777777" w:rsidR="005E48AD" w:rsidRPr="008A5E6A" w:rsidRDefault="00847E70" w:rsidP="00AE16B4">
      <w:pPr>
        <w:pStyle w:val="SectionBody"/>
        <w:rPr>
          <w:color w:val="auto"/>
          <w:u w:val="single"/>
        </w:rPr>
      </w:pPr>
      <w:r w:rsidRPr="008A5E6A">
        <w:rPr>
          <w:color w:val="auto"/>
          <w:u w:val="single"/>
        </w:rPr>
        <w:t>For the purposes of this Act</w:t>
      </w:r>
      <w:r w:rsidR="005E48AD" w:rsidRPr="008A5E6A">
        <w:rPr>
          <w:color w:val="auto"/>
          <w:u w:val="single"/>
        </w:rPr>
        <w:t>:</w:t>
      </w:r>
    </w:p>
    <w:p w14:paraId="1679A2DC" w14:textId="243079EE" w:rsidR="005E48AD" w:rsidRPr="008A5E6A" w:rsidRDefault="005E48AD" w:rsidP="00AE16B4">
      <w:pPr>
        <w:pStyle w:val="SectionBody"/>
        <w:rPr>
          <w:color w:val="auto"/>
          <w:u w:val="single"/>
        </w:rPr>
      </w:pPr>
      <w:r w:rsidRPr="008A5E6A">
        <w:rPr>
          <w:color w:val="auto"/>
          <w:u w:val="single"/>
        </w:rPr>
        <w:t>(a) "S</w:t>
      </w:r>
      <w:r w:rsidR="00847E70" w:rsidRPr="008A5E6A">
        <w:rPr>
          <w:color w:val="auto"/>
          <w:u w:val="single"/>
        </w:rPr>
        <w:t>exual assault</w:t>
      </w:r>
      <w:r w:rsidRPr="008A5E6A">
        <w:rPr>
          <w:color w:val="auto"/>
          <w:u w:val="single"/>
        </w:rPr>
        <w:t>"</w:t>
      </w:r>
      <w:r w:rsidR="00847E70" w:rsidRPr="008A5E6A">
        <w:rPr>
          <w:color w:val="auto"/>
          <w:u w:val="single"/>
        </w:rPr>
        <w:t xml:space="preserve"> refers to any nonconsensual sexual act prohibited by West Virginia law.</w:t>
      </w:r>
    </w:p>
    <w:p w14:paraId="6ADA05B2" w14:textId="33505D04" w:rsidR="00AE16B4" w:rsidRPr="008A5E6A" w:rsidRDefault="005E48AD" w:rsidP="00AE16B4">
      <w:pPr>
        <w:pStyle w:val="SectionBody"/>
        <w:rPr>
          <w:color w:val="auto"/>
          <w:u w:val="single"/>
        </w:rPr>
      </w:pPr>
      <w:r w:rsidRPr="008A5E6A">
        <w:rPr>
          <w:color w:val="auto"/>
          <w:u w:val="single"/>
        </w:rPr>
        <w:t>(b) "</w:t>
      </w:r>
      <w:r w:rsidR="00847E70" w:rsidRPr="008A5E6A">
        <w:rPr>
          <w:color w:val="auto"/>
          <w:u w:val="single"/>
        </w:rPr>
        <w:t>Parental rights</w:t>
      </w:r>
      <w:r w:rsidRPr="008A5E6A">
        <w:rPr>
          <w:color w:val="auto"/>
          <w:u w:val="single"/>
        </w:rPr>
        <w:t>"</w:t>
      </w:r>
      <w:r w:rsidR="00847E70" w:rsidRPr="008A5E6A">
        <w:rPr>
          <w:color w:val="auto"/>
          <w:u w:val="single"/>
        </w:rPr>
        <w:t xml:space="preserve"> include, but are not limited to, custody, visitation, and decision-making rights regarding the child.</w:t>
      </w:r>
    </w:p>
    <w:p w14:paraId="4D097510" w14:textId="464B6DA4" w:rsidR="005E48AD" w:rsidRPr="008A5E6A" w:rsidRDefault="005E48AD" w:rsidP="005E48AD">
      <w:pPr>
        <w:pStyle w:val="SectionHeading"/>
        <w:rPr>
          <w:color w:val="auto"/>
          <w:u w:val="single"/>
        </w:rPr>
        <w:sectPr w:rsidR="005E48AD"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§49-12-3. Termination of parental rights.</w:t>
      </w:r>
    </w:p>
    <w:p w14:paraId="0231B971" w14:textId="77777777" w:rsidR="005E48AD" w:rsidRPr="008A5E6A" w:rsidRDefault="005E48AD" w:rsidP="00AE16B4">
      <w:pPr>
        <w:pStyle w:val="SectionBody"/>
        <w:rPr>
          <w:color w:val="auto"/>
          <w:u w:val="single"/>
        </w:rPr>
      </w:pPr>
      <w:r w:rsidRPr="008A5E6A">
        <w:rPr>
          <w:color w:val="auto"/>
          <w:u w:val="single"/>
        </w:rPr>
        <w:t xml:space="preserve">(a) If a court finds by clear and convincing evidence that a child was conceived as a result of sexual assault, the court shall terminate any parental rights of the perpetrator. </w:t>
      </w:r>
    </w:p>
    <w:p w14:paraId="77AA8A82" w14:textId="1032ED78" w:rsidR="005E48AD" w:rsidRPr="008A5E6A" w:rsidRDefault="005E48AD" w:rsidP="00AE16B4">
      <w:pPr>
        <w:pStyle w:val="SectionBody"/>
        <w:rPr>
          <w:color w:val="auto"/>
          <w:u w:val="single"/>
        </w:rPr>
      </w:pPr>
      <w:r w:rsidRPr="008A5E6A">
        <w:rPr>
          <w:color w:val="auto"/>
          <w:u w:val="single"/>
        </w:rPr>
        <w:lastRenderedPageBreak/>
        <w:t>(b) The termination of parental rights under this section shall not affect the obligation of the perpetrator to pay child support unless waived by the survivor.</w:t>
      </w:r>
    </w:p>
    <w:p w14:paraId="007143F5" w14:textId="05664809" w:rsidR="005E48AD" w:rsidRPr="008A5E6A" w:rsidRDefault="005E48AD" w:rsidP="005E48AD">
      <w:pPr>
        <w:pStyle w:val="SectionHeading"/>
        <w:rPr>
          <w:color w:val="auto"/>
          <w:u w:val="single"/>
        </w:rPr>
        <w:sectPr w:rsidR="005E48AD"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§49-12-4. Procedure.</w:t>
      </w:r>
    </w:p>
    <w:p w14:paraId="66DDB0AF" w14:textId="77777777" w:rsidR="005E48AD" w:rsidRPr="008A5E6A" w:rsidRDefault="005E48AD" w:rsidP="00AE16B4">
      <w:pPr>
        <w:pStyle w:val="SectionBody"/>
        <w:rPr>
          <w:color w:val="auto"/>
          <w:u w:val="single"/>
        </w:rPr>
      </w:pPr>
      <w:r w:rsidRPr="008A5E6A">
        <w:rPr>
          <w:color w:val="auto"/>
          <w:u w:val="single"/>
        </w:rPr>
        <w:t xml:space="preserve">(a) A petition to terminate parental rights under this section may be filed by the survivor or on behalf of the child. </w:t>
      </w:r>
    </w:p>
    <w:p w14:paraId="0CCCBC76" w14:textId="517AD728" w:rsidR="005E48AD" w:rsidRPr="008A5E6A" w:rsidRDefault="005E48AD" w:rsidP="00AE16B4">
      <w:pPr>
        <w:pStyle w:val="SectionBody"/>
        <w:rPr>
          <w:color w:val="auto"/>
          <w:u w:val="single"/>
        </w:rPr>
      </w:pPr>
      <w:r w:rsidRPr="008A5E6A">
        <w:rPr>
          <w:color w:val="auto"/>
          <w:u w:val="single"/>
        </w:rPr>
        <w:t>(b) The court shall expedite proceedings under this section and protect the privacy and safety of the survivor and child throughout the process.</w:t>
      </w:r>
    </w:p>
    <w:p w14:paraId="680AB8BA" w14:textId="3F912852" w:rsidR="005E48AD" w:rsidRPr="008A5E6A" w:rsidRDefault="005E48AD" w:rsidP="005E48AD">
      <w:pPr>
        <w:pStyle w:val="SectionHeading"/>
        <w:rPr>
          <w:color w:val="auto"/>
          <w:u w:val="single"/>
        </w:rPr>
        <w:sectPr w:rsidR="005E48AD" w:rsidRPr="008A5E6A" w:rsidSect="00DF199D">
          <w:type w:val="continuous"/>
          <w:pgSz w:w="12240" w:h="15840" w:code="1"/>
          <w:pgMar w:top="1440" w:right="1440" w:bottom="1440" w:left="1440" w:header="720" w:footer="720" w:gutter="0"/>
          <w:lnNumType w:countBy="1" w:restart="newSection"/>
          <w:cols w:space="720"/>
          <w:titlePg/>
          <w:docGrid w:linePitch="360"/>
        </w:sectPr>
      </w:pPr>
      <w:r w:rsidRPr="008A5E6A">
        <w:rPr>
          <w:color w:val="auto"/>
          <w:u w:val="single"/>
        </w:rPr>
        <w:t>§49-12-5. Implementation.</w:t>
      </w:r>
    </w:p>
    <w:p w14:paraId="709D0739" w14:textId="6D48ED72" w:rsidR="005E48AD" w:rsidRPr="008A5E6A" w:rsidRDefault="005E48AD" w:rsidP="00AE16B4">
      <w:pPr>
        <w:pStyle w:val="SectionBody"/>
        <w:rPr>
          <w:color w:val="auto"/>
          <w:u w:val="single"/>
        </w:rPr>
      </w:pPr>
      <w:r w:rsidRPr="008A5E6A">
        <w:rPr>
          <w:color w:val="auto"/>
          <w:u w:val="single"/>
        </w:rPr>
        <w:t>The Department of Health and Human Resources, in cooperation with local law enforcement agencies and victim advocacy organizations, shall develop guidelines for the implementation of this Act. These guidelines shall include procedures for filing petitions, conducting hearings, and providing support services for survivors and children affected by sexual assault.</w:t>
      </w:r>
    </w:p>
    <w:p w14:paraId="5D81979C" w14:textId="186A648B" w:rsidR="006865E9" w:rsidRPr="008A5E6A" w:rsidRDefault="00CF1DCA" w:rsidP="00CC1F3B">
      <w:pPr>
        <w:pStyle w:val="Note"/>
        <w:rPr>
          <w:color w:val="auto"/>
        </w:rPr>
      </w:pPr>
      <w:r w:rsidRPr="008A5E6A">
        <w:rPr>
          <w:color w:val="auto"/>
        </w:rPr>
        <w:t>NOTE: The</w:t>
      </w:r>
      <w:r w:rsidR="006865E9" w:rsidRPr="008A5E6A">
        <w:rPr>
          <w:color w:val="auto"/>
        </w:rPr>
        <w:t xml:space="preserve"> purpose of this bill is to </w:t>
      </w:r>
      <w:r w:rsidR="005E48AD" w:rsidRPr="008A5E6A">
        <w:rPr>
          <w:color w:val="auto"/>
        </w:rPr>
        <w:t>protect the rights and welfare of children conceived as the result of sexual assault, protect the survivors of sexual assault from repeated interactions with the perpetrators, provide definitions, provide for termination of parental rights for perpetrators whose abuse resulted in the conception of a child, require continued child support from the perpetrator unless waived by the survivor, provide authority to establish procedures, and provide services to the survivors and children affected by sexual assault.</w:t>
      </w:r>
    </w:p>
    <w:p w14:paraId="4FA2185C" w14:textId="77777777" w:rsidR="006865E9" w:rsidRPr="008A5E6A" w:rsidRDefault="00AE48A0" w:rsidP="00CC1F3B">
      <w:pPr>
        <w:pStyle w:val="Note"/>
        <w:rPr>
          <w:color w:val="auto"/>
        </w:rPr>
      </w:pPr>
      <w:r w:rsidRPr="008A5E6A">
        <w:rPr>
          <w:color w:val="auto"/>
        </w:rPr>
        <w:t>Strike-throughs indicate language that would be stricken from a heading or the present law and underscoring indicates new language that would be added.</w:t>
      </w:r>
    </w:p>
    <w:sectPr w:rsidR="006865E9" w:rsidRPr="008A5E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101D" w14:textId="77777777" w:rsidR="000C6201" w:rsidRPr="00B844FE" w:rsidRDefault="000C6201" w:rsidP="00B844FE">
      <w:r>
        <w:separator/>
      </w:r>
    </w:p>
  </w:endnote>
  <w:endnote w:type="continuationSeparator" w:id="0">
    <w:p w14:paraId="7C82743C" w14:textId="77777777" w:rsidR="000C6201" w:rsidRPr="00B844FE" w:rsidRDefault="000C62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928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4E72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8FA3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4F5A" w14:textId="77777777" w:rsidR="000C6201" w:rsidRPr="00B844FE" w:rsidRDefault="000C6201" w:rsidP="00B844FE">
      <w:r>
        <w:separator/>
      </w:r>
    </w:p>
  </w:footnote>
  <w:footnote w:type="continuationSeparator" w:id="0">
    <w:p w14:paraId="6172E6DD" w14:textId="77777777" w:rsidR="000C6201" w:rsidRPr="00B844FE" w:rsidRDefault="000C62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E5E" w14:textId="77777777" w:rsidR="002A0269" w:rsidRPr="00B844FE" w:rsidRDefault="00F462B3">
    <w:pPr>
      <w:pStyle w:val="Header"/>
    </w:pPr>
    <w:sdt>
      <w:sdtPr>
        <w:id w:val="-684364211"/>
        <w:placeholder>
          <w:docPart w:val="2B301678B0C04308B446E4F43C333D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301678B0C04308B446E4F43C333D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324C" w14:textId="1D329B42" w:rsidR="00C33014" w:rsidRPr="00686E9A" w:rsidRDefault="00AE48A0" w:rsidP="000573A9">
    <w:pPr>
      <w:pStyle w:val="HeaderStyle"/>
      <w:rPr>
        <w:sz w:val="22"/>
        <w:szCs w:val="22"/>
      </w:rPr>
    </w:pPr>
    <w:r w:rsidRPr="00CC6AD8">
      <w:t>I</w:t>
    </w:r>
    <w:r w:rsidR="001A66B7" w:rsidRPr="00CC6AD8">
      <w:t xml:space="preserve">ntr </w:t>
    </w:r>
    <w:sdt>
      <w:sdtPr>
        <w:tag w:val="BNumWH"/>
        <w:id w:val="138549797"/>
        <w:showingPlcHdr/>
        <w:text/>
      </w:sdtPr>
      <w:sdtEndPr/>
      <w:sdtContent/>
    </w:sdt>
    <w:r w:rsidR="007A5259" w:rsidRPr="00CC6AD8">
      <w:t xml:space="preserve"> </w:t>
    </w:r>
    <w:r w:rsidR="005E48AD" w:rsidRPr="00CC6AD8">
      <w:t>SB</w:t>
    </w:r>
    <w:r w:rsidR="00B27E08">
      <w:t xml:space="preserve"> 229</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5E48AD" w:rsidRPr="00CC6AD8">
          <w:t>20</w:t>
        </w:r>
        <w:r w:rsidR="00CC6AD8" w:rsidRPr="00CC6AD8">
          <w:t>25R1379</w:t>
        </w:r>
      </w:sdtContent>
    </w:sdt>
  </w:p>
  <w:p w14:paraId="09433B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07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01"/>
    <w:rsid w:val="0000526A"/>
    <w:rsid w:val="000573A9"/>
    <w:rsid w:val="00085D22"/>
    <w:rsid w:val="00093AB0"/>
    <w:rsid w:val="000B1054"/>
    <w:rsid w:val="000C5C77"/>
    <w:rsid w:val="000C6201"/>
    <w:rsid w:val="000E3912"/>
    <w:rsid w:val="0010070F"/>
    <w:rsid w:val="0015112E"/>
    <w:rsid w:val="001552E7"/>
    <w:rsid w:val="001566B4"/>
    <w:rsid w:val="001A66B7"/>
    <w:rsid w:val="001C279E"/>
    <w:rsid w:val="001D459E"/>
    <w:rsid w:val="0022348D"/>
    <w:rsid w:val="0027011C"/>
    <w:rsid w:val="00274200"/>
    <w:rsid w:val="00275740"/>
    <w:rsid w:val="002A0269"/>
    <w:rsid w:val="002D2B7E"/>
    <w:rsid w:val="00303684"/>
    <w:rsid w:val="003143F5"/>
    <w:rsid w:val="00314854"/>
    <w:rsid w:val="00394191"/>
    <w:rsid w:val="003C51CD"/>
    <w:rsid w:val="003C6034"/>
    <w:rsid w:val="00400B5C"/>
    <w:rsid w:val="004368E0"/>
    <w:rsid w:val="004C13DD"/>
    <w:rsid w:val="004D3ABE"/>
    <w:rsid w:val="004E3441"/>
    <w:rsid w:val="004E5ACC"/>
    <w:rsid w:val="00500579"/>
    <w:rsid w:val="00563F55"/>
    <w:rsid w:val="005A5366"/>
    <w:rsid w:val="005E48AD"/>
    <w:rsid w:val="006369EB"/>
    <w:rsid w:val="00637E73"/>
    <w:rsid w:val="00676BEF"/>
    <w:rsid w:val="006865E9"/>
    <w:rsid w:val="00686E9A"/>
    <w:rsid w:val="006900E9"/>
    <w:rsid w:val="00691F3E"/>
    <w:rsid w:val="00694BFB"/>
    <w:rsid w:val="006A106B"/>
    <w:rsid w:val="006C523D"/>
    <w:rsid w:val="006D4036"/>
    <w:rsid w:val="007A5259"/>
    <w:rsid w:val="007A7081"/>
    <w:rsid w:val="007F1CF5"/>
    <w:rsid w:val="00834EDE"/>
    <w:rsid w:val="00847E70"/>
    <w:rsid w:val="008736AA"/>
    <w:rsid w:val="008A5E6A"/>
    <w:rsid w:val="008D275D"/>
    <w:rsid w:val="008E61E7"/>
    <w:rsid w:val="00946186"/>
    <w:rsid w:val="00980327"/>
    <w:rsid w:val="00986478"/>
    <w:rsid w:val="009B5557"/>
    <w:rsid w:val="009F1067"/>
    <w:rsid w:val="00A31E01"/>
    <w:rsid w:val="00A527AD"/>
    <w:rsid w:val="00A718CF"/>
    <w:rsid w:val="00AE16B4"/>
    <w:rsid w:val="00AE48A0"/>
    <w:rsid w:val="00AE61BE"/>
    <w:rsid w:val="00B16F25"/>
    <w:rsid w:val="00B24422"/>
    <w:rsid w:val="00B27E0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AD8"/>
    <w:rsid w:val="00CD12CB"/>
    <w:rsid w:val="00CD36CF"/>
    <w:rsid w:val="00CF1DCA"/>
    <w:rsid w:val="00D02BBB"/>
    <w:rsid w:val="00D579FC"/>
    <w:rsid w:val="00D81C16"/>
    <w:rsid w:val="00D90578"/>
    <w:rsid w:val="00DE526B"/>
    <w:rsid w:val="00DF199D"/>
    <w:rsid w:val="00E01542"/>
    <w:rsid w:val="00E365F1"/>
    <w:rsid w:val="00E62F48"/>
    <w:rsid w:val="00E831B3"/>
    <w:rsid w:val="00E95FBC"/>
    <w:rsid w:val="00EC5E63"/>
    <w:rsid w:val="00EE70CB"/>
    <w:rsid w:val="00F41CA2"/>
    <w:rsid w:val="00F443C0"/>
    <w:rsid w:val="00F462B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4BCE"/>
  <w15:chartTrackingRefBased/>
  <w15:docId w15:val="{DD9CEBA0-1E7C-4929-BF60-CA6D640D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F7F39183641FE92CED1AF97ECEF29"/>
        <w:category>
          <w:name w:val="General"/>
          <w:gallery w:val="placeholder"/>
        </w:category>
        <w:types>
          <w:type w:val="bbPlcHdr"/>
        </w:types>
        <w:behaviors>
          <w:behavior w:val="content"/>
        </w:behaviors>
        <w:guid w:val="{36246224-A176-4DA2-80FF-3CA8CD1C5B2B}"/>
      </w:docPartPr>
      <w:docPartBody>
        <w:p w:rsidR="004459C5" w:rsidRDefault="004459C5">
          <w:pPr>
            <w:pStyle w:val="787F7F39183641FE92CED1AF97ECEF29"/>
          </w:pPr>
          <w:r w:rsidRPr="00B844FE">
            <w:t>Prefix Text</w:t>
          </w:r>
        </w:p>
      </w:docPartBody>
    </w:docPart>
    <w:docPart>
      <w:docPartPr>
        <w:name w:val="2B301678B0C04308B446E4F43C333D70"/>
        <w:category>
          <w:name w:val="General"/>
          <w:gallery w:val="placeholder"/>
        </w:category>
        <w:types>
          <w:type w:val="bbPlcHdr"/>
        </w:types>
        <w:behaviors>
          <w:behavior w:val="content"/>
        </w:behaviors>
        <w:guid w:val="{C8CE0595-233B-46AC-B45E-2430EF2919E0}"/>
      </w:docPartPr>
      <w:docPartBody>
        <w:p w:rsidR="004459C5" w:rsidRDefault="004459C5">
          <w:pPr>
            <w:pStyle w:val="2B301678B0C04308B446E4F43C333D70"/>
          </w:pPr>
          <w:r w:rsidRPr="00B844FE">
            <w:t>[Type here]</w:t>
          </w:r>
        </w:p>
      </w:docPartBody>
    </w:docPart>
    <w:docPart>
      <w:docPartPr>
        <w:name w:val="E312AED3A0B548A88862FA3AF0514A7F"/>
        <w:category>
          <w:name w:val="General"/>
          <w:gallery w:val="placeholder"/>
        </w:category>
        <w:types>
          <w:type w:val="bbPlcHdr"/>
        </w:types>
        <w:behaviors>
          <w:behavior w:val="content"/>
        </w:behaviors>
        <w:guid w:val="{E092375A-8982-452F-9264-6364526160A3}"/>
      </w:docPartPr>
      <w:docPartBody>
        <w:p w:rsidR="004459C5" w:rsidRDefault="004459C5">
          <w:pPr>
            <w:pStyle w:val="E312AED3A0B548A88862FA3AF0514A7F"/>
          </w:pPr>
          <w:r w:rsidRPr="00B844FE">
            <w:t>Number</w:t>
          </w:r>
        </w:p>
      </w:docPartBody>
    </w:docPart>
    <w:docPart>
      <w:docPartPr>
        <w:name w:val="A0EDBB4E9CF8477D888FBAF6A3979079"/>
        <w:category>
          <w:name w:val="General"/>
          <w:gallery w:val="placeholder"/>
        </w:category>
        <w:types>
          <w:type w:val="bbPlcHdr"/>
        </w:types>
        <w:behaviors>
          <w:behavior w:val="content"/>
        </w:behaviors>
        <w:guid w:val="{89B7296B-325A-4670-A0BD-C380334126D8}"/>
      </w:docPartPr>
      <w:docPartBody>
        <w:p w:rsidR="004459C5" w:rsidRDefault="004459C5">
          <w:pPr>
            <w:pStyle w:val="A0EDBB4E9CF8477D888FBAF6A3979079"/>
          </w:pPr>
          <w:r w:rsidRPr="00B844FE">
            <w:t>Enter Sponsors Here</w:t>
          </w:r>
        </w:p>
      </w:docPartBody>
    </w:docPart>
    <w:docPart>
      <w:docPartPr>
        <w:name w:val="67E914904F5C46D381AB880519C5AD17"/>
        <w:category>
          <w:name w:val="General"/>
          <w:gallery w:val="placeholder"/>
        </w:category>
        <w:types>
          <w:type w:val="bbPlcHdr"/>
        </w:types>
        <w:behaviors>
          <w:behavior w:val="content"/>
        </w:behaviors>
        <w:guid w:val="{496FB63A-EC44-4BC1-8CCA-B85BA13690D8}"/>
      </w:docPartPr>
      <w:docPartBody>
        <w:p w:rsidR="004459C5" w:rsidRDefault="004459C5">
          <w:pPr>
            <w:pStyle w:val="67E914904F5C46D381AB880519C5AD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C5"/>
    <w:rsid w:val="000B1054"/>
    <w:rsid w:val="004459C5"/>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F7F39183641FE92CED1AF97ECEF29">
    <w:name w:val="787F7F39183641FE92CED1AF97ECEF29"/>
  </w:style>
  <w:style w:type="paragraph" w:customStyle="1" w:styleId="2B301678B0C04308B446E4F43C333D70">
    <w:name w:val="2B301678B0C04308B446E4F43C333D70"/>
  </w:style>
  <w:style w:type="paragraph" w:customStyle="1" w:styleId="E312AED3A0B548A88862FA3AF0514A7F">
    <w:name w:val="E312AED3A0B548A88862FA3AF0514A7F"/>
  </w:style>
  <w:style w:type="paragraph" w:customStyle="1" w:styleId="A0EDBB4E9CF8477D888FBAF6A3979079">
    <w:name w:val="A0EDBB4E9CF8477D888FBAF6A3979079"/>
  </w:style>
  <w:style w:type="character" w:styleId="PlaceholderText">
    <w:name w:val="Placeholder Text"/>
    <w:basedOn w:val="DefaultParagraphFont"/>
    <w:uiPriority w:val="99"/>
    <w:semiHidden/>
    <w:rPr>
      <w:color w:val="808080"/>
    </w:rPr>
  </w:style>
  <w:style w:type="paragraph" w:customStyle="1" w:styleId="67E914904F5C46D381AB880519C5AD17">
    <w:name w:val="67E914904F5C46D381AB880519C5A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2024-09-11T18:10:00Z</dcterms:created>
  <dcterms:modified xsi:type="dcterms:W3CDTF">2025-02-18T20:19:00Z</dcterms:modified>
</cp:coreProperties>
</file>