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AE707" w14:textId="223E9F40" w:rsidR="00FE067E" w:rsidRPr="00D46C38" w:rsidRDefault="003C6034" w:rsidP="00CC1F3B">
      <w:pPr>
        <w:pStyle w:val="TitlePageOrigin"/>
        <w:rPr>
          <w:color w:val="auto"/>
        </w:rPr>
      </w:pPr>
      <w:r w:rsidRPr="00D46C38">
        <w:rPr>
          <w:caps w:val="0"/>
          <w:color w:val="auto"/>
        </w:rPr>
        <w:t>WEST VIRGINIA LEGISLATURE</w:t>
      </w:r>
    </w:p>
    <w:p w14:paraId="74FDBFEC" w14:textId="2C8FD7E5" w:rsidR="00CD36CF" w:rsidRPr="00D46C38" w:rsidRDefault="00CD36CF" w:rsidP="00CC1F3B">
      <w:pPr>
        <w:pStyle w:val="TitlePageSession"/>
        <w:rPr>
          <w:color w:val="auto"/>
        </w:rPr>
      </w:pPr>
      <w:r w:rsidRPr="00D46C38">
        <w:rPr>
          <w:color w:val="auto"/>
        </w:rPr>
        <w:t>20</w:t>
      </w:r>
      <w:r w:rsidR="00EC5E63" w:rsidRPr="00D46C38">
        <w:rPr>
          <w:color w:val="auto"/>
        </w:rPr>
        <w:t>2</w:t>
      </w:r>
      <w:r w:rsidR="00B60DC0" w:rsidRPr="00D46C38">
        <w:rPr>
          <w:color w:val="auto"/>
        </w:rPr>
        <w:t>5</w:t>
      </w:r>
      <w:r w:rsidRPr="00D46C38">
        <w:rPr>
          <w:color w:val="auto"/>
        </w:rPr>
        <w:t xml:space="preserve"> </w:t>
      </w:r>
      <w:r w:rsidR="003C6034" w:rsidRPr="00D46C38">
        <w:rPr>
          <w:caps w:val="0"/>
          <w:color w:val="auto"/>
        </w:rPr>
        <w:t>REGULAR SESSION</w:t>
      </w:r>
    </w:p>
    <w:p w14:paraId="45B8AC68" w14:textId="77777777" w:rsidR="00CD36CF" w:rsidRPr="00D46C38" w:rsidRDefault="00E7504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B14AB3BF2FB4E8A93C9FFB75452DF31"/>
          </w:placeholder>
          <w:text/>
        </w:sdtPr>
        <w:sdtEndPr/>
        <w:sdtContent>
          <w:r w:rsidR="00AE48A0" w:rsidRPr="00D46C38">
            <w:rPr>
              <w:color w:val="auto"/>
            </w:rPr>
            <w:t>Introduced</w:t>
          </w:r>
        </w:sdtContent>
      </w:sdt>
    </w:p>
    <w:p w14:paraId="58BAEC5E" w14:textId="037325AF" w:rsidR="00CD36CF" w:rsidRPr="00D46C38" w:rsidRDefault="00E7504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AFD52DCC32647A28EE47C2A75795F4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A1C29" w:rsidRPr="00D46C38">
            <w:rPr>
              <w:color w:val="auto"/>
            </w:rPr>
            <w:t>Senate</w:t>
          </w:r>
        </w:sdtContent>
      </w:sdt>
      <w:r w:rsidR="00303684" w:rsidRPr="00D46C38">
        <w:rPr>
          <w:color w:val="auto"/>
        </w:rPr>
        <w:t xml:space="preserve"> </w:t>
      </w:r>
      <w:r w:rsidR="00CD36CF" w:rsidRPr="00D46C3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3FA3F0957274F4A880872F456DC6D03"/>
          </w:placeholder>
          <w:text/>
        </w:sdtPr>
        <w:sdtEndPr/>
        <w:sdtContent>
          <w:r w:rsidR="00183B02">
            <w:rPr>
              <w:color w:val="auto"/>
            </w:rPr>
            <w:t>241</w:t>
          </w:r>
        </w:sdtContent>
      </w:sdt>
    </w:p>
    <w:p w14:paraId="160AC325" w14:textId="6CB2018F" w:rsidR="00CD36CF" w:rsidRPr="00D46C38" w:rsidRDefault="00CD36CF" w:rsidP="00CC1F3B">
      <w:pPr>
        <w:pStyle w:val="Sponsors"/>
        <w:rPr>
          <w:color w:val="auto"/>
        </w:rPr>
      </w:pPr>
      <w:r w:rsidRPr="00D46C3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C930DAD86414589ABAF0B8D65538E50"/>
          </w:placeholder>
          <w:text w:multiLine="1"/>
        </w:sdtPr>
        <w:sdtEndPr/>
        <w:sdtContent>
          <w:r w:rsidR="00DA1C29" w:rsidRPr="00D46C38">
            <w:rPr>
              <w:color w:val="auto"/>
            </w:rPr>
            <w:t>Senato</w:t>
          </w:r>
          <w:r w:rsidR="00B60DC0" w:rsidRPr="00D46C38">
            <w:rPr>
              <w:color w:val="auto"/>
            </w:rPr>
            <w:t>r</w:t>
          </w:r>
          <w:r w:rsidR="00214CC5">
            <w:rPr>
              <w:color w:val="auto"/>
            </w:rPr>
            <w:t>s</w:t>
          </w:r>
          <w:r w:rsidR="00DA1C29" w:rsidRPr="00D46C38">
            <w:rPr>
              <w:color w:val="auto"/>
            </w:rPr>
            <w:t xml:space="preserve"> Hamilton</w:t>
          </w:r>
        </w:sdtContent>
      </w:sdt>
      <w:r w:rsidR="00E75046">
        <w:rPr>
          <w:color w:val="auto"/>
        </w:rPr>
        <w:t>,</w:t>
      </w:r>
      <w:r w:rsidR="00214CC5">
        <w:rPr>
          <w:color w:val="auto"/>
        </w:rPr>
        <w:t xml:space="preserve"> Rucker</w:t>
      </w:r>
      <w:r w:rsidR="00E75046">
        <w:rPr>
          <w:color w:val="auto"/>
        </w:rPr>
        <w:t>, and Rose</w:t>
      </w:r>
    </w:p>
    <w:p w14:paraId="35ED129F" w14:textId="65388925" w:rsidR="00E831B3" w:rsidRPr="00D46C38" w:rsidRDefault="00CD36CF" w:rsidP="00CC1F3B">
      <w:pPr>
        <w:pStyle w:val="References"/>
        <w:rPr>
          <w:color w:val="auto"/>
        </w:rPr>
      </w:pPr>
      <w:r w:rsidRPr="00D46C3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3247C8D503341C2AE2A292D9CAC2CD5"/>
          </w:placeholder>
          <w:text w:multiLine="1"/>
        </w:sdtPr>
        <w:sdtEndPr/>
        <w:sdtContent>
          <w:r w:rsidR="00183B02" w:rsidRPr="00D46C38">
            <w:rPr>
              <w:color w:val="auto"/>
            </w:rPr>
            <w:t xml:space="preserve">Introduced </w:t>
          </w:r>
          <w:r w:rsidR="00183B02" w:rsidRPr="00A34310">
            <w:rPr>
              <w:color w:val="auto"/>
            </w:rPr>
            <w:t>February 12, 2025</w:t>
          </w:r>
          <w:r w:rsidR="00183B02" w:rsidRPr="00D46C38">
            <w:rPr>
              <w:color w:val="auto"/>
            </w:rPr>
            <w:t>; referred</w:t>
          </w:r>
          <w:r w:rsidR="00183B02" w:rsidRPr="00D46C38">
            <w:rPr>
              <w:color w:val="auto"/>
            </w:rPr>
            <w:br/>
            <w:t xml:space="preserve">to the Committee on </w:t>
          </w:r>
          <w:r w:rsidR="00C76D9A">
            <w:rPr>
              <w:color w:val="auto"/>
            </w:rPr>
            <w:t>Agriculture; and then to the Committee on Finance</w:t>
          </w:r>
        </w:sdtContent>
      </w:sdt>
      <w:r w:rsidRPr="00D46C38">
        <w:rPr>
          <w:color w:val="auto"/>
        </w:rPr>
        <w:t>]</w:t>
      </w:r>
    </w:p>
    <w:p w14:paraId="62F02FBB" w14:textId="5227FC1C" w:rsidR="00303684" w:rsidRPr="00D46C38" w:rsidRDefault="0000526A" w:rsidP="00CC1F3B">
      <w:pPr>
        <w:pStyle w:val="TitleSection"/>
        <w:rPr>
          <w:color w:val="auto"/>
        </w:rPr>
      </w:pPr>
      <w:r w:rsidRPr="00D46C38">
        <w:rPr>
          <w:color w:val="auto"/>
        </w:rPr>
        <w:lastRenderedPageBreak/>
        <w:t>A BILL</w:t>
      </w:r>
      <w:r w:rsidR="00DA1C29" w:rsidRPr="00D46C38">
        <w:rPr>
          <w:color w:val="auto"/>
        </w:rPr>
        <w:t xml:space="preserve"> to amend the Code of West Virginia, 1931, as amended, by addin</w:t>
      </w:r>
      <w:r w:rsidR="00183B02">
        <w:rPr>
          <w:color w:val="auto"/>
        </w:rPr>
        <w:t>g</w:t>
      </w:r>
      <w:r w:rsidR="00DA1C29" w:rsidRPr="00D46C38">
        <w:rPr>
          <w:color w:val="auto"/>
        </w:rPr>
        <w:t xml:space="preserve"> a new section, designated §11-1C-5b, relating to exempting high tunnels and greenhouses, whether heated or unheated, from personal property taxation</w:t>
      </w:r>
      <w:r w:rsidR="00183B02">
        <w:rPr>
          <w:color w:val="auto"/>
        </w:rPr>
        <w:t>;</w:t>
      </w:r>
      <w:r w:rsidR="006A5C0F" w:rsidRPr="00D46C38">
        <w:rPr>
          <w:color w:val="auto"/>
        </w:rPr>
        <w:t xml:space="preserve"> and providing an enacting date.</w:t>
      </w:r>
    </w:p>
    <w:p w14:paraId="33640E33" w14:textId="77777777" w:rsidR="00303684" w:rsidRPr="00D46C38" w:rsidRDefault="00303684" w:rsidP="00CC1F3B">
      <w:pPr>
        <w:pStyle w:val="EnactingClause"/>
        <w:rPr>
          <w:color w:val="auto"/>
        </w:rPr>
      </w:pPr>
      <w:r w:rsidRPr="00D46C38">
        <w:rPr>
          <w:color w:val="auto"/>
        </w:rPr>
        <w:t>Be it enacted by the Legislature of West Virginia:</w:t>
      </w:r>
    </w:p>
    <w:p w14:paraId="20817845" w14:textId="77777777" w:rsidR="003C6034" w:rsidRPr="00D46C38" w:rsidRDefault="003C6034" w:rsidP="00CC1F3B">
      <w:pPr>
        <w:pStyle w:val="EnactingClause"/>
        <w:rPr>
          <w:color w:val="auto"/>
        </w:rPr>
        <w:sectPr w:rsidR="003C6034" w:rsidRPr="00D46C38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C03DADA" w14:textId="77777777" w:rsidR="00410AAC" w:rsidRPr="00D46C38" w:rsidRDefault="00410AAC" w:rsidP="00410AAC">
      <w:pPr>
        <w:pStyle w:val="ArticleHeading"/>
        <w:rPr>
          <w:color w:val="auto"/>
        </w:rPr>
        <w:sectPr w:rsidR="00410AAC" w:rsidRPr="00D46C3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46C38">
        <w:rPr>
          <w:color w:val="auto"/>
        </w:rPr>
        <w:t>article 1c. fair and equitable property valuation.</w:t>
      </w:r>
    </w:p>
    <w:p w14:paraId="2281305C" w14:textId="2DF912E4" w:rsidR="00F21C7D" w:rsidRPr="00D46C38" w:rsidRDefault="00410AAC" w:rsidP="00F21C7D">
      <w:pPr>
        <w:pStyle w:val="SectionHeading"/>
        <w:rPr>
          <w:color w:val="auto"/>
          <w:u w:val="single"/>
        </w:rPr>
        <w:sectPr w:rsidR="00F21C7D" w:rsidRPr="00D46C3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46C38">
        <w:rPr>
          <w:color w:val="auto"/>
          <w:u w:val="single"/>
        </w:rPr>
        <w:t>§11-1C-5b.</w:t>
      </w:r>
      <w:r w:rsidR="009A782B" w:rsidRPr="00D46C38">
        <w:rPr>
          <w:color w:val="auto"/>
          <w:u w:val="single"/>
        </w:rPr>
        <w:t xml:space="preserve"> Exempting high tunnels and greenhouses from personal property taxation.</w:t>
      </w:r>
    </w:p>
    <w:p w14:paraId="21EFBC52" w14:textId="39499A10" w:rsidR="008736AA" w:rsidRPr="00D46C38" w:rsidRDefault="006A5C0F" w:rsidP="00F21C7D">
      <w:pPr>
        <w:pStyle w:val="SectionBody"/>
        <w:rPr>
          <w:color w:val="auto"/>
          <w:u w:val="single"/>
        </w:rPr>
      </w:pPr>
      <w:r w:rsidRPr="00D46C38">
        <w:rPr>
          <w:color w:val="auto"/>
          <w:u w:val="single"/>
        </w:rPr>
        <w:t xml:space="preserve">(a) High </w:t>
      </w:r>
      <w:r w:rsidR="009E22B4" w:rsidRPr="00D46C38">
        <w:rPr>
          <w:color w:val="auto"/>
          <w:u w:val="single"/>
        </w:rPr>
        <w:t>t</w:t>
      </w:r>
      <w:r w:rsidRPr="00D46C38">
        <w:rPr>
          <w:color w:val="auto"/>
          <w:u w:val="single"/>
        </w:rPr>
        <w:t>unnels, including but not limited to polytunnels or hoophouses; heated high tunnels; and both heated and non-heated greenhouses shall be exempt from personal property tax.</w:t>
      </w:r>
    </w:p>
    <w:p w14:paraId="65A70DB9" w14:textId="78A9FD36" w:rsidR="006A5C0F" w:rsidRPr="00D46C38" w:rsidRDefault="006A5C0F" w:rsidP="00F21C7D">
      <w:pPr>
        <w:pStyle w:val="SectionBody"/>
        <w:rPr>
          <w:color w:val="auto"/>
        </w:rPr>
      </w:pPr>
      <w:r w:rsidRPr="00D46C38">
        <w:rPr>
          <w:color w:val="auto"/>
          <w:u w:val="single"/>
        </w:rPr>
        <w:t>(b) This article shall be effective from passage.</w:t>
      </w:r>
    </w:p>
    <w:p w14:paraId="114F1567" w14:textId="00AAE72F" w:rsidR="006865E9" w:rsidRPr="00D46C38" w:rsidRDefault="00CF1DCA" w:rsidP="00CC1F3B">
      <w:pPr>
        <w:pStyle w:val="Note"/>
        <w:rPr>
          <w:color w:val="auto"/>
        </w:rPr>
      </w:pPr>
      <w:r w:rsidRPr="00D46C38">
        <w:rPr>
          <w:color w:val="auto"/>
        </w:rPr>
        <w:t>NOTE: The</w:t>
      </w:r>
      <w:r w:rsidR="006865E9" w:rsidRPr="00D46C38">
        <w:rPr>
          <w:color w:val="auto"/>
        </w:rPr>
        <w:t xml:space="preserve"> purpose of this bill is to </w:t>
      </w:r>
      <w:r w:rsidR="006A5C0F" w:rsidRPr="00D46C38">
        <w:rPr>
          <w:color w:val="auto"/>
        </w:rPr>
        <w:t>fully exempt both high tunnels and greenhouses from personal property taxes, whether the high tunnels or greenhouses are heated or unheated.</w:t>
      </w:r>
    </w:p>
    <w:p w14:paraId="21F4C612" w14:textId="77777777" w:rsidR="006865E9" w:rsidRPr="00D46C38" w:rsidRDefault="00AE48A0" w:rsidP="00CC1F3B">
      <w:pPr>
        <w:pStyle w:val="Note"/>
        <w:rPr>
          <w:color w:val="auto"/>
        </w:rPr>
      </w:pPr>
      <w:r w:rsidRPr="00D46C3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46C38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D104D" w14:textId="77777777" w:rsidR="00DA1C29" w:rsidRPr="00B844FE" w:rsidRDefault="00DA1C29" w:rsidP="00B844FE">
      <w:r>
        <w:separator/>
      </w:r>
    </w:p>
  </w:endnote>
  <w:endnote w:type="continuationSeparator" w:id="0">
    <w:p w14:paraId="4BC160D5" w14:textId="77777777" w:rsidR="00DA1C29" w:rsidRPr="00B844FE" w:rsidRDefault="00DA1C2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643734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4A9F41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F619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561D" w14:textId="77777777" w:rsidR="00DA1C29" w:rsidRPr="00B844FE" w:rsidRDefault="00DA1C29" w:rsidP="00B844FE">
      <w:r>
        <w:separator/>
      </w:r>
    </w:p>
  </w:footnote>
  <w:footnote w:type="continuationSeparator" w:id="0">
    <w:p w14:paraId="4A640CF4" w14:textId="77777777" w:rsidR="00DA1C29" w:rsidRPr="00B844FE" w:rsidRDefault="00DA1C2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6D7A" w14:textId="77777777" w:rsidR="002A0269" w:rsidRPr="00B844FE" w:rsidRDefault="00E75046">
    <w:pPr>
      <w:pStyle w:val="Header"/>
    </w:pPr>
    <w:sdt>
      <w:sdtPr>
        <w:id w:val="-684364211"/>
        <w:placeholder>
          <w:docPart w:val="7AFD52DCC32647A28EE47C2A75795F4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AFD52DCC32647A28EE47C2A75795F4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8BA2" w14:textId="129EB9B6" w:rsidR="00C33014" w:rsidRPr="00B60DC0" w:rsidRDefault="00AE48A0" w:rsidP="00B60DC0">
    <w:pPr>
      <w:pStyle w:val="HeaderStyle"/>
    </w:pPr>
    <w:r w:rsidRPr="00B60DC0">
      <w:t>I</w:t>
    </w:r>
    <w:r w:rsidR="001A66B7" w:rsidRPr="00B60DC0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 w:rsidRPr="00B60DC0">
      <w:t xml:space="preserve"> </w:t>
    </w:r>
    <w:r w:rsidR="006A5C0F" w:rsidRPr="00B60DC0">
      <w:t>SB</w:t>
    </w:r>
    <w:r w:rsidR="00183B02">
      <w:t xml:space="preserve"> 241</w:t>
    </w:r>
    <w:r w:rsidR="00C33014" w:rsidRPr="00B60DC0">
      <w:ptab w:relativeTo="margin" w:alignment="center" w:leader="none"/>
    </w:r>
    <w:r w:rsidR="00C33014" w:rsidRPr="00B60DC0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6A5C0F" w:rsidRPr="00B60DC0">
          <w:t>202</w:t>
        </w:r>
        <w:r w:rsidR="00B60DC0" w:rsidRPr="00B60DC0">
          <w:t>5R1369</w:t>
        </w:r>
      </w:sdtContent>
    </w:sdt>
  </w:p>
  <w:p w14:paraId="6F5988D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234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29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83B02"/>
    <w:rsid w:val="001A66B7"/>
    <w:rsid w:val="001C279E"/>
    <w:rsid w:val="001D459E"/>
    <w:rsid w:val="001F555A"/>
    <w:rsid w:val="00214CC5"/>
    <w:rsid w:val="0022348D"/>
    <w:rsid w:val="0022424C"/>
    <w:rsid w:val="0027011C"/>
    <w:rsid w:val="00274200"/>
    <w:rsid w:val="00275740"/>
    <w:rsid w:val="002A0269"/>
    <w:rsid w:val="00303684"/>
    <w:rsid w:val="003143F5"/>
    <w:rsid w:val="00314854"/>
    <w:rsid w:val="003700F5"/>
    <w:rsid w:val="00394191"/>
    <w:rsid w:val="003A66C1"/>
    <w:rsid w:val="003C51CD"/>
    <w:rsid w:val="003C6034"/>
    <w:rsid w:val="00400B5C"/>
    <w:rsid w:val="00410AAC"/>
    <w:rsid w:val="00410F43"/>
    <w:rsid w:val="004368E0"/>
    <w:rsid w:val="004C13DD"/>
    <w:rsid w:val="004D3ABE"/>
    <w:rsid w:val="004E3441"/>
    <w:rsid w:val="00500579"/>
    <w:rsid w:val="005A5366"/>
    <w:rsid w:val="005E2C54"/>
    <w:rsid w:val="006369EB"/>
    <w:rsid w:val="00637E73"/>
    <w:rsid w:val="006865E9"/>
    <w:rsid w:val="00686E9A"/>
    <w:rsid w:val="00691F3E"/>
    <w:rsid w:val="00694BFB"/>
    <w:rsid w:val="006A106B"/>
    <w:rsid w:val="006A5C0F"/>
    <w:rsid w:val="006C523D"/>
    <w:rsid w:val="006D4036"/>
    <w:rsid w:val="007A5259"/>
    <w:rsid w:val="007A7081"/>
    <w:rsid w:val="007F1CF5"/>
    <w:rsid w:val="00834EDE"/>
    <w:rsid w:val="008736AA"/>
    <w:rsid w:val="00877329"/>
    <w:rsid w:val="008D275D"/>
    <w:rsid w:val="00946186"/>
    <w:rsid w:val="00980327"/>
    <w:rsid w:val="00986478"/>
    <w:rsid w:val="009A782B"/>
    <w:rsid w:val="009B5557"/>
    <w:rsid w:val="009E22B4"/>
    <w:rsid w:val="009F1067"/>
    <w:rsid w:val="00A31E01"/>
    <w:rsid w:val="00A527AD"/>
    <w:rsid w:val="00A718CF"/>
    <w:rsid w:val="00AE48A0"/>
    <w:rsid w:val="00AE61BE"/>
    <w:rsid w:val="00B16F25"/>
    <w:rsid w:val="00B23A61"/>
    <w:rsid w:val="00B24422"/>
    <w:rsid w:val="00B60DC0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76D9A"/>
    <w:rsid w:val="00C85096"/>
    <w:rsid w:val="00CB20EF"/>
    <w:rsid w:val="00CC1F3B"/>
    <w:rsid w:val="00CD12CB"/>
    <w:rsid w:val="00CD36CF"/>
    <w:rsid w:val="00CF1DCA"/>
    <w:rsid w:val="00D34958"/>
    <w:rsid w:val="00D463A8"/>
    <w:rsid w:val="00D46C38"/>
    <w:rsid w:val="00D579FC"/>
    <w:rsid w:val="00D81C16"/>
    <w:rsid w:val="00DA1C29"/>
    <w:rsid w:val="00DE526B"/>
    <w:rsid w:val="00DF199D"/>
    <w:rsid w:val="00E01542"/>
    <w:rsid w:val="00E365F1"/>
    <w:rsid w:val="00E443FC"/>
    <w:rsid w:val="00E62F48"/>
    <w:rsid w:val="00E75046"/>
    <w:rsid w:val="00E831B3"/>
    <w:rsid w:val="00E95FBC"/>
    <w:rsid w:val="00EC5E63"/>
    <w:rsid w:val="00EE70CB"/>
    <w:rsid w:val="00F21C7D"/>
    <w:rsid w:val="00F37F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07489"/>
  <w15:chartTrackingRefBased/>
  <w15:docId w15:val="{9CD150F9-434E-4836-813F-F698DFA9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14AB3BF2FB4E8A93C9FFB75452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8CEEA-DD3B-4880-98F5-4B723C65E822}"/>
      </w:docPartPr>
      <w:docPartBody>
        <w:p w:rsidR="00F44EB3" w:rsidRDefault="00F44EB3">
          <w:pPr>
            <w:pStyle w:val="2B14AB3BF2FB4E8A93C9FFB75452DF31"/>
          </w:pPr>
          <w:r w:rsidRPr="00B844FE">
            <w:t>Prefix Text</w:t>
          </w:r>
        </w:p>
      </w:docPartBody>
    </w:docPart>
    <w:docPart>
      <w:docPartPr>
        <w:name w:val="7AFD52DCC32647A28EE47C2A75795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8D9F8-3392-4911-A622-732D5CD8962E}"/>
      </w:docPartPr>
      <w:docPartBody>
        <w:p w:rsidR="00F44EB3" w:rsidRDefault="00F44EB3">
          <w:pPr>
            <w:pStyle w:val="7AFD52DCC32647A28EE47C2A75795F47"/>
          </w:pPr>
          <w:r w:rsidRPr="00B844FE">
            <w:t>[Type here]</w:t>
          </w:r>
        </w:p>
      </w:docPartBody>
    </w:docPart>
    <w:docPart>
      <w:docPartPr>
        <w:name w:val="93FA3F0957274F4A880872F456DC6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A0FA5-D30F-482E-966D-1E4016CA2767}"/>
      </w:docPartPr>
      <w:docPartBody>
        <w:p w:rsidR="00F44EB3" w:rsidRDefault="00F44EB3">
          <w:pPr>
            <w:pStyle w:val="93FA3F0957274F4A880872F456DC6D03"/>
          </w:pPr>
          <w:r w:rsidRPr="00B844FE">
            <w:t>Number</w:t>
          </w:r>
        </w:p>
      </w:docPartBody>
    </w:docPart>
    <w:docPart>
      <w:docPartPr>
        <w:name w:val="FC930DAD86414589ABAF0B8D65538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B9A1D-C538-441F-BDFA-7689921B99AB}"/>
      </w:docPartPr>
      <w:docPartBody>
        <w:p w:rsidR="00F44EB3" w:rsidRDefault="00F44EB3">
          <w:pPr>
            <w:pStyle w:val="FC930DAD86414589ABAF0B8D65538E50"/>
          </w:pPr>
          <w:r w:rsidRPr="00B844FE">
            <w:t>Enter Sponsors Here</w:t>
          </w:r>
        </w:p>
      </w:docPartBody>
    </w:docPart>
    <w:docPart>
      <w:docPartPr>
        <w:name w:val="A3247C8D503341C2AE2A292D9CAC2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85237-2C31-4BF7-B1B2-E6B5480DB612}"/>
      </w:docPartPr>
      <w:docPartBody>
        <w:p w:rsidR="00F44EB3" w:rsidRDefault="00F44EB3">
          <w:pPr>
            <w:pStyle w:val="A3247C8D503341C2AE2A292D9CAC2CD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B3"/>
    <w:rsid w:val="003700F5"/>
    <w:rsid w:val="00410F43"/>
    <w:rsid w:val="00E443FC"/>
    <w:rsid w:val="00F4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14AB3BF2FB4E8A93C9FFB75452DF31">
    <w:name w:val="2B14AB3BF2FB4E8A93C9FFB75452DF31"/>
  </w:style>
  <w:style w:type="paragraph" w:customStyle="1" w:styleId="7AFD52DCC32647A28EE47C2A75795F47">
    <w:name w:val="7AFD52DCC32647A28EE47C2A75795F47"/>
  </w:style>
  <w:style w:type="paragraph" w:customStyle="1" w:styleId="93FA3F0957274F4A880872F456DC6D03">
    <w:name w:val="93FA3F0957274F4A880872F456DC6D03"/>
  </w:style>
  <w:style w:type="paragraph" w:customStyle="1" w:styleId="FC930DAD86414589ABAF0B8D65538E50">
    <w:name w:val="FC930DAD86414589ABAF0B8D65538E5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3247C8D503341C2AE2A292D9CAC2CD5">
    <w:name w:val="A3247C8D503341C2AE2A292D9CAC2C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</TotalTime>
  <Pages>2</Pages>
  <Words>182</Words>
  <Characters>1053</Characters>
  <Application>Microsoft Office Word</Application>
  <DocSecurity>0</DocSecurity>
  <Lines>81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10</cp:revision>
  <dcterms:created xsi:type="dcterms:W3CDTF">2024-09-11T13:31:00Z</dcterms:created>
  <dcterms:modified xsi:type="dcterms:W3CDTF">2025-02-27T20:06:00Z</dcterms:modified>
</cp:coreProperties>
</file>