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06C74555" w:rsidR="00FE067E" w:rsidRPr="00C301E4" w:rsidRDefault="00770078"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25BB88C6" wp14:editId="27E3853E">
                <wp:simplePos x="0" y="0"/>
                <wp:positionH relativeFrom="column">
                  <wp:posOffset>6007100</wp:posOffset>
                </wp:positionH>
                <wp:positionV relativeFrom="paragraph">
                  <wp:posOffset>2260600</wp:posOffset>
                </wp:positionV>
                <wp:extent cx="635000" cy="476250"/>
                <wp:effectExtent l="0" t="0" r="12700" b="19050"/>
                <wp:wrapNone/>
                <wp:docPr id="22296331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69DE74" w14:textId="2E2BC69F" w:rsidR="00770078" w:rsidRPr="00770078" w:rsidRDefault="00770078" w:rsidP="00770078">
                            <w:pPr>
                              <w:spacing w:line="240" w:lineRule="auto"/>
                              <w:jc w:val="center"/>
                              <w:rPr>
                                <w:rFonts w:cs="Arial"/>
                                <w:b/>
                              </w:rPr>
                            </w:pPr>
                            <w:r w:rsidRPr="0077007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BB88C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3869DE74" w14:textId="2E2BC69F" w:rsidR="00770078" w:rsidRPr="00770078" w:rsidRDefault="00770078" w:rsidP="00770078">
                      <w:pPr>
                        <w:spacing w:line="240" w:lineRule="auto"/>
                        <w:jc w:val="center"/>
                        <w:rPr>
                          <w:rFonts w:cs="Arial"/>
                          <w:b/>
                        </w:rPr>
                      </w:pPr>
                      <w:r w:rsidRPr="00770078">
                        <w:rPr>
                          <w:rFonts w:cs="Arial"/>
                          <w:b/>
                        </w:rPr>
                        <w:t>FISCAL NOTE</w:t>
                      </w:r>
                    </w:p>
                  </w:txbxContent>
                </v:textbox>
              </v:shape>
            </w:pict>
          </mc:Fallback>
        </mc:AlternateContent>
      </w:r>
      <w:r w:rsidR="003C6034" w:rsidRPr="00C301E4">
        <w:rPr>
          <w:caps w:val="0"/>
          <w:color w:val="auto"/>
        </w:rPr>
        <w:t>WEST VIRGINIA LEGISLATURE</w:t>
      </w:r>
    </w:p>
    <w:p w14:paraId="51AB2CE6" w14:textId="7B5DDB86" w:rsidR="00CD36CF" w:rsidRPr="00C301E4" w:rsidRDefault="00CD36CF" w:rsidP="00CC1F3B">
      <w:pPr>
        <w:pStyle w:val="TitlePageSession"/>
        <w:rPr>
          <w:color w:val="auto"/>
        </w:rPr>
      </w:pPr>
      <w:r w:rsidRPr="00C301E4">
        <w:rPr>
          <w:color w:val="auto"/>
        </w:rPr>
        <w:t>20</w:t>
      </w:r>
      <w:r w:rsidR="00EC5E63" w:rsidRPr="00C301E4">
        <w:rPr>
          <w:color w:val="auto"/>
        </w:rPr>
        <w:t>2</w:t>
      </w:r>
      <w:r w:rsidR="004E61E5" w:rsidRPr="00C301E4">
        <w:rPr>
          <w:color w:val="auto"/>
        </w:rPr>
        <w:t>5</w:t>
      </w:r>
      <w:r w:rsidRPr="00C301E4">
        <w:rPr>
          <w:color w:val="auto"/>
        </w:rPr>
        <w:t xml:space="preserve"> </w:t>
      </w:r>
      <w:r w:rsidR="003C6034" w:rsidRPr="00C301E4">
        <w:rPr>
          <w:caps w:val="0"/>
          <w:color w:val="auto"/>
        </w:rPr>
        <w:t>REGULAR SESSION</w:t>
      </w:r>
    </w:p>
    <w:p w14:paraId="2EE6448E" w14:textId="20F1FF5E" w:rsidR="00CD36CF" w:rsidRPr="00C301E4" w:rsidRDefault="0001037B" w:rsidP="00CC1F3B">
      <w:pPr>
        <w:pStyle w:val="TitlePageBillPrefix"/>
        <w:rPr>
          <w:color w:val="auto"/>
        </w:rPr>
      </w:pPr>
      <w:r w:rsidRPr="00C301E4">
        <w:rPr>
          <w:caps/>
          <w:noProof/>
          <w:color w:val="auto"/>
        </w:rPr>
        <mc:AlternateContent>
          <mc:Choice Requires="wps">
            <w:drawing>
              <wp:anchor distT="0" distB="0" distL="114300" distR="114300" simplePos="0" relativeHeight="251659264" behindDoc="0" locked="0" layoutInCell="1" allowOverlap="1" wp14:anchorId="4259F5FC" wp14:editId="039F5225">
                <wp:simplePos x="0" y="0"/>
                <wp:positionH relativeFrom="column">
                  <wp:posOffset>9744074</wp:posOffset>
                </wp:positionH>
                <wp:positionV relativeFrom="paragraph">
                  <wp:posOffset>479425</wp:posOffset>
                </wp:positionV>
                <wp:extent cx="460375" cy="476250"/>
                <wp:effectExtent l="0" t="0" r="15875" b="19050"/>
                <wp:wrapNone/>
                <wp:docPr id="1" name="Fiscal"/>
                <wp:cNvGraphicFramePr/>
                <a:graphic xmlns:a="http://schemas.openxmlformats.org/drawingml/2006/main">
                  <a:graphicData uri="http://schemas.microsoft.com/office/word/2010/wordprocessingShape">
                    <wps:wsp>
                      <wps:cNvSpPr txBox="1"/>
                      <wps:spPr>
                        <a:xfrm flipH="1">
                          <a:off x="0" y="0"/>
                          <a:ext cx="460375" cy="476250"/>
                        </a:xfrm>
                        <a:prstGeom prst="rect">
                          <a:avLst/>
                        </a:prstGeom>
                        <a:noFill/>
                        <a:ln w="6350">
                          <a:solidFill>
                            <a:prstClr val="black"/>
                          </a:solidFill>
                        </a:ln>
                      </wps:spPr>
                      <wps:txbx>
                        <w:txbxContent>
                          <w:p w14:paraId="54A5E507" w14:textId="1761B220" w:rsidR="00881AAF" w:rsidRPr="00881AAF" w:rsidRDefault="00881AAF" w:rsidP="00881AAF">
                            <w:pPr>
                              <w:spacing w:line="240" w:lineRule="auto"/>
                              <w:jc w:val="center"/>
                              <w:rPr>
                                <w:rFonts w:cs="Arial"/>
                                <w:b/>
                              </w:rPr>
                            </w:pPr>
                            <w:r w:rsidRPr="00881AA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9F5FC" id="_x0000_s1027" type="#_x0000_t202" style="position:absolute;left:0;text-align:left;margin-left:767.25pt;margin-top:37.75pt;width:36.2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" filled="f" strokeweight=".5pt">
                <v:textbox inset="0,5pt,0,0">
                  <w:txbxContent>
                    <w:p w14:paraId="54A5E507" w14:textId="1761B220" w:rsidR="00881AAF" w:rsidRPr="00881AAF" w:rsidRDefault="00881AAF" w:rsidP="00881AAF">
                      <w:pPr>
                        <w:spacing w:line="240" w:lineRule="auto"/>
                        <w:jc w:val="center"/>
                        <w:rPr>
                          <w:rFonts w:cs="Arial"/>
                          <w:b/>
                        </w:rPr>
                      </w:pPr>
                      <w:r w:rsidRPr="00881AAF">
                        <w:rPr>
                          <w:rFonts w:cs="Arial"/>
                          <w:b/>
                        </w:rPr>
                        <w:t>FISCAL NOTE</w:t>
                      </w:r>
                    </w:p>
                  </w:txbxContent>
                </v:textbox>
              </v:shape>
            </w:pict>
          </mc:Fallback>
        </mc:AlternateContent>
      </w:r>
      <w:sdt>
        <w:sdtPr>
          <w:rPr>
            <w:color w:val="auto"/>
          </w:rPr>
          <w:tag w:val="IntroDate"/>
          <w:id w:val="-1236936958"/>
          <w:placeholder>
            <w:docPart w:val="7A15D514EE5841B29C7CA3B6052E5D41"/>
          </w:placeholder>
          <w:text/>
        </w:sdtPr>
        <w:sdtEndPr/>
        <w:sdtContent>
          <w:r w:rsidR="00AE48A0" w:rsidRPr="00C301E4">
            <w:rPr>
              <w:color w:val="auto"/>
            </w:rPr>
            <w:t>Introduced</w:t>
          </w:r>
        </w:sdtContent>
      </w:sdt>
    </w:p>
    <w:p w14:paraId="52E0BC9F" w14:textId="745AFE58" w:rsidR="00CD36CF" w:rsidRPr="00C301E4" w:rsidRDefault="00334744"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D66DF1" w:rsidRPr="00C301E4">
            <w:rPr>
              <w:color w:val="auto"/>
            </w:rPr>
            <w:t>Senate</w:t>
          </w:r>
        </w:sdtContent>
      </w:sdt>
      <w:r w:rsidR="00303684" w:rsidRPr="00C301E4">
        <w:rPr>
          <w:color w:val="auto"/>
        </w:rPr>
        <w:t xml:space="preserve"> </w:t>
      </w:r>
      <w:r w:rsidR="00CD36CF" w:rsidRPr="00C301E4">
        <w:rPr>
          <w:color w:val="auto"/>
        </w:rPr>
        <w:t xml:space="preserve">Bill </w:t>
      </w:r>
      <w:sdt>
        <w:sdtPr>
          <w:rPr>
            <w:color w:val="auto"/>
          </w:rPr>
          <w:tag w:val="BNum"/>
          <w:id w:val="1645317809"/>
          <w:lock w:val="sdtLocked"/>
          <w:placeholder>
            <w:docPart w:val="8CAC538E0E0B441284DD842A17DC8D2B"/>
          </w:placeholder>
          <w:text/>
        </w:sdtPr>
        <w:sdtEndPr/>
        <w:sdtContent>
          <w:r>
            <w:rPr>
              <w:color w:val="auto"/>
            </w:rPr>
            <w:t>274</w:t>
          </w:r>
        </w:sdtContent>
      </w:sdt>
    </w:p>
    <w:p w14:paraId="12B11314" w14:textId="6E65037B" w:rsidR="00CD36CF" w:rsidRPr="00C301E4" w:rsidRDefault="00CD36CF" w:rsidP="00CC1F3B">
      <w:pPr>
        <w:pStyle w:val="Sponsors"/>
        <w:rPr>
          <w:color w:val="auto"/>
        </w:rPr>
      </w:pPr>
      <w:r w:rsidRPr="00C301E4">
        <w:rPr>
          <w:color w:val="auto"/>
        </w:rPr>
        <w:t xml:space="preserve">By </w:t>
      </w:r>
      <w:sdt>
        <w:sdtPr>
          <w:rPr>
            <w:color w:val="auto"/>
          </w:rPr>
          <w:tag w:val="Sponsors"/>
          <w:id w:val="1589585889"/>
          <w:placeholder>
            <w:docPart w:val="9D2D760CBEAC48878493036E25F09BBE"/>
          </w:placeholder>
          <w:text w:multiLine="1"/>
        </w:sdtPr>
        <w:sdtEndPr/>
        <w:sdtContent>
          <w:r w:rsidR="00D66DF1" w:rsidRPr="00C301E4">
            <w:rPr>
              <w:color w:val="auto"/>
            </w:rPr>
            <w:t>Senator Martin</w:t>
          </w:r>
        </w:sdtContent>
      </w:sdt>
    </w:p>
    <w:p w14:paraId="2E35AEA6" w14:textId="4CA25E3B" w:rsidR="00E831B3" w:rsidRPr="00C301E4" w:rsidRDefault="00CD36CF" w:rsidP="00CC1F3B">
      <w:pPr>
        <w:pStyle w:val="References"/>
        <w:rPr>
          <w:color w:val="auto"/>
        </w:rPr>
      </w:pPr>
      <w:r w:rsidRPr="00C301E4">
        <w:rPr>
          <w:color w:val="auto"/>
        </w:rPr>
        <w:t>[</w:t>
      </w:r>
      <w:sdt>
        <w:sdtPr>
          <w:rPr>
            <w:color w:val="auto"/>
          </w:rPr>
          <w:tag w:val="References"/>
          <w:id w:val="-1043047873"/>
          <w:placeholder>
            <w:docPart w:val="D4A31AA3ADD442DA9F17D7E8D2E3A877"/>
          </w:placeholder>
          <w:text w:multiLine="1"/>
        </w:sdtPr>
        <w:sdtEndPr/>
        <w:sdtContent>
          <w:r w:rsidR="00D66DF1" w:rsidRPr="00C301E4">
            <w:rPr>
              <w:color w:val="auto"/>
            </w:rPr>
            <w:t>Introduced</w:t>
          </w:r>
          <w:r w:rsidR="009E17BB" w:rsidRPr="00C301E4">
            <w:rPr>
              <w:color w:val="auto"/>
            </w:rPr>
            <w:t xml:space="preserve"> </w:t>
          </w:r>
          <w:r w:rsidR="007E73DD">
            <w:rPr>
              <w:color w:val="auto"/>
            </w:rPr>
            <w:t>February 12, 2025</w:t>
          </w:r>
          <w:r w:rsidR="00D66DF1" w:rsidRPr="00C301E4">
            <w:rPr>
              <w:color w:val="auto"/>
            </w:rPr>
            <w:t xml:space="preserve">; </w:t>
          </w:r>
          <w:r w:rsidR="00F1725C" w:rsidRPr="00C301E4">
            <w:rPr>
              <w:color w:val="auto"/>
            </w:rPr>
            <w:t>r</w:t>
          </w:r>
          <w:r w:rsidR="00D66DF1" w:rsidRPr="00C301E4">
            <w:rPr>
              <w:color w:val="auto"/>
            </w:rPr>
            <w:t>eferred</w:t>
          </w:r>
          <w:r w:rsidR="00D66DF1" w:rsidRPr="00C301E4">
            <w:rPr>
              <w:color w:val="auto"/>
            </w:rPr>
            <w:br/>
            <w:t>to the Committee on</w:t>
          </w:r>
        </w:sdtContent>
      </w:sdt>
      <w:r w:rsidR="000F48A6">
        <w:rPr>
          <w:color w:val="auto"/>
        </w:rPr>
        <w:t xml:space="preserve"> Transportation and Infrastructure; and then to the Committee on Finance</w:t>
      </w:r>
      <w:r w:rsidRPr="00C301E4">
        <w:rPr>
          <w:color w:val="auto"/>
        </w:rPr>
        <w:t>]</w:t>
      </w:r>
    </w:p>
    <w:p w14:paraId="5C79DB9D" w14:textId="28B165D0" w:rsidR="00303684" w:rsidRPr="00C301E4" w:rsidRDefault="0000526A" w:rsidP="00CC1F3B">
      <w:pPr>
        <w:pStyle w:val="TitleSection"/>
        <w:rPr>
          <w:color w:val="auto"/>
        </w:rPr>
      </w:pPr>
      <w:r w:rsidRPr="00C301E4">
        <w:rPr>
          <w:color w:val="auto"/>
        </w:rPr>
        <w:lastRenderedPageBreak/>
        <w:t>A BILL</w:t>
      </w:r>
      <w:r w:rsidR="00A775A6" w:rsidRPr="00C301E4">
        <w:rPr>
          <w:color w:val="auto"/>
        </w:rPr>
        <w:t xml:space="preserve"> to</w:t>
      </w:r>
      <w:r w:rsidR="00D66DF1" w:rsidRPr="00C301E4">
        <w:rPr>
          <w:color w:val="auto"/>
        </w:rPr>
        <w:t xml:space="preserve"> amend and reenact </w:t>
      </w:r>
      <w:r w:rsidR="00D66DF1" w:rsidRPr="00C301E4">
        <w:rPr>
          <w:rFonts w:cs="Arial"/>
          <w:color w:val="auto"/>
        </w:rPr>
        <w:t>§</w:t>
      </w:r>
      <w:proofErr w:type="spellStart"/>
      <w:r w:rsidR="00D66DF1" w:rsidRPr="00C301E4">
        <w:rPr>
          <w:color w:val="auto"/>
        </w:rPr>
        <w:t>17C</w:t>
      </w:r>
      <w:proofErr w:type="spellEnd"/>
      <w:r w:rsidR="00D66DF1" w:rsidRPr="00C301E4">
        <w:rPr>
          <w:color w:val="auto"/>
        </w:rPr>
        <w:t xml:space="preserve">-13-6 of the Code of West Virginia, 1931, as amended, relating to prohibiting public entities, including state, county, and municipal buildings and facilities, places of public accommodation, and commercial facilities from </w:t>
      </w:r>
      <w:r w:rsidR="00B07F47" w:rsidRPr="00C301E4">
        <w:rPr>
          <w:color w:val="auto"/>
        </w:rPr>
        <w:t xml:space="preserve">installing or maintaining a parking meter in an accessible parking space </w:t>
      </w:r>
      <w:r w:rsidR="00D66DF1" w:rsidRPr="00C301E4">
        <w:rPr>
          <w:color w:val="auto"/>
        </w:rPr>
        <w:t>bearing the international symbol of access.</w:t>
      </w:r>
    </w:p>
    <w:p w14:paraId="49EAF08C" w14:textId="77777777" w:rsidR="00303684" w:rsidRPr="00C301E4" w:rsidRDefault="00303684" w:rsidP="00CC1F3B">
      <w:pPr>
        <w:pStyle w:val="EnactingClause"/>
        <w:rPr>
          <w:color w:val="auto"/>
        </w:rPr>
      </w:pPr>
      <w:r w:rsidRPr="00C301E4">
        <w:rPr>
          <w:color w:val="auto"/>
        </w:rPr>
        <w:t>Be it enacted by the Legislature of West Virginia:</w:t>
      </w:r>
    </w:p>
    <w:p w14:paraId="074E76EC" w14:textId="77777777" w:rsidR="009476C8" w:rsidRPr="00C301E4" w:rsidRDefault="00D66DF1" w:rsidP="00D66DF1">
      <w:pPr>
        <w:pStyle w:val="ArticleHeading"/>
        <w:rPr>
          <w:color w:val="auto"/>
        </w:rPr>
        <w:sectPr w:rsidR="009476C8" w:rsidRPr="00C301E4" w:rsidSect="009476C8">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r w:rsidRPr="00C301E4">
        <w:rPr>
          <w:color w:val="auto"/>
        </w:rPr>
        <w:t>Article 13.  Stopping, standing and parking</w:t>
      </w:r>
      <w:r w:rsidR="00DD152B" w:rsidRPr="00C301E4">
        <w:rPr>
          <w:color w:val="auto"/>
        </w:rPr>
        <w:t>.</w:t>
      </w:r>
    </w:p>
    <w:p w14:paraId="62CCBE0A" w14:textId="77777777" w:rsidR="00BB6B0F" w:rsidRPr="00C301E4" w:rsidRDefault="00BB6B0F" w:rsidP="00BB6B0F">
      <w:pPr>
        <w:pStyle w:val="SectionHeading"/>
        <w:rPr>
          <w:color w:val="auto"/>
        </w:rPr>
        <w:sectPr w:rsidR="00BB6B0F" w:rsidRPr="00C301E4" w:rsidSect="009476C8">
          <w:type w:val="continuous"/>
          <w:pgSz w:w="12240" w:h="15840"/>
          <w:pgMar w:top="1440" w:right="1440" w:bottom="1440" w:left="1440" w:header="720" w:footer="720" w:gutter="0"/>
          <w:lnNumType w:countBy="1" w:restart="newSection"/>
          <w:pgNumType w:start="0"/>
          <w:cols w:space="720"/>
          <w:titlePg/>
          <w:docGrid w:linePitch="360"/>
        </w:sectPr>
      </w:pPr>
      <w:r w:rsidRPr="00C301E4">
        <w:rPr>
          <w:color w:val="auto"/>
        </w:rPr>
        <w:t>§</w:t>
      </w:r>
      <w:proofErr w:type="spellStart"/>
      <w:r w:rsidRPr="00C301E4">
        <w:rPr>
          <w:color w:val="auto"/>
        </w:rPr>
        <w:t>17C</w:t>
      </w:r>
      <w:proofErr w:type="spellEnd"/>
      <w:r w:rsidRPr="00C301E4">
        <w:rPr>
          <w:color w:val="auto"/>
        </w:rPr>
        <w:t>-13-6. Stopping, standing, or parking privileges for persons with a mobility impairment; disabled veterans; definitions; qualification; special registration plates and removable windshield placards; expiration, application; violation; penalties.</w:t>
      </w:r>
    </w:p>
    <w:p w14:paraId="63A368B0" w14:textId="77777777" w:rsidR="00BB6B0F" w:rsidRPr="00C301E4" w:rsidRDefault="00BB6B0F" w:rsidP="00BB6B0F">
      <w:pPr>
        <w:pStyle w:val="SectionBody"/>
        <w:rPr>
          <w:color w:val="auto"/>
        </w:rPr>
      </w:pPr>
      <w:r w:rsidRPr="00C301E4">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0EF406BA" w14:textId="77777777" w:rsidR="00BB6B0F" w:rsidRPr="00C301E4" w:rsidRDefault="00BB6B0F" w:rsidP="00BB6B0F">
      <w:pPr>
        <w:pStyle w:val="SectionBody"/>
        <w:rPr>
          <w:color w:val="auto"/>
        </w:rPr>
      </w:pPr>
      <w:r w:rsidRPr="00C301E4">
        <w:rPr>
          <w:color w:val="auto"/>
        </w:rPr>
        <w:t>(2) Special registration plates or placards may only be issued for placement on a Class A or Class G motor vehicle registered under the provisions of §</w:t>
      </w:r>
      <w:proofErr w:type="spellStart"/>
      <w:r w:rsidRPr="00C301E4">
        <w:rPr>
          <w:color w:val="auto"/>
        </w:rPr>
        <w:t>17A</w:t>
      </w:r>
      <w:proofErr w:type="spellEnd"/>
      <w:r w:rsidRPr="00C301E4">
        <w:rPr>
          <w:color w:val="auto"/>
        </w:rPr>
        <w:t xml:space="preserve">-3-1 </w:t>
      </w:r>
      <w:r w:rsidRPr="00C301E4">
        <w:rPr>
          <w:i/>
          <w:iCs/>
          <w:color w:val="auto"/>
        </w:rPr>
        <w:t>et seq</w:t>
      </w:r>
      <w:r w:rsidRPr="00C301E4">
        <w:rPr>
          <w:color w:val="auto"/>
        </w:rPr>
        <w:t>. of this code.</w:t>
      </w:r>
    </w:p>
    <w:p w14:paraId="42B2B86E" w14:textId="77777777" w:rsidR="00BB6B0F" w:rsidRPr="00C301E4" w:rsidRDefault="00BB6B0F" w:rsidP="00BB6B0F">
      <w:pPr>
        <w:pStyle w:val="SectionBody"/>
        <w:rPr>
          <w:color w:val="auto"/>
        </w:rPr>
      </w:pPr>
      <w:r w:rsidRPr="00C301E4">
        <w:rPr>
          <w:color w:val="auto"/>
        </w:rPr>
        <w:t>(3) The applicant shall specify whether he or she is applying for a special registration plate, a removable windshield placard, or both on the application form prescribed and furnished by the commissioner.</w:t>
      </w:r>
    </w:p>
    <w:p w14:paraId="5D5A29E7" w14:textId="70192F3C" w:rsidR="00BB6B0F" w:rsidRPr="00C301E4" w:rsidRDefault="00BB6B0F" w:rsidP="00BB6B0F">
      <w:pPr>
        <w:pStyle w:val="SectionBody"/>
        <w:rPr>
          <w:color w:val="auto"/>
        </w:rPr>
      </w:pPr>
      <w:r w:rsidRPr="00C301E4">
        <w:rPr>
          <w:color w:val="auto"/>
        </w:rPr>
        <w:t>(4) The applicant shall submit, with the application, a certificate issued by any physician, chiropractor, advanced nurse practitioner, or physician</w:t>
      </w:r>
      <w:r w:rsidR="00C12D04" w:rsidRPr="00C301E4">
        <w:rPr>
          <w:color w:val="auto"/>
        </w:rPr>
        <w:t>'</w:t>
      </w:r>
      <w:r w:rsidRPr="00C301E4">
        <w:rPr>
          <w:color w:val="auto"/>
        </w:rPr>
        <w:t>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w:t>
      </w:r>
      <w:r w:rsidR="00C12D04" w:rsidRPr="00C301E4">
        <w:rPr>
          <w:color w:val="auto"/>
        </w:rPr>
        <w:t>'</w:t>
      </w:r>
      <w:r w:rsidRPr="00C301E4">
        <w:rPr>
          <w:color w:val="auto"/>
        </w:rPr>
        <w:t xml:space="preserve">s assistant shall specify in the certificate whether the disability is temporary or permanent. </w:t>
      </w:r>
      <w:bookmarkStart w:id="0" w:name="_Hlk33772067"/>
      <w:r w:rsidRPr="00C301E4">
        <w:rPr>
          <w:color w:val="auto"/>
        </w:rPr>
        <w:t>A disability which is temporary is one expected to last for a limited duration and improve during the applicant</w:t>
      </w:r>
      <w:r w:rsidR="00C12D04" w:rsidRPr="00C301E4">
        <w:rPr>
          <w:color w:val="auto"/>
        </w:rPr>
        <w:t>'</w:t>
      </w:r>
      <w:r w:rsidRPr="00C301E4">
        <w:rPr>
          <w:color w:val="auto"/>
        </w:rPr>
        <w:t>s life. A disability which is permanent is one which is expected to last during the duration of the applicant</w:t>
      </w:r>
      <w:r w:rsidR="00C12D04" w:rsidRPr="00C301E4">
        <w:rPr>
          <w:color w:val="auto"/>
        </w:rPr>
        <w:t>'</w:t>
      </w:r>
      <w:r w:rsidRPr="00C301E4">
        <w:rPr>
          <w:color w:val="auto"/>
        </w:rPr>
        <w:t>s life.</w:t>
      </w:r>
      <w:bookmarkEnd w:id="0"/>
    </w:p>
    <w:p w14:paraId="670669DE" w14:textId="1A77E7FA" w:rsidR="00BB6B0F" w:rsidRPr="00C301E4" w:rsidRDefault="00BB6B0F" w:rsidP="00BB6B0F">
      <w:pPr>
        <w:pStyle w:val="SectionBody"/>
        <w:rPr>
          <w:color w:val="auto"/>
        </w:rPr>
      </w:pPr>
      <w:r w:rsidRPr="00C301E4">
        <w:rPr>
          <w:color w:val="auto"/>
        </w:rPr>
        <w:lastRenderedPageBreak/>
        <w:t>(5) Upon receipt of the completed application, the physician</w:t>
      </w:r>
      <w:r w:rsidR="00C12D04" w:rsidRPr="00C301E4">
        <w:rPr>
          <w:color w:val="auto"/>
        </w:rPr>
        <w:t>'</w:t>
      </w:r>
      <w:r w:rsidRPr="00C301E4">
        <w:rPr>
          <w:color w:val="auto"/>
        </w:rPr>
        <w:t>s certificate and the regular registration fee for the applicant</w:t>
      </w:r>
      <w:r w:rsidR="00C12D04" w:rsidRPr="00C301E4">
        <w:rPr>
          <w:color w:val="auto"/>
        </w:rPr>
        <w:t>'</w:t>
      </w:r>
      <w:r w:rsidRPr="00C301E4">
        <w:rPr>
          <w:color w:val="auto"/>
        </w:rPr>
        <w: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w:t>
      </w:r>
      <w:r w:rsidR="00C12D04" w:rsidRPr="00C301E4">
        <w:rPr>
          <w:color w:val="auto"/>
        </w:rPr>
        <w:t>'</w:t>
      </w:r>
      <w:r w:rsidRPr="00C301E4">
        <w:rPr>
          <w:color w:val="auto"/>
        </w:rPr>
        <w: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7C185983" w14:textId="77777777" w:rsidR="00BB6B0F" w:rsidRPr="00C301E4" w:rsidRDefault="00BB6B0F" w:rsidP="00BB6B0F">
      <w:pPr>
        <w:pStyle w:val="SectionBody"/>
        <w:rPr>
          <w:color w:val="auto"/>
        </w:rPr>
      </w:pPr>
      <w:r w:rsidRPr="00C301E4">
        <w:rPr>
          <w:color w:val="auto"/>
        </w:rPr>
        <w:t xml:space="preserve">(6) Organizations which transport people with disabilities will be provided with a placard which will permit them to park in a designated area for the length of time necessary to load and unload passengers. These vehicles must be moved to a </w:t>
      </w:r>
      <w:proofErr w:type="spellStart"/>
      <w:r w:rsidRPr="00C301E4">
        <w:rPr>
          <w:color w:val="auto"/>
        </w:rPr>
        <w:t>nondesignated</w:t>
      </w:r>
      <w:proofErr w:type="spellEnd"/>
      <w:r w:rsidRPr="00C301E4">
        <w:rPr>
          <w:color w:val="auto"/>
        </w:rPr>
        <w:t xml:space="preserve"> space once the loading or unloading process is complete.</w:t>
      </w:r>
    </w:p>
    <w:p w14:paraId="4D2EFE0F" w14:textId="77777777" w:rsidR="00BB6B0F" w:rsidRPr="00C301E4" w:rsidRDefault="00BB6B0F" w:rsidP="00BB6B0F">
      <w:pPr>
        <w:pStyle w:val="SectionBody"/>
        <w:rPr>
          <w:color w:val="auto"/>
        </w:rPr>
      </w:pPr>
      <w:r w:rsidRPr="00C301E4">
        <w:rPr>
          <w:color w:val="auto"/>
        </w:rPr>
        <w:t>(b) As used in this section, the following terms have the meanings ascribed to them in this subsection:</w:t>
      </w:r>
    </w:p>
    <w:p w14:paraId="1ED56EE0" w14:textId="0A2E655C" w:rsidR="00BB6B0F" w:rsidRPr="00C301E4" w:rsidRDefault="00BB6B0F" w:rsidP="00BB6B0F">
      <w:pPr>
        <w:pStyle w:val="SectionBody"/>
        <w:rPr>
          <w:color w:val="auto"/>
        </w:rPr>
      </w:pPr>
      <w:r w:rsidRPr="00C301E4">
        <w:rPr>
          <w:color w:val="auto"/>
        </w:rPr>
        <w:t>(1) A person or applicant with a "mobility impairment" means a person who is a citizen of West Virginia and as determined by a physician, allopath, or osteopath, chiropractor, advanced nurse practitioner, or physician</w:t>
      </w:r>
      <w:r w:rsidR="005E56B9" w:rsidRPr="00C301E4">
        <w:rPr>
          <w:color w:val="auto"/>
        </w:rPr>
        <w:t>'</w:t>
      </w:r>
      <w:r w:rsidRPr="00C301E4">
        <w:rPr>
          <w:color w:val="auto"/>
        </w:rPr>
        <w:t>s assistant licensed to practice in West Virginia:</w:t>
      </w:r>
    </w:p>
    <w:p w14:paraId="7D0B50A7" w14:textId="77777777" w:rsidR="00BB6B0F" w:rsidRPr="00C301E4" w:rsidRDefault="00BB6B0F" w:rsidP="00BB6B0F">
      <w:pPr>
        <w:pStyle w:val="SectionBody"/>
        <w:rPr>
          <w:color w:val="auto"/>
        </w:rPr>
      </w:pPr>
      <w:r w:rsidRPr="00C301E4">
        <w:rPr>
          <w:color w:val="auto"/>
        </w:rPr>
        <w:t>(A) Cannot walk 200 feet without stopping to rest;</w:t>
      </w:r>
    </w:p>
    <w:p w14:paraId="3622093C" w14:textId="77777777" w:rsidR="00BB6B0F" w:rsidRPr="00C301E4" w:rsidRDefault="00BB6B0F" w:rsidP="00BB6B0F">
      <w:pPr>
        <w:pStyle w:val="SectionBody"/>
        <w:rPr>
          <w:color w:val="auto"/>
        </w:rPr>
      </w:pPr>
      <w:r w:rsidRPr="00C301E4">
        <w:rPr>
          <w:color w:val="auto"/>
        </w:rPr>
        <w:t>(B) Cannot walk without the use of or assistance from a brace, cane, crutch, prosthetic device, wheelchair, other assistive device, or another person;</w:t>
      </w:r>
    </w:p>
    <w:p w14:paraId="52C9124C" w14:textId="2F3147E4" w:rsidR="00BB6B0F" w:rsidRPr="00C301E4" w:rsidRDefault="00BB6B0F" w:rsidP="00BB6B0F">
      <w:pPr>
        <w:pStyle w:val="SectionBody"/>
        <w:rPr>
          <w:color w:val="auto"/>
        </w:rPr>
      </w:pPr>
      <w:r w:rsidRPr="00C301E4">
        <w:rPr>
          <w:color w:val="auto"/>
        </w:rPr>
        <w:t>(C) Is restricted by lung disease to such an extent that the person</w:t>
      </w:r>
      <w:r w:rsidR="005E56B9" w:rsidRPr="00C301E4">
        <w:rPr>
          <w:color w:val="auto"/>
        </w:rPr>
        <w:t>'</w:t>
      </w:r>
      <w:r w:rsidRPr="00C301E4">
        <w:rPr>
          <w:color w:val="auto"/>
        </w:rPr>
        <w:t xml:space="preserve">s force (respiratory) </w:t>
      </w:r>
      <w:r w:rsidRPr="00C301E4">
        <w:rPr>
          <w:color w:val="auto"/>
        </w:rPr>
        <w:lastRenderedPageBreak/>
        <w:t>expiratory volume for one second, when measured by spirometry, is less than one liter or the arterial oxygen tension is less than 60 mm/hg on room air at rest;</w:t>
      </w:r>
    </w:p>
    <w:p w14:paraId="06CFBCBD" w14:textId="77777777" w:rsidR="00BB6B0F" w:rsidRPr="00C301E4" w:rsidRDefault="00BB6B0F" w:rsidP="00BB6B0F">
      <w:pPr>
        <w:pStyle w:val="SectionBody"/>
        <w:rPr>
          <w:color w:val="auto"/>
        </w:rPr>
      </w:pPr>
      <w:r w:rsidRPr="00C301E4">
        <w:rPr>
          <w:color w:val="auto"/>
        </w:rPr>
        <w:t>(D) Uses portable oxygen;</w:t>
      </w:r>
    </w:p>
    <w:p w14:paraId="6A884AF1" w14:textId="23D7C956" w:rsidR="00BB6B0F" w:rsidRPr="00C301E4" w:rsidRDefault="00BB6B0F" w:rsidP="00BB6B0F">
      <w:pPr>
        <w:pStyle w:val="SectionBody"/>
        <w:rPr>
          <w:color w:val="auto"/>
        </w:rPr>
      </w:pPr>
      <w:r w:rsidRPr="00C301E4">
        <w:rPr>
          <w:color w:val="auto"/>
        </w:rPr>
        <w:t>(E) Has a cardiac condition to such an extent that the person</w:t>
      </w:r>
      <w:r w:rsidR="005E56B9" w:rsidRPr="00C301E4">
        <w:rPr>
          <w:color w:val="auto"/>
        </w:rPr>
        <w:t>'</w:t>
      </w:r>
      <w:r w:rsidRPr="00C301E4">
        <w:rPr>
          <w:color w:val="auto"/>
        </w:rPr>
        <w:t>s functional limitations are classified in severity as Class III or Class IV according to standards established by the American Heart Association; or</w:t>
      </w:r>
    </w:p>
    <w:p w14:paraId="09AFE6CE" w14:textId="77777777" w:rsidR="00BB6B0F" w:rsidRPr="00C301E4" w:rsidRDefault="00BB6B0F" w:rsidP="00BB6B0F">
      <w:pPr>
        <w:pStyle w:val="SectionBody"/>
        <w:rPr>
          <w:color w:val="auto"/>
        </w:rPr>
      </w:pPr>
      <w:r w:rsidRPr="00C301E4">
        <w:rPr>
          <w:color w:val="auto"/>
        </w:rPr>
        <w:t>(F) Is severely limited in his or her ability to walk because of an arthritic, neurological, or other orthopedic condition;</w:t>
      </w:r>
    </w:p>
    <w:p w14:paraId="3C362BDA" w14:textId="77777777" w:rsidR="00BB6B0F" w:rsidRPr="00C301E4" w:rsidRDefault="00BB6B0F" w:rsidP="00BB6B0F">
      <w:pPr>
        <w:pStyle w:val="SectionBody"/>
        <w:rPr>
          <w:color w:val="auto"/>
        </w:rPr>
      </w:pPr>
      <w:r w:rsidRPr="00C301E4">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053D1AD2" w14:textId="77777777" w:rsidR="00BB6B0F" w:rsidRPr="00C301E4" w:rsidRDefault="00BB6B0F" w:rsidP="00BB6B0F">
      <w:pPr>
        <w:pStyle w:val="SectionBody"/>
        <w:rPr>
          <w:color w:val="auto"/>
        </w:rPr>
      </w:pPr>
      <w:r w:rsidRPr="00C301E4">
        <w:rPr>
          <w:color w:val="auto"/>
        </w:rPr>
        <w:t>(3) "Removable windshield placard" (permanent or temporary) means a two-sided, hanger-style placard measuring three inches by nine and one-half inches, with all of the following on each side:</w:t>
      </w:r>
    </w:p>
    <w:p w14:paraId="143AAEDA" w14:textId="77777777" w:rsidR="00BB6B0F" w:rsidRPr="00C301E4" w:rsidRDefault="00BB6B0F" w:rsidP="00BB6B0F">
      <w:pPr>
        <w:pStyle w:val="SectionBody"/>
        <w:rPr>
          <w:color w:val="auto"/>
        </w:rPr>
      </w:pPr>
      <w:r w:rsidRPr="00C301E4">
        <w:rPr>
          <w:color w:val="auto"/>
        </w:rPr>
        <w:t>(A) The international symbol of access, measuring at least three inches in height, centered on the placard, in white on a blue background for permanent designations and in white on a red background for temporary designations;</w:t>
      </w:r>
    </w:p>
    <w:p w14:paraId="2A529C64" w14:textId="77777777" w:rsidR="00BB6B0F" w:rsidRPr="00C301E4" w:rsidRDefault="00BB6B0F" w:rsidP="00BB6B0F">
      <w:pPr>
        <w:pStyle w:val="SectionBody"/>
        <w:rPr>
          <w:color w:val="auto"/>
        </w:rPr>
      </w:pPr>
      <w:r w:rsidRPr="00C301E4">
        <w:rPr>
          <w:color w:val="auto"/>
        </w:rPr>
        <w:t>(B) An identification number measuring one inch in height;</w:t>
      </w:r>
    </w:p>
    <w:p w14:paraId="3E466ED6" w14:textId="77777777" w:rsidR="00BB6B0F" w:rsidRPr="00C301E4" w:rsidRDefault="00BB6B0F" w:rsidP="00BB6B0F">
      <w:pPr>
        <w:pStyle w:val="SectionBody"/>
        <w:rPr>
          <w:color w:val="auto"/>
        </w:rPr>
      </w:pPr>
      <w:r w:rsidRPr="00C301E4">
        <w:rPr>
          <w:color w:val="auto"/>
        </w:rPr>
        <w:t>(C) An expiration date in numbers measuring one inch in height for a temporary placard; and</w:t>
      </w:r>
    </w:p>
    <w:p w14:paraId="2F16DEA9" w14:textId="77777777" w:rsidR="00BB6B0F" w:rsidRPr="00C301E4" w:rsidRDefault="00BB6B0F" w:rsidP="00BB6B0F">
      <w:pPr>
        <w:pStyle w:val="SectionBody"/>
        <w:rPr>
          <w:color w:val="auto"/>
        </w:rPr>
      </w:pPr>
      <w:r w:rsidRPr="00C301E4">
        <w:rPr>
          <w:color w:val="auto"/>
        </w:rPr>
        <w:t>(D) The seal or other identifying symbol of the issuing authority;</w:t>
      </w:r>
    </w:p>
    <w:p w14:paraId="1B68C7D9" w14:textId="3EBE036B" w:rsidR="00BB6B0F" w:rsidRPr="00C301E4" w:rsidRDefault="00BB6B0F" w:rsidP="00BB6B0F">
      <w:pPr>
        <w:pStyle w:val="SectionBody"/>
        <w:rPr>
          <w:color w:val="auto"/>
        </w:rPr>
      </w:pPr>
      <w:r w:rsidRPr="00C301E4">
        <w:rPr>
          <w:color w:val="auto"/>
        </w:rPr>
        <w:t>(4) "Regular registration fee" means the standard registration fee for a vehicle of the same class as the applicant</w:t>
      </w:r>
      <w:r w:rsidR="00F56BCD" w:rsidRPr="00C301E4">
        <w:rPr>
          <w:color w:val="auto"/>
        </w:rPr>
        <w:t>'</w:t>
      </w:r>
      <w:r w:rsidRPr="00C301E4">
        <w:rPr>
          <w:color w:val="auto"/>
        </w:rPr>
        <w:t>s vehicle;</w:t>
      </w:r>
    </w:p>
    <w:p w14:paraId="1DC78A21" w14:textId="77777777" w:rsidR="00BB6B0F" w:rsidRPr="00C301E4" w:rsidRDefault="00BB6B0F" w:rsidP="00BB6B0F">
      <w:pPr>
        <w:pStyle w:val="SectionBody"/>
        <w:rPr>
          <w:color w:val="auto"/>
        </w:rPr>
      </w:pPr>
      <w:r w:rsidRPr="00C301E4">
        <w:rPr>
          <w:color w:val="auto"/>
        </w:rPr>
        <w:t xml:space="preserve">(5) "Public entity" means state or local government or any department, agency, special </w:t>
      </w:r>
      <w:r w:rsidRPr="00C301E4">
        <w:rPr>
          <w:color w:val="auto"/>
        </w:rPr>
        <w:lastRenderedPageBreak/>
        <w:t>purpose district, or other instrumentality of a state or local government;</w:t>
      </w:r>
    </w:p>
    <w:p w14:paraId="0B0AD39B" w14:textId="77777777" w:rsidR="00BB6B0F" w:rsidRPr="00C301E4" w:rsidRDefault="00BB6B0F" w:rsidP="00BB6B0F">
      <w:pPr>
        <w:pStyle w:val="SectionBody"/>
        <w:rPr>
          <w:color w:val="auto"/>
        </w:rPr>
      </w:pPr>
      <w:r w:rsidRPr="00C301E4">
        <w:rPr>
          <w:color w:val="auto"/>
        </w:rPr>
        <w:t>(6) "Public facility" means all or any part of any buildings, structures, sites, complexes, roads, parking lots, or other real or personal property, including the site where the facility is located;</w:t>
      </w:r>
    </w:p>
    <w:p w14:paraId="39649CF4" w14:textId="77777777" w:rsidR="00BB6B0F" w:rsidRPr="00C301E4" w:rsidRDefault="00BB6B0F" w:rsidP="00BB6B0F">
      <w:pPr>
        <w:pStyle w:val="SectionBody"/>
        <w:rPr>
          <w:color w:val="auto"/>
        </w:rPr>
      </w:pPr>
      <w:r w:rsidRPr="00C301E4">
        <w:rPr>
          <w:color w:val="auto"/>
        </w:rPr>
        <w:t>(7) "Place or places of public accommodation" means a facility or facilities operated by a private entity whose operations affect commerce and fall within at least one of the following categories:</w:t>
      </w:r>
    </w:p>
    <w:p w14:paraId="63E60698" w14:textId="77777777" w:rsidR="00BB6B0F" w:rsidRPr="00C301E4" w:rsidRDefault="00BB6B0F" w:rsidP="00BB6B0F">
      <w:pPr>
        <w:pStyle w:val="SectionBody"/>
        <w:rPr>
          <w:color w:val="auto"/>
        </w:rPr>
      </w:pPr>
      <w:r w:rsidRPr="00C301E4">
        <w:rPr>
          <w:color w:val="auto"/>
        </w:rPr>
        <w:t>(A) Inns, hotels, motels, and other places of lodging;</w:t>
      </w:r>
    </w:p>
    <w:p w14:paraId="0A97D9C7" w14:textId="77777777" w:rsidR="00BB6B0F" w:rsidRPr="00C301E4" w:rsidRDefault="00BB6B0F" w:rsidP="00BB6B0F">
      <w:pPr>
        <w:pStyle w:val="SectionBody"/>
        <w:rPr>
          <w:color w:val="auto"/>
        </w:rPr>
      </w:pPr>
      <w:r w:rsidRPr="00C301E4">
        <w:rPr>
          <w:color w:val="auto"/>
        </w:rPr>
        <w:t>(B) Restaurants, bars, or other establishments serving food or drink;</w:t>
      </w:r>
    </w:p>
    <w:p w14:paraId="7E8A51A0" w14:textId="77777777" w:rsidR="00BB6B0F" w:rsidRPr="00C301E4" w:rsidRDefault="00BB6B0F" w:rsidP="00BB6B0F">
      <w:pPr>
        <w:pStyle w:val="SectionBody"/>
        <w:rPr>
          <w:color w:val="auto"/>
        </w:rPr>
      </w:pPr>
      <w:r w:rsidRPr="00C301E4">
        <w:rPr>
          <w:color w:val="auto"/>
        </w:rPr>
        <w:t>(C) Motion picture houses, theaters, concert halls, stadiums, or other places of exhibition or entertainment;</w:t>
      </w:r>
    </w:p>
    <w:p w14:paraId="1B6A5905" w14:textId="77777777" w:rsidR="00BB6B0F" w:rsidRPr="00C301E4" w:rsidRDefault="00BB6B0F" w:rsidP="00BB6B0F">
      <w:pPr>
        <w:pStyle w:val="SectionBody"/>
        <w:rPr>
          <w:color w:val="auto"/>
        </w:rPr>
      </w:pPr>
      <w:r w:rsidRPr="00C301E4">
        <w:rPr>
          <w:color w:val="auto"/>
        </w:rPr>
        <w:t>(D) Auditoriums, convention centers, lecture halls, or other places of public gatherings;</w:t>
      </w:r>
    </w:p>
    <w:p w14:paraId="59E5CBE3" w14:textId="77777777" w:rsidR="00BB6B0F" w:rsidRPr="00C301E4" w:rsidRDefault="00BB6B0F" w:rsidP="00BB6B0F">
      <w:pPr>
        <w:pStyle w:val="SectionBody"/>
        <w:rPr>
          <w:color w:val="auto"/>
        </w:rPr>
      </w:pPr>
      <w:r w:rsidRPr="00C301E4">
        <w:rPr>
          <w:color w:val="auto"/>
        </w:rPr>
        <w:t>(E) Bakeries, grocery stores, clothing stores, hardware stores, shopping centers, or other sales or rental establishments;</w:t>
      </w:r>
    </w:p>
    <w:p w14:paraId="5FCBB0B5" w14:textId="77777777" w:rsidR="00BB6B0F" w:rsidRPr="00C301E4" w:rsidRDefault="00BB6B0F" w:rsidP="00BB6B0F">
      <w:pPr>
        <w:pStyle w:val="SectionBody"/>
        <w:rPr>
          <w:color w:val="auto"/>
        </w:rPr>
      </w:pPr>
      <w:r w:rsidRPr="00C301E4">
        <w:rPr>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24470984" w14:textId="77777777" w:rsidR="00BB6B0F" w:rsidRPr="00C301E4" w:rsidRDefault="00BB6B0F" w:rsidP="00BB6B0F">
      <w:pPr>
        <w:pStyle w:val="SectionBody"/>
        <w:rPr>
          <w:color w:val="auto"/>
        </w:rPr>
      </w:pPr>
      <w:r w:rsidRPr="00C301E4">
        <w:rPr>
          <w:color w:val="auto"/>
        </w:rPr>
        <w:t>(G) Terminals, depots, or other stations used for public transportation;</w:t>
      </w:r>
    </w:p>
    <w:p w14:paraId="5444C6CC" w14:textId="77777777" w:rsidR="00BB6B0F" w:rsidRPr="00C301E4" w:rsidRDefault="00BB6B0F" w:rsidP="00BB6B0F">
      <w:pPr>
        <w:pStyle w:val="SectionBody"/>
        <w:rPr>
          <w:color w:val="auto"/>
        </w:rPr>
      </w:pPr>
      <w:r w:rsidRPr="00C301E4">
        <w:rPr>
          <w:color w:val="auto"/>
        </w:rPr>
        <w:t>(H) Museums, libraries, galleries, or other places of public display or collection;</w:t>
      </w:r>
    </w:p>
    <w:p w14:paraId="6D8B62A3" w14:textId="77777777" w:rsidR="00BB6B0F" w:rsidRPr="00C301E4" w:rsidRDefault="00BB6B0F" w:rsidP="00BB6B0F">
      <w:pPr>
        <w:pStyle w:val="SectionBody"/>
        <w:rPr>
          <w:color w:val="auto"/>
        </w:rPr>
      </w:pPr>
      <w:r w:rsidRPr="00C301E4">
        <w:rPr>
          <w:color w:val="auto"/>
        </w:rPr>
        <w:t>(I) Parks, zoos, amusement parks, or other places of recreation;</w:t>
      </w:r>
    </w:p>
    <w:p w14:paraId="175401F3" w14:textId="77777777" w:rsidR="00BB6B0F" w:rsidRPr="00C301E4" w:rsidRDefault="00BB6B0F" w:rsidP="00BB6B0F">
      <w:pPr>
        <w:pStyle w:val="SectionBody"/>
        <w:rPr>
          <w:color w:val="auto"/>
        </w:rPr>
      </w:pPr>
      <w:r w:rsidRPr="00C301E4">
        <w:rPr>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0CDB8F23" w14:textId="77777777" w:rsidR="00BB6B0F" w:rsidRPr="00C301E4" w:rsidRDefault="00BB6B0F" w:rsidP="00BB6B0F">
      <w:pPr>
        <w:pStyle w:val="SectionBody"/>
        <w:rPr>
          <w:color w:val="auto"/>
        </w:rPr>
      </w:pPr>
      <w:r w:rsidRPr="00C301E4">
        <w:rPr>
          <w:color w:val="auto"/>
        </w:rPr>
        <w:t>(K) Gymnasiums, health spas, bowling alleys, golf courses, or other places of exercise or recreation;</w:t>
      </w:r>
    </w:p>
    <w:p w14:paraId="5E0EEC9B" w14:textId="77777777" w:rsidR="00BB6B0F" w:rsidRPr="00C301E4" w:rsidRDefault="00BB6B0F" w:rsidP="00BB6B0F">
      <w:pPr>
        <w:pStyle w:val="SectionBody"/>
        <w:rPr>
          <w:color w:val="auto"/>
        </w:rPr>
      </w:pPr>
      <w:r w:rsidRPr="00C301E4">
        <w:rPr>
          <w:color w:val="auto"/>
        </w:rPr>
        <w:lastRenderedPageBreak/>
        <w:t>(8) "Commercial facility" means a facility whose operations affect commerce and which are intended for nonresidential use by a private entity;</w:t>
      </w:r>
    </w:p>
    <w:p w14:paraId="7D97EDAA" w14:textId="77777777" w:rsidR="00BB6B0F" w:rsidRPr="00C301E4" w:rsidRDefault="00BB6B0F" w:rsidP="00BB6B0F">
      <w:pPr>
        <w:pStyle w:val="SectionBody"/>
        <w:rPr>
          <w:color w:val="auto"/>
        </w:rPr>
      </w:pPr>
      <w:r w:rsidRPr="00C301E4">
        <w:rPr>
          <w:color w:val="auto"/>
        </w:rPr>
        <w:t>(9) "Accessible parking" formerly known as "handicapped parking" is the present phrase consistent with language within the Americans with Disabilities Act (ADA).</w:t>
      </w:r>
    </w:p>
    <w:p w14:paraId="4885A086" w14:textId="77777777" w:rsidR="00BB6B0F" w:rsidRPr="00C301E4" w:rsidRDefault="00BB6B0F" w:rsidP="00BB6B0F">
      <w:pPr>
        <w:pStyle w:val="SectionBody"/>
        <w:rPr>
          <w:color w:val="auto"/>
        </w:rPr>
      </w:pPr>
      <w:r w:rsidRPr="00C301E4">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496C01A1" w14:textId="77777777" w:rsidR="00BB6B0F" w:rsidRPr="00C301E4" w:rsidRDefault="00BB6B0F" w:rsidP="00BB6B0F">
      <w:pPr>
        <w:pStyle w:val="SectionBody"/>
        <w:rPr>
          <w:color w:val="auto"/>
        </w:rPr>
      </w:pPr>
      <w:r w:rsidRPr="00C301E4">
        <w:rPr>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w:t>
      </w:r>
      <w:r w:rsidRPr="00C301E4">
        <w:rPr>
          <w:color w:val="auto"/>
        </w:rPr>
        <w:lastRenderedPageBreak/>
        <w:t>she, or they may otherwise incur, shall lose their right to receive or use a special placard or special license plate for a period of not less than five years.</w:t>
      </w:r>
    </w:p>
    <w:p w14:paraId="4F876C3B" w14:textId="507EBBCB" w:rsidR="00BB6B0F" w:rsidRPr="00C301E4" w:rsidRDefault="00BB6B0F" w:rsidP="00BB6B0F">
      <w:pPr>
        <w:pStyle w:val="SectionBody"/>
        <w:rPr>
          <w:color w:val="auto"/>
        </w:rPr>
      </w:pPr>
      <w:r w:rsidRPr="00C301E4">
        <w:rPr>
          <w:color w:val="auto"/>
        </w:rPr>
        <w:t>(c)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w:t>
      </w:r>
      <w:r w:rsidR="005E56B9" w:rsidRPr="00C301E4">
        <w:rPr>
          <w:color w:val="auto"/>
        </w:rPr>
        <w:t>'</w:t>
      </w:r>
      <w:r w:rsidRPr="00C301E4">
        <w:rPr>
          <w:color w:val="auto"/>
        </w:rPr>
        <w:t>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w:t>
      </w:r>
      <w:bookmarkStart w:id="1" w:name="_Hlk33784569"/>
      <w:r w:rsidRPr="00C301E4">
        <w:rPr>
          <w:color w:val="auto"/>
        </w:rPr>
        <w:t xml:space="preserve">: </w:t>
      </w:r>
      <w:r w:rsidRPr="00C301E4">
        <w:rPr>
          <w:i/>
          <w:iCs/>
          <w:color w:val="auto"/>
        </w:rPr>
        <w:t>Provided</w:t>
      </w:r>
      <w:r w:rsidRPr="00C301E4">
        <w:rPr>
          <w:color w:val="auto"/>
        </w:rPr>
        <w:t>, That a new application under this subsection must not be accompanied by a certificate pursuant to §</w:t>
      </w:r>
      <w:proofErr w:type="spellStart"/>
      <w:r w:rsidRPr="00C301E4">
        <w:rPr>
          <w:color w:val="auto"/>
        </w:rPr>
        <w:t>17C</w:t>
      </w:r>
      <w:proofErr w:type="spellEnd"/>
      <w:r w:rsidRPr="00C301E4">
        <w:rPr>
          <w:color w:val="auto"/>
        </w:rPr>
        <w:t>-13-6(a)(4) of this code if a prior application is on file with the commissioner, such application includes a certificate issued pursuant to §</w:t>
      </w:r>
      <w:proofErr w:type="spellStart"/>
      <w:r w:rsidRPr="00C301E4">
        <w:rPr>
          <w:color w:val="auto"/>
        </w:rPr>
        <w:t>17C</w:t>
      </w:r>
      <w:proofErr w:type="spellEnd"/>
      <w:r w:rsidRPr="00C301E4">
        <w:rPr>
          <w:color w:val="auto"/>
        </w:rPr>
        <w:t>-13-6(a)(4) of this code, such certificate specifies that the applicant</w:t>
      </w:r>
      <w:r w:rsidR="005E56B9" w:rsidRPr="00C301E4">
        <w:rPr>
          <w:color w:val="auto"/>
        </w:rPr>
        <w:t>'</w:t>
      </w:r>
      <w:r w:rsidRPr="00C301E4">
        <w:rPr>
          <w:color w:val="auto"/>
        </w:rPr>
        <w:t>s disability is permanent for life, and such certificate was made within 10 years of the new application.</w:t>
      </w:r>
      <w:bookmarkEnd w:id="1"/>
    </w:p>
    <w:p w14:paraId="194FFF1C" w14:textId="5767ADFE" w:rsidR="00BB6B0F" w:rsidRPr="00C301E4" w:rsidRDefault="00BB6B0F" w:rsidP="00BB6B0F">
      <w:pPr>
        <w:pStyle w:val="SectionBody"/>
        <w:rPr>
          <w:color w:val="auto"/>
        </w:rPr>
      </w:pPr>
      <w:r w:rsidRPr="00C301E4">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w:t>
      </w:r>
      <w:r w:rsidR="005E56B9" w:rsidRPr="00C301E4">
        <w:rPr>
          <w:color w:val="auto"/>
        </w:rPr>
        <w:t>'</w:t>
      </w:r>
      <w:r w:rsidRPr="00C301E4">
        <w:rPr>
          <w:color w:val="auto"/>
        </w:rPr>
        <w:t>s life.</w:t>
      </w:r>
    </w:p>
    <w:p w14:paraId="2CFA8953" w14:textId="77777777" w:rsidR="00BB6B0F" w:rsidRPr="00C301E4" w:rsidRDefault="00BB6B0F" w:rsidP="00BB6B0F">
      <w:pPr>
        <w:pStyle w:val="SectionBody"/>
        <w:rPr>
          <w:color w:val="auto"/>
        </w:rPr>
      </w:pPr>
      <w:r w:rsidRPr="00C301E4">
        <w:rPr>
          <w:color w:val="auto"/>
        </w:rPr>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2272F8D1" w14:textId="77777777" w:rsidR="00BB6B0F" w:rsidRPr="00C301E4" w:rsidRDefault="00BB6B0F" w:rsidP="00BB6B0F">
      <w:pPr>
        <w:pStyle w:val="SectionBody"/>
        <w:rPr>
          <w:color w:val="auto"/>
        </w:rPr>
      </w:pPr>
      <w:r w:rsidRPr="00C301E4">
        <w:rPr>
          <w:color w:val="auto"/>
        </w:rPr>
        <w:t xml:space="preserve">(f) An accessible parking space should comply with the provisions of the Americans with Disabilities Act accessibility guidelines, contained in 28 C.F.R. 36, Appendix A, Section 4.6. In </w:t>
      </w:r>
      <w:r w:rsidRPr="00C301E4">
        <w:rPr>
          <w:color w:val="auto"/>
        </w:rPr>
        <w:lastRenderedPageBreak/>
        <w:t>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2FC01E3A" w14:textId="77777777" w:rsidR="00BB6B0F" w:rsidRPr="00C301E4" w:rsidRDefault="00BB6B0F" w:rsidP="00BB6B0F">
      <w:pPr>
        <w:pStyle w:val="SectionBody"/>
        <w:rPr>
          <w:color w:val="auto"/>
        </w:rPr>
      </w:pPr>
      <w:r w:rsidRPr="00C301E4">
        <w:rPr>
          <w:color w:val="auto"/>
        </w:rPr>
        <w:t>(g) A vehicle displaying a disabled veterans special registration plate issued pursuant to §</w:t>
      </w:r>
      <w:proofErr w:type="spellStart"/>
      <w:r w:rsidRPr="00C301E4">
        <w:rPr>
          <w:color w:val="auto"/>
        </w:rPr>
        <w:t>17A</w:t>
      </w:r>
      <w:proofErr w:type="spellEnd"/>
      <w:r w:rsidRPr="00C301E4">
        <w:rPr>
          <w:color w:val="auto"/>
        </w:rPr>
        <w:t>-3-14(c)(6) of this code shall be recognized and accepted as meeting the requirements of this section.</w:t>
      </w:r>
    </w:p>
    <w:p w14:paraId="785468AA" w14:textId="77777777" w:rsidR="00BB6B0F" w:rsidRPr="00C301E4" w:rsidRDefault="00BB6B0F" w:rsidP="00BB6B0F">
      <w:pPr>
        <w:pStyle w:val="SectionBody"/>
        <w:rPr>
          <w:color w:val="auto"/>
        </w:rPr>
      </w:pPr>
      <w:r w:rsidRPr="00C301E4">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59403A8A" w14:textId="77777777" w:rsidR="00BB6B0F" w:rsidRPr="00C301E4" w:rsidRDefault="00BB6B0F" w:rsidP="00BB6B0F">
      <w:pPr>
        <w:pStyle w:val="SectionBody"/>
        <w:rPr>
          <w:rFonts w:cs="Arial"/>
          <w:color w:val="auto"/>
          <w:u w:val="single"/>
        </w:rPr>
      </w:pPr>
      <w:r w:rsidRPr="00C301E4">
        <w:rPr>
          <w:rFonts w:cs="Arial"/>
          <w:color w:val="auto"/>
          <w:u w:val="single"/>
        </w:rPr>
        <w:t>(i) Notwithstanding any provision of this code to the contrary, no public entity may install or maintain a parking meter in an accessible parking space bearing the international symbol of access.</w:t>
      </w:r>
    </w:p>
    <w:p w14:paraId="1012B8D8" w14:textId="77777777" w:rsidR="00BB6B0F" w:rsidRPr="00C301E4" w:rsidRDefault="00BB6B0F" w:rsidP="00BB6B0F">
      <w:pPr>
        <w:pStyle w:val="SectionBody"/>
        <w:rPr>
          <w:color w:val="auto"/>
        </w:rPr>
      </w:pPr>
      <w:r w:rsidRPr="00C301E4">
        <w:rPr>
          <w:rFonts w:cs="Arial"/>
          <w:strike/>
          <w:color w:val="auto"/>
        </w:rPr>
        <w:t>(i)</w:t>
      </w:r>
      <w:r w:rsidRPr="00C301E4">
        <w:rPr>
          <w:rFonts w:cs="Arial"/>
          <w:color w:val="auto"/>
        </w:rPr>
        <w:t xml:space="preserve"> </w:t>
      </w:r>
      <w:r w:rsidRPr="00C301E4">
        <w:rPr>
          <w:rFonts w:cs="Arial"/>
          <w:color w:val="auto"/>
          <w:u w:val="single"/>
        </w:rPr>
        <w:t>(j)</w:t>
      </w:r>
      <w:r w:rsidRPr="00C301E4">
        <w:rPr>
          <w:rFonts w:cs="Arial"/>
          <w:color w:val="auto"/>
        </w:rPr>
        <w:t xml:space="preserve"> </w:t>
      </w:r>
      <w:r w:rsidRPr="00C301E4">
        <w:rPr>
          <w:color w:val="auto"/>
        </w:rPr>
        <w:t>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394A01D9" w14:textId="77777777" w:rsidR="00BB6B0F" w:rsidRPr="00C301E4" w:rsidRDefault="00BB6B0F" w:rsidP="00BB6B0F">
      <w:pPr>
        <w:pStyle w:val="SectionBody"/>
        <w:rPr>
          <w:color w:val="auto"/>
        </w:rPr>
      </w:pPr>
      <w:r w:rsidRPr="00C301E4">
        <w:rPr>
          <w:rFonts w:cs="Arial"/>
          <w:strike/>
          <w:color w:val="auto"/>
        </w:rPr>
        <w:t>(j)</w:t>
      </w:r>
      <w:r w:rsidRPr="00C301E4">
        <w:rPr>
          <w:rFonts w:cs="Arial"/>
          <w:color w:val="auto"/>
        </w:rPr>
        <w:t xml:space="preserve"> </w:t>
      </w:r>
      <w:r w:rsidRPr="00C301E4">
        <w:rPr>
          <w:rFonts w:cs="Arial"/>
          <w:color w:val="auto"/>
          <w:u w:val="single"/>
        </w:rPr>
        <w:t>(k)</w:t>
      </w:r>
      <w:r w:rsidRPr="00C301E4">
        <w:rPr>
          <w:color w:val="auto"/>
        </w:rPr>
        <w:t xml:space="preserve"> Any person whose vehicle properly displays a valid, unexpired special registration plate or removable windshield placard may park the vehicle for unlimited periods of time in parking </w:t>
      </w:r>
      <w:r w:rsidRPr="00C301E4">
        <w:rPr>
          <w:color w:val="auto"/>
        </w:rPr>
        <w:lastRenderedPageBreak/>
        <w:t>zones unrestricted as to length of parking time permitted:</w:t>
      </w:r>
      <w:r w:rsidRPr="00C301E4">
        <w:rPr>
          <w:iCs/>
          <w:color w:val="auto"/>
        </w:rPr>
        <w:t xml:space="preserve"> </w:t>
      </w:r>
      <w:r w:rsidRPr="00C301E4">
        <w:rPr>
          <w:i/>
          <w:color w:val="auto"/>
        </w:rPr>
        <w:t>Provided</w:t>
      </w:r>
      <w:r w:rsidRPr="00C301E4">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6735B154" w14:textId="77777777" w:rsidR="00BB6B0F" w:rsidRPr="00C301E4" w:rsidRDefault="00BB6B0F" w:rsidP="00BB6B0F">
      <w:pPr>
        <w:pStyle w:val="SectionBody"/>
        <w:rPr>
          <w:color w:val="auto"/>
        </w:rPr>
      </w:pPr>
      <w:r w:rsidRPr="00C301E4">
        <w:rPr>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11E0D902" w14:textId="77777777" w:rsidR="00BB6B0F" w:rsidRPr="00C301E4" w:rsidRDefault="00BB6B0F" w:rsidP="00BB6B0F">
      <w:pPr>
        <w:pStyle w:val="SectionBody"/>
        <w:rPr>
          <w:color w:val="auto"/>
        </w:rPr>
      </w:pPr>
      <w:r w:rsidRPr="00C301E4">
        <w:rPr>
          <w:rFonts w:cs="Arial"/>
          <w:strike/>
          <w:color w:val="auto"/>
        </w:rPr>
        <w:t>(k)</w:t>
      </w:r>
      <w:r w:rsidRPr="00C301E4">
        <w:rPr>
          <w:rFonts w:cs="Arial"/>
          <w:color w:val="auto"/>
        </w:rPr>
        <w:t xml:space="preserve"> </w:t>
      </w:r>
      <w:r w:rsidRPr="00C301E4">
        <w:rPr>
          <w:rFonts w:cs="Arial"/>
          <w:color w:val="auto"/>
          <w:u w:val="single"/>
        </w:rPr>
        <w:t>(l)</w:t>
      </w:r>
      <w:r w:rsidRPr="00C301E4">
        <w:rPr>
          <w:color w:val="auto"/>
        </w:rPr>
        <w:t xml:space="preserve">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79F1CE02" w14:textId="77777777" w:rsidR="00BB6B0F" w:rsidRPr="00C301E4" w:rsidRDefault="00BB6B0F" w:rsidP="00BB6B0F">
      <w:pPr>
        <w:pStyle w:val="SectionBody"/>
        <w:rPr>
          <w:color w:val="auto"/>
        </w:rPr>
      </w:pPr>
      <w:r w:rsidRPr="00C301E4">
        <w:rPr>
          <w:color w:val="auto"/>
        </w:rPr>
        <w:t xml:space="preserve">Any person who violates the provisions of this subsection is guilty of a misdemeanor and, upon conviction thereof, shall be fined $200; upon second conviction thereof, in addition to any other penalty he or she may otherwise incur, shall be fined $300; and upon third and subsequent </w:t>
      </w:r>
      <w:r w:rsidRPr="00C301E4">
        <w:rPr>
          <w:color w:val="auto"/>
        </w:rPr>
        <w:lastRenderedPageBreak/>
        <w:t>convictions thereof, in addition to any other penalty he or she may otherwise incur, shall be fined $500.</w:t>
      </w:r>
    </w:p>
    <w:p w14:paraId="4C7909FA" w14:textId="77777777" w:rsidR="00BB6B0F" w:rsidRPr="00C301E4" w:rsidRDefault="00BB6B0F" w:rsidP="00BB6B0F">
      <w:pPr>
        <w:pStyle w:val="SectionBody"/>
        <w:rPr>
          <w:color w:val="auto"/>
        </w:rPr>
      </w:pPr>
      <w:r w:rsidRPr="00C301E4">
        <w:rPr>
          <w:rFonts w:cs="Arial"/>
          <w:strike/>
          <w:color w:val="auto"/>
        </w:rPr>
        <w:t>(l)</w:t>
      </w:r>
      <w:r w:rsidRPr="00C301E4">
        <w:rPr>
          <w:rFonts w:cs="Arial"/>
          <w:color w:val="auto"/>
        </w:rPr>
        <w:t xml:space="preserve"> </w:t>
      </w:r>
      <w:r w:rsidRPr="00C301E4">
        <w:rPr>
          <w:rFonts w:cs="Arial"/>
          <w:color w:val="auto"/>
          <w:u w:val="single"/>
        </w:rPr>
        <w:t>(m)</w:t>
      </w:r>
      <w:r w:rsidRPr="00C301E4">
        <w:rPr>
          <w:color w:val="auto"/>
        </w:rPr>
        <w:t xml:space="preserve"> All signs that designate areas as "accessible parking" or that display the international symbol of access shall also include the words "Up to $500 fine".</w:t>
      </w:r>
    </w:p>
    <w:p w14:paraId="5A80A159" w14:textId="77777777" w:rsidR="00BB6B0F" w:rsidRPr="00C301E4" w:rsidRDefault="00BB6B0F" w:rsidP="00BB6B0F">
      <w:pPr>
        <w:pStyle w:val="SectionBody"/>
        <w:rPr>
          <w:color w:val="auto"/>
        </w:rPr>
      </w:pPr>
      <w:r w:rsidRPr="00C301E4">
        <w:rPr>
          <w:rFonts w:cs="Arial"/>
          <w:strike/>
          <w:color w:val="auto"/>
        </w:rPr>
        <w:t>(m)</w:t>
      </w:r>
      <w:r w:rsidRPr="00C301E4">
        <w:rPr>
          <w:rFonts w:cs="Arial"/>
          <w:color w:val="auto"/>
        </w:rPr>
        <w:t xml:space="preserve"> </w:t>
      </w:r>
      <w:r w:rsidRPr="00C301E4">
        <w:rPr>
          <w:rFonts w:cs="Arial"/>
          <w:color w:val="auto"/>
          <w:u w:val="single"/>
        </w:rPr>
        <w:t>(n)</w:t>
      </w:r>
      <w:r w:rsidRPr="00C301E4">
        <w:rPr>
          <w:color w:val="auto"/>
        </w:rPr>
        <w:t xml:space="preserve">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13BAB1E5" w14:textId="77777777" w:rsidR="00BB6B0F" w:rsidRPr="00C301E4" w:rsidRDefault="00BB6B0F" w:rsidP="00BB6B0F">
      <w:pPr>
        <w:pStyle w:val="SectionBody"/>
        <w:rPr>
          <w:color w:val="auto"/>
        </w:rPr>
      </w:pPr>
      <w:r w:rsidRPr="00C301E4">
        <w:rPr>
          <w:rFonts w:cs="Arial"/>
          <w:strike/>
          <w:color w:val="auto"/>
        </w:rPr>
        <w:t>(n)</w:t>
      </w:r>
      <w:r w:rsidRPr="00C301E4">
        <w:rPr>
          <w:rFonts w:cs="Arial"/>
          <w:color w:val="auto"/>
        </w:rPr>
        <w:t xml:space="preserve"> </w:t>
      </w:r>
      <w:r w:rsidRPr="00C301E4">
        <w:rPr>
          <w:rFonts w:cs="Arial"/>
          <w:color w:val="auto"/>
          <w:u w:val="single"/>
        </w:rPr>
        <w:t>(o)</w:t>
      </w:r>
      <w:r w:rsidRPr="00C301E4">
        <w:rPr>
          <w:color w:val="auto"/>
        </w:rPr>
        <w:t xml:space="preserve"> Parking enforcement personnel who otherwise enforce parking violations may issue citations for violations of this section and shall reference the number on the vehicle’s license plate, since the driver normally will not be present.</w:t>
      </w:r>
    </w:p>
    <w:p w14:paraId="7C475A81" w14:textId="77777777" w:rsidR="00BB6B0F" w:rsidRPr="00C301E4" w:rsidRDefault="00BB6B0F" w:rsidP="00BB6B0F">
      <w:pPr>
        <w:pStyle w:val="SectionBody"/>
        <w:rPr>
          <w:color w:val="auto"/>
        </w:rPr>
      </w:pPr>
      <w:r w:rsidRPr="00C301E4">
        <w:rPr>
          <w:rFonts w:cs="Arial"/>
          <w:strike/>
          <w:color w:val="auto"/>
        </w:rPr>
        <w:t>(o)</w:t>
      </w:r>
      <w:r w:rsidRPr="00C301E4">
        <w:rPr>
          <w:rFonts w:cs="Arial"/>
          <w:color w:val="auto"/>
        </w:rPr>
        <w:t xml:space="preserve"> </w:t>
      </w:r>
      <w:r w:rsidRPr="00C301E4">
        <w:rPr>
          <w:rFonts w:cs="Arial"/>
          <w:color w:val="auto"/>
          <w:u w:val="single"/>
        </w:rPr>
        <w:t>(p)</w:t>
      </w:r>
      <w:r w:rsidRPr="00C301E4">
        <w:rPr>
          <w:color w:val="auto"/>
        </w:rPr>
        <w:t xml:space="preserve">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w:t>
      </w:r>
      <w:r w:rsidRPr="00C301E4">
        <w:rPr>
          <w:color w:val="auto"/>
        </w:rPr>
        <w:lastRenderedPageBreak/>
        <w:t>Volunteers shall be trained on the requirements for citations for vehicles parked in marked, zoned, or designated accessible parking areas by the supervising law-enforcement agency.</w:t>
      </w:r>
    </w:p>
    <w:p w14:paraId="58680F88" w14:textId="0FD3E011" w:rsidR="00BB6B0F" w:rsidRPr="00C301E4" w:rsidRDefault="00BB6B0F" w:rsidP="00BB6B0F">
      <w:pPr>
        <w:pStyle w:val="SectionBody"/>
        <w:rPr>
          <w:color w:val="auto"/>
        </w:rPr>
      </w:pPr>
      <w:r w:rsidRPr="00C301E4">
        <w:rPr>
          <w:rFonts w:cs="Arial"/>
          <w:strike/>
          <w:color w:val="auto"/>
        </w:rPr>
        <w:t>(p)</w:t>
      </w:r>
      <w:r w:rsidRPr="00C301E4">
        <w:rPr>
          <w:rFonts w:cs="Arial"/>
          <w:color w:val="auto"/>
        </w:rPr>
        <w:t xml:space="preserve"> </w:t>
      </w:r>
      <w:r w:rsidRPr="00C301E4">
        <w:rPr>
          <w:rFonts w:cs="Arial"/>
          <w:color w:val="auto"/>
          <w:u w:val="single"/>
        </w:rPr>
        <w:t>(q)</w:t>
      </w:r>
      <w:r w:rsidRPr="00C301E4">
        <w:rPr>
          <w:color w:val="auto"/>
        </w:rPr>
        <w:t xml:space="preserve">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w:t>
      </w:r>
      <w:r w:rsidR="005E56B9" w:rsidRPr="00C301E4">
        <w:rPr>
          <w:color w:val="auto"/>
        </w:rPr>
        <w:t>'</w:t>
      </w:r>
      <w:r w:rsidRPr="00C301E4">
        <w:rPr>
          <w:color w:val="auto"/>
        </w:rPr>
        <w:t xml:space="preserve"> General Revenue Fund. Otherwise, any moneys collected as fines shall be collected for and remitted to the state.</w:t>
      </w:r>
    </w:p>
    <w:p w14:paraId="2B28BA3C" w14:textId="77777777" w:rsidR="00BB6B0F" w:rsidRPr="00C301E4" w:rsidRDefault="00BB6B0F" w:rsidP="00BB6B0F">
      <w:pPr>
        <w:pStyle w:val="SectionBody"/>
        <w:rPr>
          <w:color w:val="auto"/>
        </w:rPr>
      </w:pPr>
      <w:r w:rsidRPr="00C301E4">
        <w:rPr>
          <w:rFonts w:cs="Arial"/>
          <w:strike/>
          <w:color w:val="auto"/>
        </w:rPr>
        <w:t>(q)</w:t>
      </w:r>
      <w:r w:rsidRPr="00C301E4">
        <w:rPr>
          <w:rFonts w:cs="Arial"/>
          <w:color w:val="auto"/>
        </w:rPr>
        <w:t xml:space="preserve"> </w:t>
      </w:r>
      <w:r w:rsidRPr="00C301E4">
        <w:rPr>
          <w:rFonts w:cs="Arial"/>
          <w:color w:val="auto"/>
          <w:u w:val="single"/>
        </w:rPr>
        <w:t>(r)</w:t>
      </w:r>
      <w:r w:rsidRPr="00C301E4">
        <w:rPr>
          <w:color w:val="auto"/>
        </w:rPr>
        <w:t xml:space="preserve">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547D63DE" w14:textId="77777777" w:rsidR="00BB6B0F" w:rsidRPr="00C301E4" w:rsidRDefault="00BB6B0F" w:rsidP="00BB6B0F">
      <w:pPr>
        <w:pStyle w:val="SectionBody"/>
        <w:rPr>
          <w:color w:val="auto"/>
        </w:rPr>
      </w:pPr>
      <w:r w:rsidRPr="00C301E4">
        <w:rPr>
          <w:rFonts w:cs="Arial"/>
          <w:strike/>
          <w:color w:val="auto"/>
        </w:rPr>
        <w:t>(r)</w:t>
      </w:r>
      <w:r w:rsidRPr="00C301E4">
        <w:rPr>
          <w:rFonts w:cs="Arial"/>
          <w:color w:val="auto"/>
        </w:rPr>
        <w:t xml:space="preserve"> </w:t>
      </w:r>
      <w:r w:rsidRPr="00C301E4">
        <w:rPr>
          <w:rFonts w:cs="Arial"/>
          <w:color w:val="auto"/>
          <w:u w:val="single"/>
        </w:rPr>
        <w:t>(s)</w:t>
      </w:r>
      <w:r w:rsidRPr="00C301E4">
        <w:rPr>
          <w:color w:val="auto"/>
        </w:rPr>
        <w:t xml:space="preserve"> The commissioner shall propose rules for legislative approval in accordance with the provisions of §</w:t>
      </w:r>
      <w:proofErr w:type="spellStart"/>
      <w:r w:rsidRPr="00C301E4">
        <w:rPr>
          <w:color w:val="auto"/>
        </w:rPr>
        <w:t>29A</w:t>
      </w:r>
      <w:proofErr w:type="spellEnd"/>
      <w:r w:rsidRPr="00C301E4">
        <w:rPr>
          <w:color w:val="auto"/>
        </w:rPr>
        <w:t xml:space="preserve">-3-1 </w:t>
      </w:r>
      <w:r w:rsidRPr="00C301E4">
        <w:rPr>
          <w:i/>
          <w:iCs/>
          <w:color w:val="auto"/>
        </w:rPr>
        <w:t>et seq</w:t>
      </w:r>
      <w:r w:rsidRPr="00C301E4">
        <w:rPr>
          <w:color w:val="auto"/>
        </w:rPr>
        <w:t xml:space="preserve">. of this code. </w:t>
      </w:r>
    </w:p>
    <w:p w14:paraId="2679BCCD" w14:textId="77777777" w:rsidR="00C33014" w:rsidRPr="00C301E4" w:rsidRDefault="00C33014" w:rsidP="00CC1F3B">
      <w:pPr>
        <w:pStyle w:val="Note"/>
        <w:rPr>
          <w:color w:val="auto"/>
        </w:rPr>
      </w:pPr>
    </w:p>
    <w:p w14:paraId="274CD6E5" w14:textId="20B872E0" w:rsidR="006865E9" w:rsidRPr="00C301E4" w:rsidRDefault="00CF1DCA" w:rsidP="00CC1F3B">
      <w:pPr>
        <w:pStyle w:val="Note"/>
        <w:rPr>
          <w:color w:val="auto"/>
        </w:rPr>
      </w:pPr>
      <w:r w:rsidRPr="00C301E4">
        <w:rPr>
          <w:color w:val="auto"/>
        </w:rPr>
        <w:t>NOTE: The</w:t>
      </w:r>
      <w:r w:rsidR="006865E9" w:rsidRPr="00C301E4">
        <w:rPr>
          <w:color w:val="auto"/>
        </w:rPr>
        <w:t xml:space="preserve"> purpose of this bill is to </w:t>
      </w:r>
      <w:r w:rsidR="00CF76F3" w:rsidRPr="00C301E4">
        <w:rPr>
          <w:color w:val="auto"/>
        </w:rPr>
        <w:t xml:space="preserve">prohibit public entities, including state, county and municipal buildings and facilities, places of public accommodation and commercial facilities, from </w:t>
      </w:r>
      <w:r w:rsidR="00B07F47" w:rsidRPr="00C301E4">
        <w:rPr>
          <w:color w:val="auto"/>
        </w:rPr>
        <w:t>installing or maintaining a parking meter</w:t>
      </w:r>
      <w:r w:rsidR="00CF76F3" w:rsidRPr="00C301E4">
        <w:rPr>
          <w:color w:val="auto"/>
        </w:rPr>
        <w:t xml:space="preserve"> in an accessible parking space bearing the international symbol of access.</w:t>
      </w:r>
    </w:p>
    <w:p w14:paraId="49DCE18A" w14:textId="77777777" w:rsidR="006865E9" w:rsidRPr="00C301E4" w:rsidRDefault="00AE48A0" w:rsidP="00CC1F3B">
      <w:pPr>
        <w:pStyle w:val="Note"/>
        <w:rPr>
          <w:color w:val="auto"/>
        </w:rPr>
      </w:pPr>
      <w:r w:rsidRPr="00C301E4">
        <w:rPr>
          <w:color w:val="auto"/>
        </w:rPr>
        <w:t>Strike-throughs indicate language that would be stricken from a heading or the present law and underscoring indicates new language that would be added.</w:t>
      </w:r>
    </w:p>
    <w:sectPr w:rsidR="006865E9" w:rsidRPr="00C301E4" w:rsidSect="009476C8">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20657"/>
      <w:docPartObj>
        <w:docPartGallery w:val="Page Numbers (Bottom of Page)"/>
        <w:docPartUnique/>
      </w:docPartObj>
    </w:sdtPr>
    <w:sdtEndPr>
      <w:rPr>
        <w:noProof/>
      </w:rPr>
    </w:sdtEndPr>
    <w:sdtContent>
      <w:p w14:paraId="5E5FCA2B" w14:textId="2EB75ACA" w:rsidR="00BB6B0F" w:rsidRDefault="00BB6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C7B97" w14:textId="77777777" w:rsidR="00BB6B0F" w:rsidRDefault="00BB6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312935"/>
      <w:docPartObj>
        <w:docPartGallery w:val="Page Numbers (Bottom of Page)"/>
        <w:docPartUnique/>
      </w:docPartObj>
    </w:sdtPr>
    <w:sdtEndPr/>
    <w:sdtContent>
      <w:p w14:paraId="6E96A67A" w14:textId="77777777" w:rsidR="00D66DF1" w:rsidRPr="00B844FE" w:rsidRDefault="00D66DF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7D7E19" w14:textId="77777777" w:rsidR="00D66DF1" w:rsidRDefault="00D66DF1"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717989"/>
      <w:docPartObj>
        <w:docPartGallery w:val="Page Numbers (Bottom of Page)"/>
        <w:docPartUnique/>
      </w:docPartObj>
    </w:sdtPr>
    <w:sdtEndPr>
      <w:rPr>
        <w:noProof/>
      </w:rPr>
    </w:sdtEndPr>
    <w:sdtContent>
      <w:p w14:paraId="5262C2BC" w14:textId="2037E23B" w:rsidR="009476C8" w:rsidRDefault="009476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2DFFB" w14:textId="77777777" w:rsidR="00CF76F3" w:rsidRDefault="00CF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7EE9" w14:textId="101A4ECF" w:rsidR="00BB6B0F" w:rsidRDefault="00BB6B0F">
    <w:pPr>
      <w:pStyle w:val="Header"/>
    </w:pPr>
    <w:proofErr w:type="spellStart"/>
    <w:r>
      <w:t>Intr</w:t>
    </w:r>
    <w:proofErr w:type="spellEnd"/>
    <w:r>
      <w:t xml:space="preserve"> SB</w:t>
    </w:r>
    <w:r w:rsidR="007E73DD">
      <w:t xml:space="preserve"> 274</w:t>
    </w:r>
    <w:r>
      <w:tab/>
    </w:r>
    <w:r>
      <w:tab/>
    </w:r>
    <w:proofErr w:type="spellStart"/>
    <w:r>
      <w:t>202</w:t>
    </w:r>
    <w:r w:rsidR="004E61E5">
      <w:t>5</w:t>
    </w:r>
    <w:r>
      <w:t>R</w:t>
    </w:r>
    <w:r w:rsidR="004E61E5">
      <w:t>2221</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F2D2" w14:textId="77777777" w:rsidR="00D66DF1" w:rsidRPr="00B844FE" w:rsidRDefault="00334744">
    <w:pPr>
      <w:pStyle w:val="Header"/>
    </w:pPr>
    <w:sdt>
      <w:sdtPr>
        <w:id w:val="22986815"/>
        <w:temporary/>
        <w:showingPlcHdr/>
        <w15:appearance w15:val="hidden"/>
      </w:sdtPr>
      <w:sdtEndPr/>
      <w:sdtContent>
        <w:r w:rsidR="00D66DF1" w:rsidRPr="00B844FE">
          <w:t>[Type here]</w:t>
        </w:r>
      </w:sdtContent>
    </w:sdt>
    <w:r w:rsidR="00D66DF1" w:rsidRPr="00B844FE">
      <w:ptab w:relativeTo="margin" w:alignment="left" w:leader="none"/>
    </w:r>
    <w:sdt>
      <w:sdtPr>
        <w:id w:val="-1623914603"/>
        <w:temporary/>
        <w:showingPlcHdr/>
        <w15:appearance w15:val="hidden"/>
      </w:sdtPr>
      <w:sdtEndPr/>
      <w:sdtContent>
        <w:r w:rsidR="00D66DF1"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7189" w14:textId="586CC139" w:rsidR="00CF76F3" w:rsidRDefault="00AF3C43">
    <w:pPr>
      <w:pStyle w:val="Header"/>
    </w:pPr>
    <w:proofErr w:type="spellStart"/>
    <w:r w:rsidRPr="00F1725C">
      <w:rPr>
        <w:color w:val="auto"/>
      </w:rPr>
      <w:t>Intr</w:t>
    </w:r>
    <w:proofErr w:type="spellEnd"/>
    <w:r w:rsidRPr="00F1725C">
      <w:rPr>
        <w:color w:val="auto"/>
      </w:rPr>
      <w:t xml:space="preserve"> SB</w:t>
    </w:r>
    <w:r w:rsidR="00CF76F3">
      <w:tab/>
    </w:r>
    <w:r w:rsidR="00CF76F3">
      <w:tab/>
    </w:r>
    <w:proofErr w:type="spellStart"/>
    <w:r w:rsidR="00CF76F3">
      <w:t>202</w:t>
    </w:r>
    <w:r w:rsidR="004E61E5">
      <w:t>5</w:t>
    </w:r>
    <w:r w:rsidR="00CF76F3">
      <w:t>R</w:t>
    </w:r>
    <w:r w:rsidR="004E61E5">
      <w:t>2221</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B19A" w14:textId="38B21C13" w:rsidR="00D66DF1" w:rsidRPr="002A0269" w:rsidRDefault="00334744" w:rsidP="00CC1F3B">
    <w:pPr>
      <w:pStyle w:val="HeaderStyle"/>
    </w:pPr>
    <w:sdt>
      <w:sdtPr>
        <w:tag w:val="BNumWH"/>
        <w:id w:val="-1890952866"/>
        <w:showingPlcHdr/>
        <w:text/>
      </w:sdtPr>
      <w:sdtEndPr/>
      <w:sdtContent/>
    </w:sdt>
    <w:r w:rsidR="00D66DF1">
      <w:t xml:space="preserve"> </w:t>
    </w:r>
    <w:r w:rsidR="00D66DF1" w:rsidRPr="002A0269">
      <w:ptab w:relativeTo="margin" w:alignment="center" w:leader="none"/>
    </w:r>
    <w:r w:rsidR="00D66DF1">
      <w:tab/>
    </w:r>
    <w:sdt>
      <w:sdtPr>
        <w:alias w:val="CBD Number"/>
        <w:tag w:val="CBD Number"/>
        <w:id w:val="-944383718"/>
        <w:lock w:val="sdtLocked"/>
        <w:showingPlcHdr/>
        <w:text/>
      </w:sdtPr>
      <w:sdtEndPr/>
      <w:sdtContent>
        <w:r w:rsidR="00CF76F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319190">
    <w:abstractNumId w:val="0"/>
  </w:num>
  <w:num w:numId="2" w16cid:durableId="123096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1037B"/>
    <w:rsid w:val="000573A9"/>
    <w:rsid w:val="00085D22"/>
    <w:rsid w:val="000C5C77"/>
    <w:rsid w:val="000E3912"/>
    <w:rsid w:val="000F48A6"/>
    <w:rsid w:val="0010070F"/>
    <w:rsid w:val="0015112E"/>
    <w:rsid w:val="001552E7"/>
    <w:rsid w:val="001566B4"/>
    <w:rsid w:val="001A1A7D"/>
    <w:rsid w:val="001A66B7"/>
    <w:rsid w:val="001B4713"/>
    <w:rsid w:val="001C279E"/>
    <w:rsid w:val="001D459E"/>
    <w:rsid w:val="0022348D"/>
    <w:rsid w:val="0027011C"/>
    <w:rsid w:val="00274200"/>
    <w:rsid w:val="00275740"/>
    <w:rsid w:val="002779FD"/>
    <w:rsid w:val="002A0269"/>
    <w:rsid w:val="002A03F8"/>
    <w:rsid w:val="00303684"/>
    <w:rsid w:val="003143F5"/>
    <w:rsid w:val="00314854"/>
    <w:rsid w:val="00334744"/>
    <w:rsid w:val="00394191"/>
    <w:rsid w:val="003C51CD"/>
    <w:rsid w:val="003C6034"/>
    <w:rsid w:val="00400B5C"/>
    <w:rsid w:val="00410F43"/>
    <w:rsid w:val="004368E0"/>
    <w:rsid w:val="004B11B5"/>
    <w:rsid w:val="004C13DD"/>
    <w:rsid w:val="004D3ABE"/>
    <w:rsid w:val="004E3441"/>
    <w:rsid w:val="004E61E5"/>
    <w:rsid w:val="00500579"/>
    <w:rsid w:val="005A5366"/>
    <w:rsid w:val="005E56B9"/>
    <w:rsid w:val="006369EB"/>
    <w:rsid w:val="00637E73"/>
    <w:rsid w:val="006865E9"/>
    <w:rsid w:val="00686E9A"/>
    <w:rsid w:val="00691F3E"/>
    <w:rsid w:val="00694BFB"/>
    <w:rsid w:val="006A106B"/>
    <w:rsid w:val="006C523D"/>
    <w:rsid w:val="006D4036"/>
    <w:rsid w:val="006F6173"/>
    <w:rsid w:val="00770078"/>
    <w:rsid w:val="007A5259"/>
    <w:rsid w:val="007A7081"/>
    <w:rsid w:val="007E73DD"/>
    <w:rsid w:val="007F1CF5"/>
    <w:rsid w:val="00834EDE"/>
    <w:rsid w:val="008736AA"/>
    <w:rsid w:val="00881AAF"/>
    <w:rsid w:val="008D275D"/>
    <w:rsid w:val="009476C8"/>
    <w:rsid w:val="00980327"/>
    <w:rsid w:val="00986478"/>
    <w:rsid w:val="009A4F4B"/>
    <w:rsid w:val="009B5557"/>
    <w:rsid w:val="009E17BB"/>
    <w:rsid w:val="009F1067"/>
    <w:rsid w:val="009F1113"/>
    <w:rsid w:val="00A31E01"/>
    <w:rsid w:val="00A527AD"/>
    <w:rsid w:val="00A5436B"/>
    <w:rsid w:val="00A718CF"/>
    <w:rsid w:val="00A72EAC"/>
    <w:rsid w:val="00A775A6"/>
    <w:rsid w:val="00AC4828"/>
    <w:rsid w:val="00AE48A0"/>
    <w:rsid w:val="00AE61BE"/>
    <w:rsid w:val="00AF3C43"/>
    <w:rsid w:val="00B07F47"/>
    <w:rsid w:val="00B16F25"/>
    <w:rsid w:val="00B24422"/>
    <w:rsid w:val="00B66B81"/>
    <w:rsid w:val="00B80C20"/>
    <w:rsid w:val="00B844FE"/>
    <w:rsid w:val="00B86B4F"/>
    <w:rsid w:val="00BA1F84"/>
    <w:rsid w:val="00BB6B0F"/>
    <w:rsid w:val="00BC562B"/>
    <w:rsid w:val="00C12D04"/>
    <w:rsid w:val="00C12E21"/>
    <w:rsid w:val="00C301E4"/>
    <w:rsid w:val="00C33014"/>
    <w:rsid w:val="00C33434"/>
    <w:rsid w:val="00C34869"/>
    <w:rsid w:val="00C42EB6"/>
    <w:rsid w:val="00C51113"/>
    <w:rsid w:val="00C85096"/>
    <w:rsid w:val="00CB20EF"/>
    <w:rsid w:val="00CC1F3B"/>
    <w:rsid w:val="00CD12CB"/>
    <w:rsid w:val="00CD36CF"/>
    <w:rsid w:val="00CF1DCA"/>
    <w:rsid w:val="00CF76F3"/>
    <w:rsid w:val="00D579FC"/>
    <w:rsid w:val="00D66DF1"/>
    <w:rsid w:val="00D81C16"/>
    <w:rsid w:val="00DC1C88"/>
    <w:rsid w:val="00DD152B"/>
    <w:rsid w:val="00DE526B"/>
    <w:rsid w:val="00DF199D"/>
    <w:rsid w:val="00E01542"/>
    <w:rsid w:val="00E365F1"/>
    <w:rsid w:val="00E62F48"/>
    <w:rsid w:val="00E65517"/>
    <w:rsid w:val="00E831B3"/>
    <w:rsid w:val="00E95FBC"/>
    <w:rsid w:val="00EC5E63"/>
    <w:rsid w:val="00EE70CB"/>
    <w:rsid w:val="00F1725C"/>
    <w:rsid w:val="00F41CA2"/>
    <w:rsid w:val="00F443C0"/>
    <w:rsid w:val="00F56BC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A469549"/>
  <w15:chartTrackingRefBased/>
  <w15:docId w15:val="{9937CD48-363B-48A9-A3CA-D8B37CD1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66DF1"/>
    <w:rPr>
      <w:rFonts w:eastAsia="Calibri"/>
      <w:color w:val="000000"/>
    </w:rPr>
  </w:style>
  <w:style w:type="character" w:customStyle="1" w:styleId="SectionHeadingChar">
    <w:name w:val="Section Heading Char"/>
    <w:link w:val="SectionHeading"/>
    <w:rsid w:val="00BB6B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410F43"/>
    <w:rsid w:val="00501C9E"/>
    <w:rsid w:val="00C10011"/>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cp:lastPrinted>2025-01-22T14:29:00Z</cp:lastPrinted>
  <dcterms:created xsi:type="dcterms:W3CDTF">2024-12-13T14:31:00Z</dcterms:created>
  <dcterms:modified xsi:type="dcterms:W3CDTF">2025-02-11T19:16:00Z</dcterms:modified>
</cp:coreProperties>
</file>