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EEB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A006C5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D4897AC" w14:textId="77777777" w:rsidR="00CD36CF" w:rsidRDefault="00F71E89" w:rsidP="00CC1F3B">
      <w:pPr>
        <w:pStyle w:val="TitlePageBillPrefix"/>
      </w:pPr>
      <w:sdt>
        <w:sdtPr>
          <w:tag w:val="IntroDate"/>
          <w:id w:val="-1236936958"/>
          <w:placeholder>
            <w:docPart w:val="B061B7A4B7D04A6CBB307566F9192E0A"/>
          </w:placeholder>
          <w:text/>
        </w:sdtPr>
        <w:sdtEndPr/>
        <w:sdtContent>
          <w:r w:rsidR="00AE48A0">
            <w:t>Introduced</w:t>
          </w:r>
        </w:sdtContent>
      </w:sdt>
    </w:p>
    <w:p w14:paraId="14EF946D" w14:textId="1B17DC58" w:rsidR="00CD36CF" w:rsidRDefault="00F71E8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DA05E90856744508242D2AC424018F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3738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7EDEE2C3C4A47D28F6A232852E13834"/>
          </w:placeholder>
          <w:text/>
        </w:sdtPr>
        <w:sdtEndPr/>
        <w:sdtContent>
          <w:r w:rsidR="00621A60">
            <w:t>365</w:t>
          </w:r>
        </w:sdtContent>
      </w:sdt>
    </w:p>
    <w:p w14:paraId="461DE5A6" w14:textId="3E022CD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BA2F7B035BC4351852898BE8A6F3773"/>
          </w:placeholder>
          <w:text w:multiLine="1"/>
        </w:sdtPr>
        <w:sdtEndPr/>
        <w:sdtContent>
          <w:r w:rsidR="00237384">
            <w:t>Senator Woodrum</w:t>
          </w:r>
        </w:sdtContent>
      </w:sdt>
    </w:p>
    <w:p w14:paraId="03FFF929" w14:textId="56392F1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45F788732FC4D8097DF725B2F3DEFB8"/>
          </w:placeholder>
          <w:text w:multiLine="1"/>
        </w:sdtPr>
        <w:sdtContent>
          <w:r w:rsidR="00F71E89" w:rsidRPr="00F71E89">
            <w:t>Introduced February 13, 2025; referred</w:t>
          </w:r>
          <w:r w:rsidR="00F71E89" w:rsidRPr="00F71E89">
            <w:br/>
            <w:t>to the Committee on the Judiciary</w:t>
          </w:r>
        </w:sdtContent>
      </w:sdt>
      <w:r>
        <w:t>]</w:t>
      </w:r>
    </w:p>
    <w:p w14:paraId="0E0643EF" w14:textId="3E3CE814" w:rsidR="00303684" w:rsidRDefault="0000526A" w:rsidP="00CC1F3B">
      <w:pPr>
        <w:pStyle w:val="TitleSection"/>
      </w:pPr>
      <w:r>
        <w:lastRenderedPageBreak/>
        <w:t>A BILL</w:t>
      </w:r>
      <w:r w:rsidR="00DF33A6">
        <w:t xml:space="preserve"> to amend and reenact §64-9-1 of the Code of West Virginia, 1931, as amended, relating to authorizing the Department of Agriculture to promulgate a legislative rule relating to licensing and other fees.</w:t>
      </w:r>
    </w:p>
    <w:p w14:paraId="2168D77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E1F513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D35F05" w14:textId="77777777" w:rsidR="00DF33A6" w:rsidRDefault="00DF33A6" w:rsidP="00DF33A6">
      <w:pPr>
        <w:pStyle w:val="ArticleHeading"/>
        <w:sectPr w:rsidR="00DF33A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7560A430" w14:textId="7BBFB4BE" w:rsidR="00DF33A6" w:rsidRDefault="00DF33A6" w:rsidP="00DF33A6">
      <w:pPr>
        <w:pStyle w:val="SectionHeading"/>
        <w:sectPr w:rsidR="00DF33A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227C7CE9" w14:textId="3A073351" w:rsidR="008736AA" w:rsidRDefault="00DF33A6" w:rsidP="00DF33A6">
      <w:pPr>
        <w:pStyle w:val="SectionBody"/>
      </w:pPr>
      <w:r>
        <w:t xml:space="preserve">The legislative rule filed in the State Register on July 25, 2024, authorized under the authority of §19-1-4b of this code, relating to the Department of Agriculture (licensing and other fees, </w:t>
      </w:r>
      <w:hyperlink r:id="rId13" w:history="1">
        <w:r>
          <w:rPr>
            <w:rStyle w:val="Hyperlink"/>
          </w:rPr>
          <w:t>61 CSR 18</w:t>
        </w:r>
      </w:hyperlink>
      <w:r>
        <w:t>), is authorized.</w:t>
      </w:r>
    </w:p>
    <w:p w14:paraId="1CD0B1C4" w14:textId="77777777" w:rsidR="00C33014" w:rsidRDefault="00C33014" w:rsidP="00CC1F3B">
      <w:pPr>
        <w:pStyle w:val="Note"/>
      </w:pPr>
    </w:p>
    <w:p w14:paraId="7386CB12" w14:textId="77777777" w:rsidR="00DF33A6" w:rsidRDefault="00CF1DCA" w:rsidP="00DF33A6">
      <w:pPr>
        <w:pStyle w:val="Note"/>
      </w:pPr>
      <w:r>
        <w:t xml:space="preserve">NOTE: </w:t>
      </w:r>
      <w:r w:rsidR="00DF33A6">
        <w:t>The purpose of this bill is to authorize the Department of Agriculture to promulgate a legislative rule relating to licensing and other fees.</w:t>
      </w:r>
    </w:p>
    <w:p w14:paraId="7B72330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F941" w14:textId="77777777" w:rsidR="00237384" w:rsidRPr="00B844FE" w:rsidRDefault="00237384" w:rsidP="00B844FE">
      <w:r>
        <w:separator/>
      </w:r>
    </w:p>
  </w:endnote>
  <w:endnote w:type="continuationSeparator" w:id="0">
    <w:p w14:paraId="53916C86" w14:textId="77777777" w:rsidR="00237384" w:rsidRPr="00B844FE" w:rsidRDefault="0023738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6232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34B78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B98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BAE3" w14:textId="77777777" w:rsidR="00237384" w:rsidRPr="00B844FE" w:rsidRDefault="00237384" w:rsidP="00B844FE">
      <w:r>
        <w:separator/>
      </w:r>
    </w:p>
  </w:footnote>
  <w:footnote w:type="continuationSeparator" w:id="0">
    <w:p w14:paraId="204E9FE8" w14:textId="77777777" w:rsidR="00237384" w:rsidRPr="00B844FE" w:rsidRDefault="0023738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8CD9" w14:textId="77777777" w:rsidR="002A0269" w:rsidRPr="00B844FE" w:rsidRDefault="00F71E89">
    <w:pPr>
      <w:pStyle w:val="Header"/>
    </w:pPr>
    <w:sdt>
      <w:sdtPr>
        <w:id w:val="-684364211"/>
        <w:placeholder>
          <w:docPart w:val="8DA05E90856744508242D2AC424018F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A05E90856744508242D2AC424018F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A72B" w14:textId="0F532DBF" w:rsidR="00C33014" w:rsidRPr="00686E9A" w:rsidRDefault="009804C2" w:rsidP="000573A9">
    <w:pPr>
      <w:pStyle w:val="HeaderStyle"/>
      <w:rPr>
        <w:sz w:val="22"/>
        <w:szCs w:val="22"/>
      </w:rPr>
    </w:pPr>
    <w:r>
      <w:rPr>
        <w:sz w:val="22"/>
        <w:szCs w:val="22"/>
      </w:rPr>
      <w:t>61 CSR 18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33A6">
          <w:rPr>
            <w:sz w:val="22"/>
            <w:szCs w:val="22"/>
          </w:rPr>
          <w:t>2025R2566S 2025R2567H</w:t>
        </w:r>
      </w:sdtContent>
    </w:sdt>
  </w:p>
  <w:p w14:paraId="7578DD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892" w14:textId="66CE4752" w:rsidR="002A0269" w:rsidRPr="004D3ABE" w:rsidRDefault="009804C2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18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8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7384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3C6FED"/>
    <w:rsid w:val="00400B5C"/>
    <w:rsid w:val="004368E0"/>
    <w:rsid w:val="004C13DD"/>
    <w:rsid w:val="004D3ABE"/>
    <w:rsid w:val="004E3441"/>
    <w:rsid w:val="00500579"/>
    <w:rsid w:val="005A5366"/>
    <w:rsid w:val="00621A60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04C2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ABF"/>
    <w:rsid w:val="00CF1DCA"/>
    <w:rsid w:val="00D579FC"/>
    <w:rsid w:val="00D81C16"/>
    <w:rsid w:val="00DE526B"/>
    <w:rsid w:val="00DF199D"/>
    <w:rsid w:val="00DF33A6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1E89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1F383"/>
  <w15:chartTrackingRefBased/>
  <w15:docId w15:val="{4426C14F-BD81-49CF-B0AC-1BA3510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DF3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61B7A4B7D04A6CBB307566F919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D893-6173-4D06-AC62-C574E5FE12A7}"/>
      </w:docPartPr>
      <w:docPartBody>
        <w:p w:rsidR="005A5B42" w:rsidRDefault="005A5B42">
          <w:pPr>
            <w:pStyle w:val="B061B7A4B7D04A6CBB307566F9192E0A"/>
          </w:pPr>
          <w:r w:rsidRPr="00B844FE">
            <w:t>Prefix Text</w:t>
          </w:r>
        </w:p>
      </w:docPartBody>
    </w:docPart>
    <w:docPart>
      <w:docPartPr>
        <w:name w:val="8DA05E90856744508242D2AC4240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86E1-3397-4420-838E-A0BEEDD60433}"/>
      </w:docPartPr>
      <w:docPartBody>
        <w:p w:rsidR="005A5B42" w:rsidRDefault="005A5B42">
          <w:pPr>
            <w:pStyle w:val="8DA05E90856744508242D2AC424018FE"/>
          </w:pPr>
          <w:r w:rsidRPr="00B844FE">
            <w:t>[Type here]</w:t>
          </w:r>
        </w:p>
      </w:docPartBody>
    </w:docPart>
    <w:docPart>
      <w:docPartPr>
        <w:name w:val="D7EDEE2C3C4A47D28F6A232852E13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A7C1-FEA5-4EBF-A671-E79806E11E99}"/>
      </w:docPartPr>
      <w:docPartBody>
        <w:p w:rsidR="005A5B42" w:rsidRDefault="005A5B42">
          <w:pPr>
            <w:pStyle w:val="D7EDEE2C3C4A47D28F6A232852E13834"/>
          </w:pPr>
          <w:r w:rsidRPr="00B844FE">
            <w:t>Number</w:t>
          </w:r>
        </w:p>
      </w:docPartBody>
    </w:docPart>
    <w:docPart>
      <w:docPartPr>
        <w:name w:val="8BA2F7B035BC4351852898BE8A6F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BEC9-83D9-4F63-A14C-75E8BF4DB602}"/>
      </w:docPartPr>
      <w:docPartBody>
        <w:p w:rsidR="005A5B42" w:rsidRDefault="005A5B42">
          <w:pPr>
            <w:pStyle w:val="8BA2F7B035BC4351852898BE8A6F3773"/>
          </w:pPr>
          <w:r w:rsidRPr="00B844FE">
            <w:t>Enter Sponsors Here</w:t>
          </w:r>
        </w:p>
      </w:docPartBody>
    </w:docPart>
    <w:docPart>
      <w:docPartPr>
        <w:name w:val="045F788732FC4D8097DF725B2F3D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EB78D-44B0-4AB5-BDB5-4A4616741E4E}"/>
      </w:docPartPr>
      <w:docPartBody>
        <w:p w:rsidR="005A5B42" w:rsidRDefault="005A5B42">
          <w:pPr>
            <w:pStyle w:val="045F788732FC4D8097DF725B2F3DEFB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42"/>
    <w:rsid w:val="00385A8F"/>
    <w:rsid w:val="005A5B42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61B7A4B7D04A6CBB307566F9192E0A">
    <w:name w:val="B061B7A4B7D04A6CBB307566F9192E0A"/>
  </w:style>
  <w:style w:type="paragraph" w:customStyle="1" w:styleId="8DA05E90856744508242D2AC424018FE">
    <w:name w:val="8DA05E90856744508242D2AC424018FE"/>
  </w:style>
  <w:style w:type="paragraph" w:customStyle="1" w:styleId="D7EDEE2C3C4A47D28F6A232852E13834">
    <w:name w:val="D7EDEE2C3C4A47D28F6A232852E13834"/>
  </w:style>
  <w:style w:type="paragraph" w:customStyle="1" w:styleId="8BA2F7B035BC4351852898BE8A6F3773">
    <w:name w:val="8BA2F7B035BC4351852898BE8A6F377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5F788732FC4D8097DF725B2F3DEFB8">
    <w:name w:val="045F788732FC4D8097DF725B2F3DE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168</Words>
  <Characters>993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2025-01-10T21:02:00Z</dcterms:created>
  <dcterms:modified xsi:type="dcterms:W3CDTF">2025-02-12T19:52:00Z</dcterms:modified>
</cp:coreProperties>
</file>