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6600A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0ACF3A60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4AFF2714" w14:textId="77777777" w:rsidR="00CD36CF" w:rsidRDefault="005A574C" w:rsidP="00CC1F3B">
      <w:pPr>
        <w:pStyle w:val="TitlePageBillPrefix"/>
      </w:pPr>
      <w:sdt>
        <w:sdtPr>
          <w:tag w:val="IntroDate"/>
          <w:id w:val="-1236936958"/>
          <w:placeholder>
            <w:docPart w:val="2BDB0165594740B1997CA8EC1C1DFF6F"/>
          </w:placeholder>
          <w:text/>
        </w:sdtPr>
        <w:sdtEndPr/>
        <w:sdtContent>
          <w:r w:rsidR="00AE48A0">
            <w:t>Introduced</w:t>
          </w:r>
        </w:sdtContent>
      </w:sdt>
    </w:p>
    <w:p w14:paraId="398AF891" w14:textId="28784277" w:rsidR="00CD36CF" w:rsidRDefault="005A574C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EF74A17E6A4446F082713B7B045946E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706E5B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201AAF6AED314342BBCA42626A772298"/>
          </w:placeholder>
          <w:text/>
        </w:sdtPr>
        <w:sdtEndPr/>
        <w:sdtContent>
          <w:r w:rsidR="00856694">
            <w:t>385</w:t>
          </w:r>
        </w:sdtContent>
      </w:sdt>
    </w:p>
    <w:p w14:paraId="236EA566" w14:textId="21E26189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406B8CBCB66B4C0A87E549CF5AB18CF2"/>
          </w:placeholder>
          <w:text w:multiLine="1"/>
        </w:sdtPr>
        <w:sdtEndPr/>
        <w:sdtContent>
          <w:r w:rsidR="00706E5B">
            <w:t>Senator Woodrum</w:t>
          </w:r>
        </w:sdtContent>
      </w:sdt>
    </w:p>
    <w:p w14:paraId="66CC01E9" w14:textId="50D31204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64299194743F499B851A93F82D6617BB"/>
          </w:placeholder>
          <w:text w:multiLine="1"/>
        </w:sdtPr>
        <w:sdtContent>
          <w:r w:rsidR="005A574C" w:rsidRPr="005A574C">
            <w:t>Introduced February 13, 2025; referred</w:t>
          </w:r>
          <w:r w:rsidR="005A574C" w:rsidRPr="005A574C">
            <w:br/>
            <w:t>to the Committee on the Judiciary</w:t>
          </w:r>
        </w:sdtContent>
      </w:sdt>
      <w:r>
        <w:t>]</w:t>
      </w:r>
    </w:p>
    <w:p w14:paraId="3B7228E7" w14:textId="0C5D3D87" w:rsidR="00303684" w:rsidRDefault="0000526A" w:rsidP="00CC1F3B">
      <w:pPr>
        <w:pStyle w:val="TitleSection"/>
      </w:pPr>
      <w:r>
        <w:lastRenderedPageBreak/>
        <w:t>A BILL</w:t>
      </w:r>
      <w:r w:rsidR="00706E5B">
        <w:t xml:space="preserve"> to amend and reenact §64-9-1 of the Code of West Virginia, 1931, as amended, relating to authorizing the Board of Medicine to promulgate a legislative rule relating to waiver of initial licensing fees for certain initial licensure applicants.</w:t>
      </w:r>
    </w:p>
    <w:p w14:paraId="2597F6EB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51E85668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7F2F8EE" w14:textId="77777777" w:rsidR="00706E5B" w:rsidRDefault="00706E5B" w:rsidP="00706E5B">
      <w:pPr>
        <w:pStyle w:val="ArticleHeading"/>
        <w:sectPr w:rsidR="00706E5B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9. Authorization for miscellaneous boards and agencies to promulgate legislative rules.</w:t>
      </w:r>
    </w:p>
    <w:p w14:paraId="2F033CBE" w14:textId="20716101" w:rsidR="00706E5B" w:rsidRDefault="00706E5B" w:rsidP="00706E5B">
      <w:pPr>
        <w:pStyle w:val="SectionHeading"/>
        <w:sectPr w:rsidR="00706E5B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§64-9-1. Board of Medicine.</w:t>
      </w:r>
    </w:p>
    <w:p w14:paraId="5947C718" w14:textId="170519E0" w:rsidR="008736AA" w:rsidRDefault="00706E5B" w:rsidP="00706E5B">
      <w:pPr>
        <w:pStyle w:val="SectionBody"/>
      </w:pPr>
      <w:r>
        <w:t xml:space="preserve">The legislative rule filed in the State Register on April 1, 2024, authorized under the authority of §30-1-23 of this code, relating to the Board of Medicine (waiver of initial licensing fees for certain initial licensure applicants, </w:t>
      </w:r>
      <w:hyperlink r:id="rId13" w:history="1">
        <w:r>
          <w:rPr>
            <w:rStyle w:val="Hyperlink"/>
          </w:rPr>
          <w:t>11 CSR 13</w:t>
        </w:r>
      </w:hyperlink>
      <w:r>
        <w:t>), is authorized.</w:t>
      </w:r>
    </w:p>
    <w:p w14:paraId="31ADD277" w14:textId="77777777" w:rsidR="00C33014" w:rsidRDefault="00C33014" w:rsidP="00CC1F3B">
      <w:pPr>
        <w:pStyle w:val="Note"/>
      </w:pPr>
    </w:p>
    <w:p w14:paraId="2DE679AB" w14:textId="77777777" w:rsidR="00706E5B" w:rsidRDefault="00CF1DCA" w:rsidP="00706E5B">
      <w:pPr>
        <w:pStyle w:val="Note"/>
      </w:pPr>
      <w:r>
        <w:t xml:space="preserve">NOTE: </w:t>
      </w:r>
      <w:r w:rsidR="00706E5B">
        <w:t>The purpose of this bill is to authorize the Board of Medicine to promulgate a legislative rule relating to waiver of initial licensing fees for certain initial licensure applicants.</w:t>
      </w:r>
    </w:p>
    <w:p w14:paraId="039F5CA6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550B0" w14:textId="77777777" w:rsidR="00E57EB5" w:rsidRPr="00B844FE" w:rsidRDefault="00E57EB5" w:rsidP="00B844FE">
      <w:r>
        <w:separator/>
      </w:r>
    </w:p>
  </w:endnote>
  <w:endnote w:type="continuationSeparator" w:id="0">
    <w:p w14:paraId="567CCC9A" w14:textId="77777777" w:rsidR="00E57EB5" w:rsidRPr="00B844FE" w:rsidRDefault="00E57EB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28339A50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EB3C634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C1F12E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20FF8" w14:textId="77777777" w:rsidR="00E57EB5" w:rsidRPr="00B844FE" w:rsidRDefault="00E57EB5" w:rsidP="00B844FE">
      <w:r>
        <w:separator/>
      </w:r>
    </w:p>
  </w:footnote>
  <w:footnote w:type="continuationSeparator" w:id="0">
    <w:p w14:paraId="000E614B" w14:textId="77777777" w:rsidR="00E57EB5" w:rsidRPr="00B844FE" w:rsidRDefault="00E57EB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84A72" w14:textId="77777777" w:rsidR="002A0269" w:rsidRPr="00B844FE" w:rsidRDefault="005A574C">
    <w:pPr>
      <w:pStyle w:val="Header"/>
    </w:pPr>
    <w:sdt>
      <w:sdtPr>
        <w:id w:val="-684364211"/>
        <w:placeholder>
          <w:docPart w:val="EF74A17E6A4446F082713B7B045946E7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EF74A17E6A4446F082713B7B045946E7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6B62B" w14:textId="488A63C4" w:rsidR="00C33014" w:rsidRPr="00686E9A" w:rsidRDefault="005A574C" w:rsidP="000573A9">
    <w:pPr>
      <w:pStyle w:val="HeaderStyle"/>
      <w:rPr>
        <w:sz w:val="22"/>
        <w:szCs w:val="22"/>
      </w:rPr>
    </w:pP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C03FE2">
          <w:rPr>
            <w:sz w:val="22"/>
            <w:szCs w:val="22"/>
          </w:rPr>
          <w:t>11 CSR 13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706E5B">
          <w:rPr>
            <w:sz w:val="22"/>
            <w:szCs w:val="22"/>
          </w:rPr>
          <w:t>2025R2532S 2025R2533H</w:t>
        </w:r>
      </w:sdtContent>
    </w:sdt>
  </w:p>
  <w:p w14:paraId="52F75BE6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1FB02" w14:textId="715CAC65" w:rsidR="002A0269" w:rsidRPr="004D3ABE" w:rsidRDefault="00322B60" w:rsidP="00CC1F3B">
    <w:pPr>
      <w:pStyle w:val="HeaderStyle"/>
      <w:rPr>
        <w:sz w:val="22"/>
        <w:szCs w:val="22"/>
      </w:rPr>
    </w:pPr>
    <w:r>
      <w:rPr>
        <w:sz w:val="22"/>
        <w:szCs w:val="22"/>
      </w:rPr>
      <w:t>11 CSR 13</w:t>
    </w:r>
    <w:r w:rsidR="007A5259"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EB5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22B60"/>
    <w:rsid w:val="00385A8F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A5366"/>
    <w:rsid w:val="005A574C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051F8"/>
    <w:rsid w:val="00706E5B"/>
    <w:rsid w:val="007A5259"/>
    <w:rsid w:val="007A7081"/>
    <w:rsid w:val="007F1CF5"/>
    <w:rsid w:val="00834EDE"/>
    <w:rsid w:val="00856694"/>
    <w:rsid w:val="008736AA"/>
    <w:rsid w:val="008D275D"/>
    <w:rsid w:val="00946186"/>
    <w:rsid w:val="00980327"/>
    <w:rsid w:val="00986478"/>
    <w:rsid w:val="009B5557"/>
    <w:rsid w:val="009D4A7C"/>
    <w:rsid w:val="009F1067"/>
    <w:rsid w:val="00A31E01"/>
    <w:rsid w:val="00A527AD"/>
    <w:rsid w:val="00A718CF"/>
    <w:rsid w:val="00AA069B"/>
    <w:rsid w:val="00AE48A0"/>
    <w:rsid w:val="00AE61BE"/>
    <w:rsid w:val="00AF6AF2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03FE2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57EB5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DB4FC"/>
  <w15:chartTrackingRefBased/>
  <w15:docId w15:val="{10AAF316-90BD-4A49-975F-546C17FB3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semiHidden/>
    <w:unhideWhenUsed/>
    <w:locked/>
    <w:rsid w:val="00706E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7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11-1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B0165594740B1997CA8EC1C1DF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73F16-1E63-41A7-A241-1D85EE6D8D4A}"/>
      </w:docPartPr>
      <w:docPartBody>
        <w:p w:rsidR="009158F5" w:rsidRDefault="009158F5">
          <w:pPr>
            <w:pStyle w:val="2BDB0165594740B1997CA8EC1C1DFF6F"/>
          </w:pPr>
          <w:r w:rsidRPr="00B844FE">
            <w:t>Prefix Text</w:t>
          </w:r>
        </w:p>
      </w:docPartBody>
    </w:docPart>
    <w:docPart>
      <w:docPartPr>
        <w:name w:val="EF74A17E6A4446F082713B7B04594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9FD0C-2BE2-4C3E-B2C5-2129286DC79E}"/>
      </w:docPartPr>
      <w:docPartBody>
        <w:p w:rsidR="009158F5" w:rsidRDefault="009158F5">
          <w:pPr>
            <w:pStyle w:val="EF74A17E6A4446F082713B7B045946E7"/>
          </w:pPr>
          <w:r w:rsidRPr="00B844FE">
            <w:t>[Type here]</w:t>
          </w:r>
        </w:p>
      </w:docPartBody>
    </w:docPart>
    <w:docPart>
      <w:docPartPr>
        <w:name w:val="201AAF6AED314342BBCA42626A772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F7D64-97E9-45EA-8126-7F117D783884}"/>
      </w:docPartPr>
      <w:docPartBody>
        <w:p w:rsidR="009158F5" w:rsidRDefault="009158F5">
          <w:pPr>
            <w:pStyle w:val="201AAF6AED314342BBCA42626A772298"/>
          </w:pPr>
          <w:r w:rsidRPr="00B844FE">
            <w:t>Number</w:t>
          </w:r>
        </w:p>
      </w:docPartBody>
    </w:docPart>
    <w:docPart>
      <w:docPartPr>
        <w:name w:val="406B8CBCB66B4C0A87E549CF5AB18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E58A0-D9F4-4A50-A78A-06FC20763763}"/>
      </w:docPartPr>
      <w:docPartBody>
        <w:p w:rsidR="009158F5" w:rsidRDefault="009158F5">
          <w:pPr>
            <w:pStyle w:val="406B8CBCB66B4C0A87E549CF5AB18CF2"/>
          </w:pPr>
          <w:r w:rsidRPr="00B844FE">
            <w:t>Enter Sponsors Here</w:t>
          </w:r>
        </w:p>
      </w:docPartBody>
    </w:docPart>
    <w:docPart>
      <w:docPartPr>
        <w:name w:val="64299194743F499B851A93F82D661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B4126-45B9-45E2-AE3A-1449858EF526}"/>
      </w:docPartPr>
      <w:docPartBody>
        <w:p w:rsidR="009158F5" w:rsidRDefault="009158F5">
          <w:pPr>
            <w:pStyle w:val="64299194743F499B851A93F82D6617BB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8F5"/>
    <w:rsid w:val="00385A8F"/>
    <w:rsid w:val="009158F5"/>
    <w:rsid w:val="009D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B0165594740B1997CA8EC1C1DFF6F">
    <w:name w:val="2BDB0165594740B1997CA8EC1C1DFF6F"/>
  </w:style>
  <w:style w:type="paragraph" w:customStyle="1" w:styleId="EF74A17E6A4446F082713B7B045946E7">
    <w:name w:val="EF74A17E6A4446F082713B7B045946E7"/>
  </w:style>
  <w:style w:type="paragraph" w:customStyle="1" w:styleId="201AAF6AED314342BBCA42626A772298">
    <w:name w:val="201AAF6AED314342BBCA42626A772298"/>
  </w:style>
  <w:style w:type="paragraph" w:customStyle="1" w:styleId="406B8CBCB66B4C0A87E549CF5AB18CF2">
    <w:name w:val="406B8CBCB66B4C0A87E549CF5AB18CF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4299194743F499B851A93F82D6617BB">
    <w:name w:val="64299194743F499B851A93F82D6617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2</TotalTime>
  <Pages>2</Pages>
  <Words>184</Words>
  <Characters>1092</Characters>
  <Application>Microsoft Office Word</Application>
  <DocSecurity>0</DocSecurity>
  <Lines>78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Kristin Jones</cp:lastModifiedBy>
  <cp:revision>6</cp:revision>
  <dcterms:created xsi:type="dcterms:W3CDTF">2025-01-10T16:24:00Z</dcterms:created>
  <dcterms:modified xsi:type="dcterms:W3CDTF">2025-02-12T19:56:00Z</dcterms:modified>
</cp:coreProperties>
</file>